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6D01E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D96D01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D96D020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D96D021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5D96D023" w14:textId="33BFD0F7" w:rsidR="00F713D9" w:rsidRPr="0015352F" w:rsidRDefault="00F713D9" w:rsidP="00F7555B">
      <w:pPr>
        <w:jc w:val="both"/>
        <w:rPr>
          <w:rFonts w:eastAsia="Times New Roman"/>
          <w:color w:val="000000" w:themeColor="text1"/>
          <w:sz w:val="28"/>
          <w:szCs w:val="28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452A50" w:rsidRPr="006816B8">
        <w:rPr>
          <w:rFonts w:ascii="Times New Roman" w:hAnsi="Times New Roman" w:cs="Times New Roman"/>
          <w:sz w:val="28"/>
          <w:szCs w:val="28"/>
        </w:rPr>
        <w:t>O objeto do presente Termo de Referência é</w:t>
      </w:r>
      <w:r w:rsidR="00452A50" w:rsidRPr="006816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aquisição de </w:t>
      </w:r>
      <w:r w:rsidR="0015352F" w:rsidRPr="0015352F">
        <w:rPr>
          <w:color w:val="000000" w:themeColor="text1"/>
          <w:sz w:val="24"/>
          <w:szCs w:val="24"/>
        </w:rPr>
        <w:t>Estante</w:t>
      </w:r>
      <w:r w:rsidR="0015352F" w:rsidRPr="0015352F">
        <w:rPr>
          <w:color w:val="000000" w:themeColor="text1"/>
          <w:sz w:val="24"/>
          <w:szCs w:val="24"/>
        </w:rPr>
        <w:t>s</w:t>
      </w:r>
      <w:r w:rsidR="0015352F" w:rsidRPr="0015352F">
        <w:rPr>
          <w:color w:val="000000" w:themeColor="text1"/>
          <w:sz w:val="24"/>
          <w:szCs w:val="24"/>
        </w:rPr>
        <w:t xml:space="preserve"> em aço reforçado, com 6 prateleiras, medindo 198 cm x 92 cm x 30 cm.</w:t>
      </w:r>
      <w:r w:rsidR="00F7555B" w:rsidRPr="0015352F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14:paraId="51CDC4FC" w14:textId="77777777" w:rsidR="0015352F" w:rsidRDefault="0015352F" w:rsidP="00F7555B">
      <w:pPr>
        <w:jc w:val="both"/>
        <w:rPr>
          <w:b/>
          <w:sz w:val="24"/>
          <w:szCs w:val="24"/>
          <w:lang w:val="pt-BR"/>
        </w:rPr>
      </w:pPr>
    </w:p>
    <w:p w14:paraId="5D96D024" w14:textId="63D0CCCD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7178AA">
        <w:rPr>
          <w:b/>
          <w:bCs/>
          <w:color w:val="FF0000"/>
          <w:sz w:val="24"/>
          <w:szCs w:val="24"/>
          <w:lang w:val="pt-BR"/>
        </w:rPr>
        <w:t>764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A71999">
        <w:rPr>
          <w:b/>
          <w:bCs/>
          <w:color w:val="FF0000"/>
          <w:sz w:val="24"/>
          <w:szCs w:val="24"/>
          <w:lang w:val="pt-BR"/>
        </w:rPr>
        <w:t>3</w:t>
      </w:r>
    </w:p>
    <w:p w14:paraId="5D96D025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D96D026" w14:textId="4E4B1779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027F79">
        <w:rPr>
          <w:b/>
          <w:bCs/>
          <w:color w:val="FF0000"/>
          <w:sz w:val="24"/>
          <w:szCs w:val="24"/>
          <w:lang w:val="pt-BR"/>
        </w:rPr>
        <w:t>27</w:t>
      </w:r>
      <w:r w:rsidRPr="000E07DD">
        <w:rPr>
          <w:b/>
          <w:color w:val="FF0000"/>
          <w:sz w:val="24"/>
          <w:szCs w:val="24"/>
          <w:lang w:val="pt-BR"/>
        </w:rPr>
        <w:t>/</w:t>
      </w:r>
      <w:r w:rsidR="00027F79">
        <w:rPr>
          <w:b/>
          <w:color w:val="FF0000"/>
          <w:sz w:val="24"/>
          <w:szCs w:val="24"/>
          <w:lang w:val="pt-BR"/>
        </w:rPr>
        <w:t>10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B21A02" w:rsidRPr="0051543F">
        <w:rPr>
          <w:b/>
          <w:bCs/>
          <w:color w:val="FF0000"/>
          <w:sz w:val="24"/>
          <w:szCs w:val="24"/>
          <w:lang w:val="pt-BR"/>
        </w:rPr>
        <w:t>01</w:t>
      </w:r>
      <w:r w:rsidRPr="000E07DD">
        <w:rPr>
          <w:b/>
          <w:color w:val="FF0000"/>
          <w:sz w:val="24"/>
          <w:szCs w:val="24"/>
          <w:lang w:val="pt-BR"/>
        </w:rPr>
        <w:t>/</w:t>
      </w:r>
      <w:r w:rsidR="00B21A02">
        <w:rPr>
          <w:b/>
          <w:color w:val="FF0000"/>
          <w:sz w:val="24"/>
          <w:szCs w:val="24"/>
          <w:lang w:val="pt-BR"/>
        </w:rPr>
        <w:t>11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r w:rsidR="003C3004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D96D027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D96D028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D96D029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D96D02A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D96D02B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D96D02C" w14:textId="78101B83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</w:t>
      </w:r>
      <w:r w:rsidR="0051543F">
        <w:rPr>
          <w:color w:val="000000" w:themeColor="text1"/>
          <w:sz w:val="24"/>
          <w:szCs w:val="24"/>
          <w:lang w:val="pt-BR"/>
        </w:rPr>
        <w:t>á</w:t>
      </w:r>
      <w:r w:rsidR="00F713D9" w:rsidRPr="00F713D9">
        <w:rPr>
          <w:color w:val="000000" w:themeColor="text1"/>
          <w:sz w:val="24"/>
          <w:szCs w:val="24"/>
          <w:lang w:val="pt-BR"/>
        </w:rPr>
        <w:t xml:space="preserve"> disponível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3C3004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D96D02D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D96D02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D96D02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3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D96D034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19656" w14:textId="77777777" w:rsidR="009E41A1" w:rsidRDefault="009E41A1" w:rsidP="00244189">
      <w:r>
        <w:separator/>
      </w:r>
    </w:p>
  </w:endnote>
  <w:endnote w:type="continuationSeparator" w:id="0">
    <w:p w14:paraId="6945FAA5" w14:textId="77777777" w:rsidR="009E41A1" w:rsidRDefault="009E41A1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D041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D96D042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4464D" w14:textId="77777777" w:rsidR="009E41A1" w:rsidRDefault="009E41A1" w:rsidP="00244189">
      <w:r>
        <w:separator/>
      </w:r>
    </w:p>
  </w:footnote>
  <w:footnote w:type="continuationSeparator" w:id="0">
    <w:p w14:paraId="16032A8D" w14:textId="77777777" w:rsidR="009E41A1" w:rsidRDefault="009E41A1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D96D03F" w14:textId="77777777" w:rsidTr="001D265F">
      <w:trPr>
        <w:trHeight w:val="1516"/>
      </w:trPr>
      <w:tc>
        <w:tcPr>
          <w:tcW w:w="1528" w:type="dxa"/>
        </w:tcPr>
        <w:p w14:paraId="5D96D039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D96D043" wp14:editId="5D96D044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D96D03A" w14:textId="77777777" w:rsidR="001D265F" w:rsidRDefault="001D265F" w:rsidP="004C3A0E">
          <w:pPr>
            <w:pStyle w:val="Cabealho"/>
            <w:jc w:val="center"/>
          </w:pPr>
        </w:p>
        <w:p w14:paraId="5D96D03B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D96D03C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D96D03D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D96D03E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D96D045" wp14:editId="5D96D046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96D040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907225673">
    <w:abstractNumId w:val="1"/>
  </w:num>
  <w:num w:numId="2" w16cid:durableId="885262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27F79"/>
    <w:rsid w:val="00053F24"/>
    <w:rsid w:val="000E07DD"/>
    <w:rsid w:val="0015352F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C3004"/>
    <w:rsid w:val="003D02A4"/>
    <w:rsid w:val="003D502C"/>
    <w:rsid w:val="003F6A9E"/>
    <w:rsid w:val="00452A50"/>
    <w:rsid w:val="0047262D"/>
    <w:rsid w:val="004A1587"/>
    <w:rsid w:val="004F353C"/>
    <w:rsid w:val="0051543F"/>
    <w:rsid w:val="0052263A"/>
    <w:rsid w:val="005B4DBF"/>
    <w:rsid w:val="0063496E"/>
    <w:rsid w:val="006352A6"/>
    <w:rsid w:val="006816B8"/>
    <w:rsid w:val="006947A5"/>
    <w:rsid w:val="006F57CD"/>
    <w:rsid w:val="007178AA"/>
    <w:rsid w:val="00736823"/>
    <w:rsid w:val="00785409"/>
    <w:rsid w:val="007E0156"/>
    <w:rsid w:val="007F499C"/>
    <w:rsid w:val="0088678D"/>
    <w:rsid w:val="008D3B8C"/>
    <w:rsid w:val="008E1C1D"/>
    <w:rsid w:val="0090795B"/>
    <w:rsid w:val="0094077C"/>
    <w:rsid w:val="0099299F"/>
    <w:rsid w:val="009D494E"/>
    <w:rsid w:val="009E41A1"/>
    <w:rsid w:val="00A23258"/>
    <w:rsid w:val="00A640DD"/>
    <w:rsid w:val="00A71999"/>
    <w:rsid w:val="00A73CA1"/>
    <w:rsid w:val="00A740F8"/>
    <w:rsid w:val="00AA2333"/>
    <w:rsid w:val="00AE1546"/>
    <w:rsid w:val="00B07FF3"/>
    <w:rsid w:val="00B21A02"/>
    <w:rsid w:val="00B66149"/>
    <w:rsid w:val="00BA3D79"/>
    <w:rsid w:val="00C346B7"/>
    <w:rsid w:val="00CE0014"/>
    <w:rsid w:val="00D00DFF"/>
    <w:rsid w:val="00D54122"/>
    <w:rsid w:val="00D6765F"/>
    <w:rsid w:val="00D717EA"/>
    <w:rsid w:val="00DF089B"/>
    <w:rsid w:val="00DF7F9F"/>
    <w:rsid w:val="00E15BF0"/>
    <w:rsid w:val="00E35053"/>
    <w:rsid w:val="00E53B1A"/>
    <w:rsid w:val="00EB6E3F"/>
    <w:rsid w:val="00F0679F"/>
    <w:rsid w:val="00F640EE"/>
    <w:rsid w:val="00F713D9"/>
    <w:rsid w:val="00F7555B"/>
    <w:rsid w:val="00FE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D01E"/>
  <w15:docId w15:val="{C7296B99-F8EB-4A74-B85B-EF29B7BF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37</cp:revision>
  <cp:lastPrinted>2018-01-29T17:28:00Z</cp:lastPrinted>
  <dcterms:created xsi:type="dcterms:W3CDTF">2017-05-16T19:32:00Z</dcterms:created>
  <dcterms:modified xsi:type="dcterms:W3CDTF">2023-10-27T18:02:00Z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