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9891"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656"/>
      </w:tblGrid>
      <w:tr w:rsidR="00226370" w14:paraId="77837930" w14:textId="77777777" w:rsidTr="00226370">
        <w:trPr>
          <w:trHeight w:val="2529"/>
        </w:trPr>
        <w:tc>
          <w:tcPr>
            <w:tcW w:w="9891" w:type="dxa"/>
            <w:gridSpan w:val="2"/>
          </w:tcPr>
          <w:p w14:paraId="46C58F0A" w14:textId="77777777" w:rsidR="00226370" w:rsidRDefault="00226370" w:rsidP="00CC1D79">
            <w:pPr>
              <w:pStyle w:val="TableParagraph"/>
              <w:spacing w:before="8"/>
              <w:rPr>
                <w:sz w:val="21"/>
              </w:rPr>
            </w:pPr>
          </w:p>
          <w:p w14:paraId="240D565D" w14:textId="5E3D6ECC" w:rsidR="00226370" w:rsidRDefault="00226370" w:rsidP="00CC1D79">
            <w:pPr>
              <w:pStyle w:val="TableParagraph"/>
              <w:spacing w:before="1" w:line="480" w:lineRule="auto"/>
              <w:ind w:left="2775" w:right="2763"/>
              <w:jc w:val="center"/>
              <w:rPr>
                <w:b/>
              </w:rPr>
            </w:pPr>
            <w:r>
              <w:rPr>
                <w:b/>
                <w:u w:val="thick"/>
              </w:rPr>
              <w:t xml:space="preserve">PREGÃO ELETRÔNICO N.º </w:t>
            </w:r>
            <w:r w:rsidR="00601191" w:rsidRPr="00ED036A">
              <w:rPr>
                <w:b/>
                <w:u w:val="thick"/>
              </w:rPr>
              <w:t>0</w:t>
            </w:r>
            <w:r w:rsidRPr="00ED036A">
              <w:rPr>
                <w:b/>
                <w:u w:val="thick"/>
              </w:rPr>
              <w:t xml:space="preserve">01/2024 </w:t>
            </w:r>
            <w:r>
              <w:rPr>
                <w:b/>
                <w:u w:val="thick"/>
              </w:rPr>
              <w:t>(AMPLA</w:t>
            </w:r>
            <w:r>
              <w:rPr>
                <w:b/>
                <w:spacing w:val="-2"/>
                <w:u w:val="thick"/>
              </w:rPr>
              <w:t xml:space="preserve"> </w:t>
            </w:r>
            <w:r>
              <w:rPr>
                <w:b/>
                <w:u w:val="thick"/>
              </w:rPr>
              <w:t>PARTICIPAÇÃO</w:t>
            </w:r>
            <w:r w:rsidR="0042768B">
              <w:rPr>
                <w:b/>
                <w:u w:val="thick"/>
              </w:rPr>
              <w:t>)</w:t>
            </w:r>
          </w:p>
          <w:p w14:paraId="2EB6FE8F" w14:textId="77777777" w:rsidR="00226370" w:rsidRDefault="00226370" w:rsidP="00CC1D79">
            <w:pPr>
              <w:pStyle w:val="TableParagraph"/>
              <w:spacing w:before="1"/>
              <w:ind w:left="2774" w:right="2770"/>
              <w:jc w:val="center"/>
              <w:rPr>
                <w:b/>
              </w:rPr>
            </w:pPr>
            <w:r>
              <w:rPr>
                <w:b/>
                <w:u w:val="thick"/>
              </w:rPr>
              <w:t>MODO</w:t>
            </w:r>
            <w:r>
              <w:rPr>
                <w:b/>
                <w:spacing w:val="-2"/>
                <w:u w:val="thick"/>
              </w:rPr>
              <w:t xml:space="preserve"> </w:t>
            </w:r>
            <w:r>
              <w:rPr>
                <w:b/>
                <w:u w:val="thick"/>
              </w:rPr>
              <w:t>DE</w:t>
            </w:r>
            <w:r>
              <w:rPr>
                <w:b/>
                <w:spacing w:val="-3"/>
                <w:u w:val="thick"/>
              </w:rPr>
              <w:t xml:space="preserve"> </w:t>
            </w:r>
            <w:r>
              <w:rPr>
                <w:b/>
                <w:u w:val="thick"/>
              </w:rPr>
              <w:t>DISPUTA</w:t>
            </w:r>
            <w:r>
              <w:rPr>
                <w:b/>
                <w:spacing w:val="-3"/>
                <w:u w:val="thick"/>
              </w:rPr>
              <w:t xml:space="preserve"> </w:t>
            </w:r>
            <w:r>
              <w:rPr>
                <w:b/>
                <w:u w:val="thick"/>
              </w:rPr>
              <w:t>ABERTO</w:t>
            </w:r>
          </w:p>
          <w:p w14:paraId="3D508672" w14:textId="77777777" w:rsidR="00226370" w:rsidRDefault="00226370" w:rsidP="00CC1D79">
            <w:pPr>
              <w:pStyle w:val="TableParagraph"/>
              <w:spacing w:before="6"/>
              <w:rPr>
                <w:sz w:val="21"/>
              </w:rPr>
            </w:pPr>
          </w:p>
          <w:p w14:paraId="55429CBA" w14:textId="18226470" w:rsidR="00226370" w:rsidRDefault="00226370" w:rsidP="00CC1D79">
            <w:pPr>
              <w:pStyle w:val="TableParagraph"/>
              <w:spacing w:before="1"/>
              <w:ind w:left="108"/>
            </w:pPr>
            <w:r>
              <w:t>Regida</w:t>
            </w:r>
            <w:r>
              <w:rPr>
                <w:spacing w:val="46"/>
              </w:rPr>
              <w:t xml:space="preserve"> </w:t>
            </w:r>
            <w:r>
              <w:t>pela</w:t>
            </w:r>
            <w:r>
              <w:rPr>
                <w:spacing w:val="48"/>
              </w:rPr>
              <w:t xml:space="preserve"> </w:t>
            </w:r>
            <w:r>
              <w:t>Lei</w:t>
            </w:r>
            <w:r>
              <w:rPr>
                <w:spacing w:val="46"/>
              </w:rPr>
              <w:t xml:space="preserve"> </w:t>
            </w:r>
            <w:r>
              <w:t>N.º</w:t>
            </w:r>
            <w:r>
              <w:rPr>
                <w:spacing w:val="48"/>
              </w:rPr>
              <w:t xml:space="preserve"> </w:t>
            </w:r>
            <w:r>
              <w:t>14.133/21,</w:t>
            </w:r>
            <w:r>
              <w:rPr>
                <w:spacing w:val="46"/>
              </w:rPr>
              <w:t xml:space="preserve"> </w:t>
            </w:r>
            <w:r>
              <w:t>Lei</w:t>
            </w:r>
            <w:r>
              <w:rPr>
                <w:spacing w:val="47"/>
              </w:rPr>
              <w:t xml:space="preserve"> </w:t>
            </w:r>
            <w:r>
              <w:t>Complementar</w:t>
            </w:r>
            <w:r>
              <w:rPr>
                <w:spacing w:val="45"/>
              </w:rPr>
              <w:t xml:space="preserve"> </w:t>
            </w:r>
            <w:r>
              <w:t>N.º</w:t>
            </w:r>
            <w:r>
              <w:rPr>
                <w:spacing w:val="48"/>
              </w:rPr>
              <w:t xml:space="preserve"> </w:t>
            </w:r>
            <w:r>
              <w:t>123/06</w:t>
            </w:r>
            <w:r w:rsidR="00FB7F16">
              <w:t xml:space="preserve"> e 147/14</w:t>
            </w:r>
            <w:r>
              <w:t>,</w:t>
            </w:r>
            <w:r>
              <w:rPr>
                <w:spacing w:val="46"/>
              </w:rPr>
              <w:t xml:space="preserve"> </w:t>
            </w:r>
            <w:r>
              <w:t>Decreto</w:t>
            </w:r>
            <w:r>
              <w:rPr>
                <w:spacing w:val="46"/>
              </w:rPr>
              <w:t xml:space="preserve"> </w:t>
            </w:r>
            <w:r>
              <w:t>Federal</w:t>
            </w:r>
            <w:r>
              <w:rPr>
                <w:spacing w:val="47"/>
              </w:rPr>
              <w:t xml:space="preserve"> </w:t>
            </w:r>
            <w:r>
              <w:t>N.º</w:t>
            </w:r>
            <w:r>
              <w:rPr>
                <w:spacing w:val="47"/>
              </w:rPr>
              <w:t xml:space="preserve"> </w:t>
            </w:r>
            <w:r>
              <w:t>10.024/19,</w:t>
            </w:r>
            <w:r>
              <w:rPr>
                <w:spacing w:val="47"/>
              </w:rPr>
              <w:t xml:space="preserve"> </w:t>
            </w:r>
            <w:r>
              <w:t>Decreto</w:t>
            </w:r>
            <w:r>
              <w:rPr>
                <w:spacing w:val="-52"/>
              </w:rPr>
              <w:t xml:space="preserve"> </w:t>
            </w:r>
            <w:r w:rsidR="00466C78">
              <w:rPr>
                <w:spacing w:val="-52"/>
              </w:rPr>
              <w:t xml:space="preserve">  </w:t>
            </w:r>
            <w:r>
              <w:t>Municipal N.º</w:t>
            </w:r>
            <w:r>
              <w:rPr>
                <w:spacing w:val="1"/>
              </w:rPr>
              <w:t xml:space="preserve"> </w:t>
            </w:r>
            <w:r w:rsidR="00764D64">
              <w:rPr>
                <w:spacing w:val="1"/>
              </w:rPr>
              <w:t>5.527</w:t>
            </w:r>
            <w:r w:rsidR="002866CB">
              <w:rPr>
                <w:spacing w:val="1"/>
              </w:rPr>
              <w:t>,</w:t>
            </w:r>
            <w:r w:rsidR="00764D64">
              <w:rPr>
                <w:spacing w:val="1"/>
              </w:rPr>
              <w:t xml:space="preserve"> 5.529</w:t>
            </w:r>
            <w:r>
              <w:t>/23</w:t>
            </w:r>
            <w:r w:rsidR="00B6090A">
              <w:t xml:space="preserve"> e </w:t>
            </w:r>
            <w:r w:rsidR="00126405">
              <w:t>5.56</w:t>
            </w:r>
            <w:r w:rsidR="003E5B55">
              <w:t>7</w:t>
            </w:r>
            <w:r w:rsidR="00126405">
              <w:t>/24</w:t>
            </w:r>
            <w:r w:rsidR="00D5452D">
              <w:t>,</w:t>
            </w:r>
            <w:r>
              <w:rPr>
                <w:spacing w:val="-3"/>
              </w:rPr>
              <w:t xml:space="preserve"> </w:t>
            </w:r>
            <w:r>
              <w:t>e demais Leis</w:t>
            </w:r>
            <w:r>
              <w:rPr>
                <w:spacing w:val="-2"/>
              </w:rPr>
              <w:t xml:space="preserve"> </w:t>
            </w:r>
            <w:r>
              <w:t>e Decretos</w:t>
            </w:r>
            <w:r>
              <w:rPr>
                <w:spacing w:val="2"/>
              </w:rPr>
              <w:t xml:space="preserve"> </w:t>
            </w:r>
            <w:r>
              <w:t>que regem</w:t>
            </w:r>
            <w:r>
              <w:rPr>
                <w:spacing w:val="-4"/>
              </w:rPr>
              <w:t xml:space="preserve"> </w:t>
            </w:r>
            <w:r>
              <w:t>a matéria.</w:t>
            </w:r>
          </w:p>
        </w:tc>
      </w:tr>
      <w:tr w:rsidR="00226370" w14:paraId="3B3BB3EC" w14:textId="77777777" w:rsidTr="00226370">
        <w:trPr>
          <w:trHeight w:val="252"/>
        </w:trPr>
        <w:tc>
          <w:tcPr>
            <w:tcW w:w="2235" w:type="dxa"/>
          </w:tcPr>
          <w:p w14:paraId="09CD1CAE" w14:textId="77777777" w:rsidR="00226370" w:rsidRDefault="00226370" w:rsidP="00CC1D79">
            <w:pPr>
              <w:pStyle w:val="TableParagraph"/>
              <w:spacing w:line="232" w:lineRule="exact"/>
              <w:ind w:left="108"/>
            </w:pPr>
            <w:r>
              <w:t>Tipo</w:t>
            </w:r>
          </w:p>
        </w:tc>
        <w:tc>
          <w:tcPr>
            <w:tcW w:w="7656" w:type="dxa"/>
          </w:tcPr>
          <w:p w14:paraId="1CD1E49A" w14:textId="1109FEFA" w:rsidR="00226370" w:rsidRDefault="00226370" w:rsidP="00CC1D79">
            <w:pPr>
              <w:pStyle w:val="TableParagraph"/>
              <w:spacing w:line="232" w:lineRule="exact"/>
              <w:ind w:left="110"/>
            </w:pPr>
            <w:r>
              <w:t>M</w:t>
            </w:r>
            <w:r w:rsidR="00FB3A63">
              <w:t>ENOR PR</w:t>
            </w:r>
            <w:r w:rsidR="00017BCC">
              <w:t>E</w:t>
            </w:r>
            <w:r w:rsidR="00FB3A63">
              <w:t>ÇO GLOBAL</w:t>
            </w:r>
          </w:p>
        </w:tc>
      </w:tr>
      <w:tr w:rsidR="00226370" w14:paraId="70421703" w14:textId="77777777" w:rsidTr="00226370">
        <w:trPr>
          <w:trHeight w:val="1094"/>
        </w:trPr>
        <w:tc>
          <w:tcPr>
            <w:tcW w:w="2235" w:type="dxa"/>
          </w:tcPr>
          <w:p w14:paraId="7C72459D" w14:textId="77777777" w:rsidR="00226370" w:rsidRDefault="00226370" w:rsidP="00CC1D79">
            <w:pPr>
              <w:pStyle w:val="TableParagraph"/>
              <w:spacing w:line="249" w:lineRule="exact"/>
              <w:ind w:left="108"/>
            </w:pPr>
            <w:r>
              <w:t>Objeto</w:t>
            </w:r>
          </w:p>
        </w:tc>
        <w:tc>
          <w:tcPr>
            <w:tcW w:w="7656" w:type="dxa"/>
          </w:tcPr>
          <w:p w14:paraId="64F60DB5" w14:textId="77777777" w:rsidR="008A7A7A" w:rsidRDefault="008A7A7A" w:rsidP="008A7A7A">
            <w:pPr>
              <w:pStyle w:val="Default"/>
            </w:pPr>
          </w:p>
          <w:p w14:paraId="4E78CCD1" w14:textId="642E3BDB" w:rsidR="008A7A7A" w:rsidRPr="008A7A7A" w:rsidRDefault="008A7A7A" w:rsidP="008A7A7A">
            <w:pPr>
              <w:pStyle w:val="Default"/>
              <w:jc w:val="both"/>
              <w:rPr>
                <w:rFonts w:ascii="Times New Roman" w:hAnsi="Times New Roman" w:cs="Times New Roman"/>
                <w:sz w:val="22"/>
                <w:szCs w:val="22"/>
              </w:rPr>
            </w:pPr>
            <w:r w:rsidRPr="008A7A7A">
              <w:rPr>
                <w:rFonts w:ascii="Times New Roman" w:hAnsi="Times New Roman" w:cs="Times New Roman"/>
                <w:sz w:val="22"/>
                <w:szCs w:val="22"/>
              </w:rPr>
              <w:t>O OBJETO DA PRESENTE LICITAÇÃO É A CONTRATAÇÃO DE EMPRESA PARA A PRESTAÇÃO DE SERVIÇOS DE AGENCIAMENTO DE TRANSPORTES AÉREOS DOMÉSTICO</w:t>
            </w:r>
            <w:r w:rsidR="004B4395">
              <w:rPr>
                <w:rFonts w:ascii="Times New Roman" w:hAnsi="Times New Roman" w:cs="Times New Roman"/>
                <w:sz w:val="22"/>
                <w:szCs w:val="22"/>
              </w:rPr>
              <w:t>S</w:t>
            </w:r>
            <w:r w:rsidRPr="008A7A7A">
              <w:rPr>
                <w:rFonts w:ascii="Times New Roman" w:hAnsi="Times New Roman" w:cs="Times New Roman"/>
                <w:sz w:val="22"/>
                <w:szCs w:val="22"/>
              </w:rPr>
              <w:t>, PARA O EXERCÍCIO DE AT</w:t>
            </w:r>
            <w:r w:rsidR="00CC0898">
              <w:rPr>
                <w:rFonts w:ascii="Times New Roman" w:hAnsi="Times New Roman" w:cs="Times New Roman"/>
                <w:sz w:val="22"/>
                <w:szCs w:val="22"/>
              </w:rPr>
              <w:t>IVIDADES</w:t>
            </w:r>
            <w:r w:rsidRPr="008A7A7A">
              <w:rPr>
                <w:rFonts w:ascii="Times New Roman" w:hAnsi="Times New Roman" w:cs="Times New Roman"/>
                <w:sz w:val="22"/>
                <w:szCs w:val="22"/>
              </w:rPr>
              <w:t>, NECESSIDADES OU COMPROMISSOS D</w:t>
            </w:r>
            <w:r w:rsidR="00AF6A1D">
              <w:rPr>
                <w:rFonts w:ascii="Times New Roman" w:hAnsi="Times New Roman" w:cs="Times New Roman"/>
                <w:sz w:val="22"/>
                <w:szCs w:val="22"/>
              </w:rPr>
              <w:t xml:space="preserve">A CÂMARA MUNICIPAL DE VASSOURAS </w:t>
            </w:r>
            <w:r w:rsidRPr="008A7A7A">
              <w:rPr>
                <w:rFonts w:ascii="Times New Roman" w:hAnsi="Times New Roman" w:cs="Times New Roman"/>
                <w:sz w:val="22"/>
                <w:szCs w:val="22"/>
              </w:rPr>
              <w:t xml:space="preserve">– </w:t>
            </w:r>
            <w:r w:rsidR="00AF6A1D">
              <w:rPr>
                <w:rFonts w:ascii="Times New Roman" w:hAnsi="Times New Roman" w:cs="Times New Roman"/>
                <w:sz w:val="22"/>
                <w:szCs w:val="22"/>
              </w:rPr>
              <w:t>CMV</w:t>
            </w:r>
            <w:r w:rsidRPr="008A7A7A">
              <w:rPr>
                <w:rFonts w:ascii="Times New Roman" w:hAnsi="Times New Roman" w:cs="Times New Roman"/>
                <w:sz w:val="22"/>
                <w:szCs w:val="22"/>
              </w:rPr>
              <w:t xml:space="preserve">-RJ, CONFORME CONDIÇÕES, QUANTIDADES E ESPECIFICAÇÕES CONTIDAS NO TERMO DE REFERÊNCIA – ANEXO I DESTE EDITAL. </w:t>
            </w:r>
          </w:p>
          <w:p w14:paraId="46E592EB" w14:textId="2A4645F2" w:rsidR="000A747B" w:rsidRDefault="000A747B" w:rsidP="00CC1D79">
            <w:pPr>
              <w:pStyle w:val="TableParagraph"/>
              <w:ind w:left="110" w:right="94"/>
              <w:jc w:val="both"/>
            </w:pPr>
          </w:p>
        </w:tc>
      </w:tr>
      <w:tr w:rsidR="00226370" w14:paraId="6990280A" w14:textId="77777777" w:rsidTr="00226370">
        <w:trPr>
          <w:trHeight w:val="757"/>
        </w:trPr>
        <w:tc>
          <w:tcPr>
            <w:tcW w:w="9891" w:type="dxa"/>
            <w:gridSpan w:val="2"/>
          </w:tcPr>
          <w:p w14:paraId="3279BF88" w14:textId="77777777" w:rsidR="00226370" w:rsidRDefault="00226370" w:rsidP="00CC1D79">
            <w:pPr>
              <w:pStyle w:val="TableParagraph"/>
              <w:spacing w:before="8"/>
              <w:rPr>
                <w:sz w:val="21"/>
              </w:rPr>
            </w:pPr>
          </w:p>
          <w:p w14:paraId="03B59E8D" w14:textId="77777777" w:rsidR="00226370" w:rsidRDefault="00226370" w:rsidP="00CC1D79">
            <w:pPr>
              <w:pStyle w:val="TableParagraph"/>
              <w:spacing w:before="1"/>
              <w:ind w:left="2487" w:right="2483"/>
              <w:jc w:val="center"/>
              <w:rPr>
                <w:b/>
              </w:rPr>
            </w:pPr>
            <w:r>
              <w:rPr>
                <w:b/>
                <w:u w:val="thick"/>
              </w:rPr>
              <w:t>SESSÃO</w:t>
            </w:r>
            <w:r>
              <w:rPr>
                <w:b/>
                <w:spacing w:val="-1"/>
                <w:u w:val="thick"/>
              </w:rPr>
              <w:t xml:space="preserve"> </w:t>
            </w:r>
            <w:r>
              <w:rPr>
                <w:b/>
                <w:u w:val="thick"/>
              </w:rPr>
              <w:t>PÚBLICA</w:t>
            </w:r>
            <w:r>
              <w:rPr>
                <w:b/>
                <w:spacing w:val="-5"/>
                <w:u w:val="thick"/>
              </w:rPr>
              <w:t xml:space="preserve"> </w:t>
            </w:r>
            <w:r>
              <w:rPr>
                <w:b/>
                <w:u w:val="thick"/>
              </w:rPr>
              <w:t>PARA</w:t>
            </w:r>
            <w:r>
              <w:rPr>
                <w:b/>
                <w:spacing w:val="-3"/>
                <w:u w:val="thick"/>
              </w:rPr>
              <w:t xml:space="preserve"> </w:t>
            </w:r>
            <w:r>
              <w:rPr>
                <w:b/>
                <w:u w:val="thick"/>
              </w:rPr>
              <w:t>DISPUTA</w:t>
            </w:r>
            <w:r>
              <w:rPr>
                <w:b/>
                <w:spacing w:val="-2"/>
                <w:u w:val="thick"/>
              </w:rPr>
              <w:t xml:space="preserve"> </w:t>
            </w:r>
            <w:r>
              <w:rPr>
                <w:b/>
                <w:u w:val="thick"/>
              </w:rPr>
              <w:t>DE</w:t>
            </w:r>
            <w:r>
              <w:rPr>
                <w:b/>
                <w:spacing w:val="-3"/>
                <w:u w:val="thick"/>
              </w:rPr>
              <w:t xml:space="preserve"> </w:t>
            </w:r>
            <w:r>
              <w:rPr>
                <w:b/>
                <w:u w:val="thick"/>
              </w:rPr>
              <w:t>LANCES</w:t>
            </w:r>
          </w:p>
        </w:tc>
      </w:tr>
      <w:tr w:rsidR="00226370" w14:paraId="2429369C" w14:textId="77777777" w:rsidTr="00226370">
        <w:trPr>
          <w:trHeight w:val="254"/>
        </w:trPr>
        <w:tc>
          <w:tcPr>
            <w:tcW w:w="2235" w:type="dxa"/>
          </w:tcPr>
          <w:p w14:paraId="5A5CF6E6" w14:textId="77777777" w:rsidR="00226370" w:rsidRDefault="00226370" w:rsidP="00CC1D79">
            <w:pPr>
              <w:pStyle w:val="TableParagraph"/>
              <w:spacing w:line="234" w:lineRule="exact"/>
              <w:ind w:left="108"/>
            </w:pPr>
            <w:r>
              <w:t>Dia</w:t>
            </w:r>
          </w:p>
        </w:tc>
        <w:tc>
          <w:tcPr>
            <w:tcW w:w="7656" w:type="dxa"/>
          </w:tcPr>
          <w:p w14:paraId="3B78CBA4" w14:textId="58867F36" w:rsidR="00226370" w:rsidRDefault="00226370" w:rsidP="00CC1D79">
            <w:pPr>
              <w:pStyle w:val="TableParagraph"/>
              <w:spacing w:line="234" w:lineRule="exact"/>
              <w:ind w:left="110"/>
              <w:rPr>
                <w:b/>
              </w:rPr>
            </w:pPr>
            <w:r w:rsidRPr="00A8542E">
              <w:rPr>
                <w:b/>
                <w:color w:val="FF0000"/>
              </w:rPr>
              <w:t>0</w:t>
            </w:r>
            <w:r w:rsidR="0042768B">
              <w:rPr>
                <w:b/>
                <w:color w:val="FF0000"/>
              </w:rPr>
              <w:t>4</w:t>
            </w:r>
            <w:r w:rsidRPr="00A8542E">
              <w:rPr>
                <w:b/>
                <w:color w:val="FF0000"/>
              </w:rPr>
              <w:t>/0</w:t>
            </w:r>
            <w:r w:rsidR="00171801" w:rsidRPr="00A8542E">
              <w:rPr>
                <w:b/>
                <w:color w:val="FF0000"/>
              </w:rPr>
              <w:t>3</w:t>
            </w:r>
            <w:r w:rsidRPr="00A8542E">
              <w:rPr>
                <w:b/>
                <w:color w:val="FF0000"/>
              </w:rPr>
              <w:t>/2024</w:t>
            </w:r>
          </w:p>
        </w:tc>
      </w:tr>
      <w:tr w:rsidR="00226370" w14:paraId="166A4D45" w14:textId="77777777" w:rsidTr="00226370">
        <w:trPr>
          <w:trHeight w:val="297"/>
        </w:trPr>
        <w:tc>
          <w:tcPr>
            <w:tcW w:w="2235" w:type="dxa"/>
          </w:tcPr>
          <w:p w14:paraId="5C20C4F4" w14:textId="77777777" w:rsidR="00226370" w:rsidRDefault="00226370" w:rsidP="00CC1D79">
            <w:pPr>
              <w:pStyle w:val="TableParagraph"/>
              <w:spacing w:line="247" w:lineRule="exact"/>
              <w:ind w:left="108"/>
            </w:pPr>
            <w:r>
              <w:t>Início</w:t>
            </w:r>
            <w:r>
              <w:rPr>
                <w:spacing w:val="-2"/>
              </w:rPr>
              <w:t xml:space="preserve"> </w:t>
            </w:r>
            <w:r>
              <w:t>da Disputa:</w:t>
            </w:r>
          </w:p>
        </w:tc>
        <w:tc>
          <w:tcPr>
            <w:tcW w:w="7656" w:type="dxa"/>
          </w:tcPr>
          <w:p w14:paraId="7030AD03" w14:textId="77777777" w:rsidR="00226370" w:rsidRDefault="00226370" w:rsidP="00CC1D79">
            <w:pPr>
              <w:pStyle w:val="TableParagraph"/>
              <w:spacing w:line="247" w:lineRule="exact"/>
              <w:ind w:left="110"/>
            </w:pPr>
            <w:r>
              <w:rPr>
                <w:b/>
              </w:rPr>
              <w:t>13h</w:t>
            </w:r>
            <w:r>
              <w:rPr>
                <w:b/>
                <w:spacing w:val="-3"/>
              </w:rPr>
              <w:t xml:space="preserve"> </w:t>
            </w:r>
            <w:r>
              <w:t>(Horário</w:t>
            </w:r>
            <w:r>
              <w:rPr>
                <w:spacing w:val="-1"/>
              </w:rPr>
              <w:t xml:space="preserve"> </w:t>
            </w:r>
            <w:r>
              <w:t>de</w:t>
            </w:r>
            <w:r>
              <w:rPr>
                <w:spacing w:val="-2"/>
              </w:rPr>
              <w:t xml:space="preserve"> </w:t>
            </w:r>
            <w:r>
              <w:t>Brasília –</w:t>
            </w:r>
            <w:r>
              <w:rPr>
                <w:spacing w:val="-1"/>
              </w:rPr>
              <w:t xml:space="preserve"> </w:t>
            </w:r>
            <w:r>
              <w:t>DF)</w:t>
            </w:r>
          </w:p>
        </w:tc>
      </w:tr>
      <w:tr w:rsidR="00226370" w14:paraId="628C63B3" w14:textId="77777777" w:rsidTr="00226370">
        <w:trPr>
          <w:trHeight w:val="297"/>
        </w:trPr>
        <w:tc>
          <w:tcPr>
            <w:tcW w:w="2235" w:type="dxa"/>
          </w:tcPr>
          <w:p w14:paraId="0723093E" w14:textId="77777777" w:rsidR="00226370" w:rsidRDefault="00226370" w:rsidP="00CC1D79">
            <w:pPr>
              <w:pStyle w:val="TableParagraph"/>
              <w:spacing w:line="247" w:lineRule="exact"/>
              <w:ind w:left="108"/>
            </w:pPr>
            <w:r>
              <w:t>Pregoeiro</w:t>
            </w:r>
          </w:p>
        </w:tc>
        <w:tc>
          <w:tcPr>
            <w:tcW w:w="7656" w:type="dxa"/>
          </w:tcPr>
          <w:p w14:paraId="66263356" w14:textId="3651B7E0" w:rsidR="00226370" w:rsidRDefault="00226370" w:rsidP="00CC1D79">
            <w:pPr>
              <w:pStyle w:val="TableParagraph"/>
              <w:spacing w:line="247" w:lineRule="exact"/>
              <w:ind w:left="110"/>
            </w:pPr>
            <w:r w:rsidRPr="00ED036A">
              <w:t xml:space="preserve">JORGE </w:t>
            </w:r>
            <w:r w:rsidR="003F568D" w:rsidRPr="00ED036A">
              <w:t xml:space="preserve">LUIZ </w:t>
            </w:r>
            <w:r w:rsidRPr="00ED036A">
              <w:t>ERMIDA</w:t>
            </w:r>
            <w:r w:rsidR="003F568D" w:rsidRPr="00ED036A">
              <w:t xml:space="preserve"> DA SILVA</w:t>
            </w:r>
          </w:p>
        </w:tc>
      </w:tr>
      <w:tr w:rsidR="00226370" w14:paraId="61362D93" w14:textId="77777777" w:rsidTr="00226370">
        <w:trPr>
          <w:trHeight w:val="253"/>
        </w:trPr>
        <w:tc>
          <w:tcPr>
            <w:tcW w:w="2235" w:type="dxa"/>
          </w:tcPr>
          <w:p w14:paraId="3ED9B4BA" w14:textId="77777777" w:rsidR="00226370" w:rsidRDefault="00226370" w:rsidP="00CC1D79">
            <w:pPr>
              <w:pStyle w:val="TableParagraph"/>
              <w:spacing w:line="234" w:lineRule="exact"/>
              <w:ind w:left="108"/>
            </w:pPr>
            <w:r>
              <w:t>Site</w:t>
            </w:r>
          </w:p>
        </w:tc>
        <w:tc>
          <w:tcPr>
            <w:tcW w:w="7656" w:type="dxa"/>
          </w:tcPr>
          <w:p w14:paraId="40F71039" w14:textId="1E53ED38" w:rsidR="00226370" w:rsidRDefault="00000000" w:rsidP="00CC1D79">
            <w:pPr>
              <w:pStyle w:val="TableParagraph"/>
              <w:spacing w:line="234" w:lineRule="exact"/>
              <w:ind w:left="110"/>
            </w:pPr>
            <w:hyperlink r:id="rId10" w:history="1">
              <w:r w:rsidR="00F1692B" w:rsidRPr="001A1E62">
                <w:rPr>
                  <w:rStyle w:val="Hyperlink"/>
                </w:rPr>
                <w:t>www.licitanet.com.br</w:t>
              </w:r>
            </w:hyperlink>
            <w:r w:rsidR="00F1692B">
              <w:rPr>
                <w:u w:val="single"/>
              </w:rPr>
              <w:t xml:space="preserve">   </w:t>
            </w:r>
          </w:p>
        </w:tc>
      </w:tr>
      <w:tr w:rsidR="00226370" w14:paraId="41F47F7A" w14:textId="77777777" w:rsidTr="00226370">
        <w:trPr>
          <w:trHeight w:val="758"/>
        </w:trPr>
        <w:tc>
          <w:tcPr>
            <w:tcW w:w="9891" w:type="dxa"/>
            <w:gridSpan w:val="2"/>
          </w:tcPr>
          <w:p w14:paraId="767F5C8E" w14:textId="77777777" w:rsidR="00226370" w:rsidRDefault="00226370" w:rsidP="00CC1D79">
            <w:pPr>
              <w:pStyle w:val="TableParagraph"/>
              <w:spacing w:before="9"/>
              <w:rPr>
                <w:sz w:val="21"/>
              </w:rPr>
            </w:pPr>
          </w:p>
          <w:p w14:paraId="0F0EB2F8" w14:textId="77777777" w:rsidR="00226370" w:rsidRDefault="00226370" w:rsidP="00CC1D79">
            <w:pPr>
              <w:pStyle w:val="TableParagraph"/>
              <w:ind w:left="2775" w:right="2770"/>
              <w:jc w:val="center"/>
              <w:rPr>
                <w:b/>
              </w:rPr>
            </w:pPr>
            <w:r>
              <w:rPr>
                <w:b/>
              </w:rPr>
              <w:t>INFORMAÇÕES</w:t>
            </w:r>
            <w:r>
              <w:rPr>
                <w:b/>
                <w:spacing w:val="-3"/>
              </w:rPr>
              <w:t xml:space="preserve"> </w:t>
            </w:r>
            <w:r>
              <w:rPr>
                <w:b/>
              </w:rPr>
              <w:t>E</w:t>
            </w:r>
            <w:r>
              <w:rPr>
                <w:b/>
                <w:spacing w:val="-5"/>
              </w:rPr>
              <w:t xml:space="preserve"> </w:t>
            </w:r>
            <w:r>
              <w:rPr>
                <w:b/>
              </w:rPr>
              <w:t>ESCLARECIMENTOS</w:t>
            </w:r>
          </w:p>
        </w:tc>
      </w:tr>
      <w:tr w:rsidR="00226370" w14:paraId="5B021B8D" w14:textId="77777777" w:rsidTr="00226370">
        <w:trPr>
          <w:trHeight w:val="254"/>
        </w:trPr>
        <w:tc>
          <w:tcPr>
            <w:tcW w:w="2235" w:type="dxa"/>
          </w:tcPr>
          <w:p w14:paraId="5BCB4BAD" w14:textId="77777777" w:rsidR="00226370" w:rsidRDefault="00226370" w:rsidP="00CC1D79">
            <w:pPr>
              <w:pStyle w:val="TableParagraph"/>
              <w:spacing w:line="234" w:lineRule="exact"/>
              <w:ind w:left="108"/>
            </w:pPr>
            <w:r>
              <w:t>Dias</w:t>
            </w:r>
          </w:p>
        </w:tc>
        <w:tc>
          <w:tcPr>
            <w:tcW w:w="7656" w:type="dxa"/>
          </w:tcPr>
          <w:p w14:paraId="21231C51" w14:textId="77777777" w:rsidR="00226370" w:rsidRDefault="00226370" w:rsidP="00CC1D79">
            <w:pPr>
              <w:pStyle w:val="TableParagraph"/>
              <w:spacing w:line="234" w:lineRule="exact"/>
              <w:ind w:left="110"/>
            </w:pPr>
            <w:r>
              <w:t>Segunda</w:t>
            </w:r>
            <w:r>
              <w:rPr>
                <w:spacing w:val="-1"/>
              </w:rPr>
              <w:t xml:space="preserve"> </w:t>
            </w:r>
            <w:r>
              <w:t>a</w:t>
            </w:r>
            <w:r>
              <w:rPr>
                <w:spacing w:val="-1"/>
              </w:rPr>
              <w:t xml:space="preserve"> </w:t>
            </w:r>
            <w:r>
              <w:t>Sexta-feira</w:t>
            </w:r>
            <w:r>
              <w:rPr>
                <w:spacing w:val="-1"/>
              </w:rPr>
              <w:t xml:space="preserve"> </w:t>
            </w:r>
            <w:r>
              <w:t>(em</w:t>
            </w:r>
            <w:r>
              <w:rPr>
                <w:spacing w:val="-1"/>
              </w:rPr>
              <w:t xml:space="preserve"> </w:t>
            </w:r>
            <w:r>
              <w:t>dias</w:t>
            </w:r>
            <w:r>
              <w:rPr>
                <w:spacing w:val="-3"/>
              </w:rPr>
              <w:t xml:space="preserve"> </w:t>
            </w:r>
            <w:r>
              <w:t>de</w:t>
            </w:r>
            <w:r>
              <w:rPr>
                <w:spacing w:val="-1"/>
              </w:rPr>
              <w:t xml:space="preserve"> </w:t>
            </w:r>
            <w:r>
              <w:t>expediente)</w:t>
            </w:r>
          </w:p>
        </w:tc>
      </w:tr>
      <w:tr w:rsidR="00226370" w14:paraId="24F3D4F9" w14:textId="77777777" w:rsidTr="00226370">
        <w:trPr>
          <w:trHeight w:val="251"/>
        </w:trPr>
        <w:tc>
          <w:tcPr>
            <w:tcW w:w="2235" w:type="dxa"/>
          </w:tcPr>
          <w:p w14:paraId="7AE7DF0A" w14:textId="77777777" w:rsidR="00226370" w:rsidRDefault="00226370" w:rsidP="00CC1D79">
            <w:pPr>
              <w:pStyle w:val="TableParagraph"/>
              <w:spacing w:line="232" w:lineRule="exact"/>
              <w:ind w:left="108"/>
            </w:pPr>
            <w:r>
              <w:t>Horários</w:t>
            </w:r>
          </w:p>
        </w:tc>
        <w:tc>
          <w:tcPr>
            <w:tcW w:w="7656" w:type="dxa"/>
          </w:tcPr>
          <w:p w14:paraId="2C647546" w14:textId="77777777" w:rsidR="00226370" w:rsidRDefault="00226370" w:rsidP="00CC1D79">
            <w:pPr>
              <w:pStyle w:val="TableParagraph"/>
              <w:spacing w:line="232" w:lineRule="exact"/>
              <w:ind w:left="110"/>
            </w:pPr>
            <w:r>
              <w:t>Das</w:t>
            </w:r>
            <w:r>
              <w:rPr>
                <w:spacing w:val="-1"/>
              </w:rPr>
              <w:t xml:space="preserve"> </w:t>
            </w:r>
            <w:r>
              <w:t>12h</w:t>
            </w:r>
            <w:r>
              <w:rPr>
                <w:spacing w:val="-1"/>
              </w:rPr>
              <w:t xml:space="preserve"> </w:t>
            </w:r>
            <w:r>
              <w:t>as</w:t>
            </w:r>
            <w:r>
              <w:rPr>
                <w:spacing w:val="-2"/>
              </w:rPr>
              <w:t xml:space="preserve"> </w:t>
            </w:r>
            <w:r>
              <w:t>17h (Horário de Brasília/DF)</w:t>
            </w:r>
          </w:p>
        </w:tc>
      </w:tr>
      <w:tr w:rsidR="00226370" w14:paraId="7BA79406" w14:textId="77777777" w:rsidTr="00226370">
        <w:trPr>
          <w:trHeight w:val="254"/>
        </w:trPr>
        <w:tc>
          <w:tcPr>
            <w:tcW w:w="2235" w:type="dxa"/>
          </w:tcPr>
          <w:p w14:paraId="393E266E" w14:textId="77777777" w:rsidR="00226370" w:rsidRDefault="00226370" w:rsidP="00CC1D79">
            <w:pPr>
              <w:pStyle w:val="TableParagraph"/>
              <w:spacing w:line="234" w:lineRule="exact"/>
              <w:ind w:left="108"/>
            </w:pPr>
            <w:r>
              <w:t>Telefones</w:t>
            </w:r>
          </w:p>
        </w:tc>
        <w:tc>
          <w:tcPr>
            <w:tcW w:w="7656" w:type="dxa"/>
          </w:tcPr>
          <w:p w14:paraId="205518DD" w14:textId="77777777" w:rsidR="00226370" w:rsidRDefault="00226370" w:rsidP="00CC1D79">
            <w:pPr>
              <w:pStyle w:val="TableParagraph"/>
              <w:spacing w:line="234" w:lineRule="exact"/>
              <w:ind w:left="110"/>
            </w:pPr>
            <w:r>
              <w:t>(24)</w:t>
            </w:r>
            <w:r>
              <w:rPr>
                <w:spacing w:val="-3"/>
              </w:rPr>
              <w:t xml:space="preserve"> </w:t>
            </w:r>
            <w:r>
              <w:t>2491-9400</w:t>
            </w:r>
            <w:r>
              <w:rPr>
                <w:spacing w:val="-5"/>
              </w:rPr>
              <w:t xml:space="preserve"> </w:t>
            </w:r>
            <w:r>
              <w:t>e (24)</w:t>
            </w:r>
            <w:r>
              <w:rPr>
                <w:spacing w:val="1"/>
              </w:rPr>
              <w:t xml:space="preserve"> </w:t>
            </w:r>
            <w:r>
              <w:t>2491-9428</w:t>
            </w:r>
          </w:p>
        </w:tc>
      </w:tr>
      <w:tr w:rsidR="00226370" w14:paraId="17A61010" w14:textId="77777777" w:rsidTr="00226370">
        <w:trPr>
          <w:trHeight w:val="253"/>
        </w:trPr>
        <w:tc>
          <w:tcPr>
            <w:tcW w:w="2235" w:type="dxa"/>
          </w:tcPr>
          <w:p w14:paraId="66E69DCB" w14:textId="77777777" w:rsidR="00226370" w:rsidRDefault="00226370" w:rsidP="00CC1D79">
            <w:pPr>
              <w:pStyle w:val="TableParagraph"/>
              <w:spacing w:line="234" w:lineRule="exact"/>
              <w:ind w:left="108"/>
            </w:pPr>
            <w:r>
              <w:t>Local</w:t>
            </w:r>
          </w:p>
        </w:tc>
        <w:tc>
          <w:tcPr>
            <w:tcW w:w="7656" w:type="dxa"/>
          </w:tcPr>
          <w:p w14:paraId="38405913" w14:textId="635CC6B4" w:rsidR="00226370" w:rsidRDefault="00226370" w:rsidP="00F1692B">
            <w:pPr>
              <w:pStyle w:val="TableParagraph"/>
              <w:spacing w:line="234" w:lineRule="exact"/>
              <w:ind w:left="110"/>
            </w:pPr>
            <w:r>
              <w:t>Sites</w:t>
            </w:r>
            <w:r>
              <w:rPr>
                <w:spacing w:val="-5"/>
              </w:rPr>
              <w:t xml:space="preserve"> </w:t>
            </w:r>
            <w:hyperlink w:history="1">
              <w:r w:rsidRPr="00D87DB0">
                <w:rPr>
                  <w:rStyle w:val="Hyperlink"/>
                </w:rPr>
                <w:t>www.vassouras.rj.leg.br</w:t>
              </w:r>
              <w:r w:rsidRPr="00D87DB0">
                <w:rPr>
                  <w:rStyle w:val="Hyperlink"/>
                  <w:spacing w:val="-5"/>
                </w:rPr>
                <w:t xml:space="preserve"> </w:t>
              </w:r>
            </w:hyperlink>
            <w:r>
              <w:t>e</w:t>
            </w:r>
            <w:r>
              <w:rPr>
                <w:spacing w:val="-5"/>
              </w:rPr>
              <w:t xml:space="preserve"> </w:t>
            </w:r>
            <w:hyperlink r:id="rId11" w:history="1">
              <w:r w:rsidR="00F1692B" w:rsidRPr="001A1E62">
                <w:rPr>
                  <w:rStyle w:val="Hyperlink"/>
                </w:rPr>
                <w:t>www.licitanet.com.br</w:t>
              </w:r>
            </w:hyperlink>
            <w:r w:rsidR="00F1692B">
              <w:t xml:space="preserve">  </w:t>
            </w:r>
          </w:p>
        </w:tc>
      </w:tr>
      <w:tr w:rsidR="00226370" w14:paraId="3A2898D2" w14:textId="77777777" w:rsidTr="00226370">
        <w:trPr>
          <w:trHeight w:val="251"/>
        </w:trPr>
        <w:tc>
          <w:tcPr>
            <w:tcW w:w="2235" w:type="dxa"/>
          </w:tcPr>
          <w:p w14:paraId="58C2E757" w14:textId="77777777" w:rsidR="00226370" w:rsidRDefault="00226370" w:rsidP="00CC1D79">
            <w:pPr>
              <w:pStyle w:val="TableParagraph"/>
              <w:spacing w:line="232" w:lineRule="exact"/>
              <w:ind w:left="108"/>
            </w:pPr>
            <w:r>
              <w:t>e-mail</w:t>
            </w:r>
          </w:p>
        </w:tc>
        <w:tc>
          <w:tcPr>
            <w:tcW w:w="7656" w:type="dxa"/>
          </w:tcPr>
          <w:p w14:paraId="4831D0EB" w14:textId="77777777" w:rsidR="00226370" w:rsidRDefault="00000000" w:rsidP="00CC1D79">
            <w:pPr>
              <w:pStyle w:val="TableParagraph"/>
              <w:spacing w:line="232" w:lineRule="exact"/>
              <w:ind w:left="110"/>
            </w:pPr>
            <w:hyperlink r:id="rId12" w:history="1">
              <w:r w:rsidR="00226370" w:rsidRPr="00D87DB0">
                <w:rPr>
                  <w:rStyle w:val="Hyperlink"/>
                </w:rPr>
                <w:t>licitacao@vassouras.rj.leg.br</w:t>
              </w:r>
            </w:hyperlink>
          </w:p>
        </w:tc>
      </w:tr>
      <w:tr w:rsidR="00226370" w14:paraId="2753967A" w14:textId="77777777" w:rsidTr="00226370">
        <w:trPr>
          <w:trHeight w:val="2025"/>
        </w:trPr>
        <w:tc>
          <w:tcPr>
            <w:tcW w:w="9891" w:type="dxa"/>
            <w:gridSpan w:val="2"/>
          </w:tcPr>
          <w:p w14:paraId="427B74C6" w14:textId="77777777" w:rsidR="00226370" w:rsidRDefault="00226370" w:rsidP="00CC1D79">
            <w:pPr>
              <w:pStyle w:val="TableParagraph"/>
              <w:spacing w:before="11"/>
              <w:rPr>
                <w:sz w:val="21"/>
              </w:rPr>
            </w:pPr>
          </w:p>
          <w:p w14:paraId="153BAA85" w14:textId="77777777" w:rsidR="00226370" w:rsidRDefault="00226370" w:rsidP="00CC1D79">
            <w:pPr>
              <w:pStyle w:val="TableParagraph"/>
              <w:ind w:left="2775" w:right="2770"/>
              <w:jc w:val="center"/>
              <w:rPr>
                <w:b/>
              </w:rPr>
            </w:pPr>
            <w:r>
              <w:rPr>
                <w:b/>
                <w:u w:val="thick"/>
              </w:rPr>
              <w:t>RETIRADA</w:t>
            </w:r>
            <w:r>
              <w:rPr>
                <w:b/>
                <w:spacing w:val="-3"/>
                <w:u w:val="thick"/>
              </w:rPr>
              <w:t xml:space="preserve"> </w:t>
            </w:r>
            <w:r>
              <w:rPr>
                <w:b/>
                <w:u w:val="thick"/>
              </w:rPr>
              <w:t>DO EDITAL</w:t>
            </w:r>
            <w:r>
              <w:rPr>
                <w:b/>
                <w:spacing w:val="-3"/>
                <w:u w:val="thick"/>
              </w:rPr>
              <w:t xml:space="preserve"> </w:t>
            </w:r>
            <w:r>
              <w:rPr>
                <w:b/>
                <w:u w:val="thick"/>
              </w:rPr>
              <w:t>PELA</w:t>
            </w:r>
            <w:r>
              <w:rPr>
                <w:b/>
                <w:spacing w:val="-2"/>
                <w:u w:val="thick"/>
              </w:rPr>
              <w:t xml:space="preserve"> </w:t>
            </w:r>
            <w:r>
              <w:rPr>
                <w:b/>
                <w:u w:val="thick"/>
              </w:rPr>
              <w:t>INTERNET</w:t>
            </w:r>
          </w:p>
          <w:p w14:paraId="2D097AF2" w14:textId="77777777" w:rsidR="00226370" w:rsidRDefault="00226370" w:rsidP="00CC1D79">
            <w:pPr>
              <w:pStyle w:val="TableParagraph"/>
              <w:spacing w:before="5"/>
              <w:rPr>
                <w:sz w:val="21"/>
              </w:rPr>
            </w:pPr>
          </w:p>
          <w:p w14:paraId="5FBE6C74" w14:textId="5C0E9F1A" w:rsidR="00226370" w:rsidRDefault="00226370" w:rsidP="00CC1D79">
            <w:pPr>
              <w:pStyle w:val="TableParagraph"/>
              <w:ind w:left="108" w:right="96"/>
              <w:jc w:val="both"/>
            </w:pPr>
            <w:r>
              <w:t xml:space="preserve">O Edital pode ser obtido acessando a página </w:t>
            </w:r>
            <w:hyperlink w:history="1">
              <w:r w:rsidR="003F568D" w:rsidRPr="001A1E62">
                <w:rPr>
                  <w:rStyle w:val="Hyperlink"/>
                </w:rPr>
                <w:t xml:space="preserve">www.licitanet.com.br </w:t>
              </w:r>
            </w:hyperlink>
            <w:r>
              <w:t xml:space="preserve">ou </w:t>
            </w:r>
            <w:hyperlink w:history="1">
              <w:r w:rsidRPr="00D87DB0">
                <w:rPr>
                  <w:rStyle w:val="Hyperlink"/>
                </w:rPr>
                <w:t xml:space="preserve">www.vassouras.rj.leg.br, </w:t>
              </w:r>
            </w:hyperlink>
            <w:r>
              <w:t>local:</w:t>
            </w:r>
            <w:r>
              <w:rPr>
                <w:spacing w:val="1"/>
              </w:rPr>
              <w:t xml:space="preserve"> </w:t>
            </w:r>
            <w:r>
              <w:t>Portal da Transparência &gt; Licitações e Contratos. O licitante interessado é responsável pelo</w:t>
            </w:r>
            <w:r>
              <w:rPr>
                <w:spacing w:val="1"/>
              </w:rPr>
              <w:t xml:space="preserve"> </w:t>
            </w:r>
            <w:r>
              <w:t>acompanhamento das informações referentes à licitação como retificações do edital e eventuais prorrogações</w:t>
            </w:r>
            <w:r>
              <w:rPr>
                <w:spacing w:val="1"/>
              </w:rPr>
              <w:t xml:space="preserve"> </w:t>
            </w:r>
            <w:r>
              <w:t>da</w:t>
            </w:r>
            <w:r>
              <w:rPr>
                <w:spacing w:val="-1"/>
              </w:rPr>
              <w:t xml:space="preserve"> </w:t>
            </w:r>
            <w:r>
              <w:t>sessão,</w:t>
            </w:r>
            <w:r>
              <w:rPr>
                <w:spacing w:val="-2"/>
              </w:rPr>
              <w:t xml:space="preserve"> </w:t>
            </w:r>
            <w:r>
              <w:t>que</w:t>
            </w:r>
            <w:r>
              <w:rPr>
                <w:spacing w:val="-3"/>
              </w:rPr>
              <w:t xml:space="preserve"> </w:t>
            </w:r>
            <w:r>
              <w:t>serão publicadas</w:t>
            </w:r>
            <w:r>
              <w:rPr>
                <w:spacing w:val="-1"/>
              </w:rPr>
              <w:t xml:space="preserve"> </w:t>
            </w:r>
            <w:r>
              <w:t>nos órgãos</w:t>
            </w:r>
            <w:r>
              <w:rPr>
                <w:spacing w:val="-1"/>
              </w:rPr>
              <w:t xml:space="preserve"> </w:t>
            </w:r>
            <w:r>
              <w:t>oficiais,</w:t>
            </w:r>
            <w:r>
              <w:rPr>
                <w:spacing w:val="3"/>
              </w:rPr>
              <w:t xml:space="preserve"> </w:t>
            </w:r>
            <w:r>
              <w:t>na</w:t>
            </w:r>
            <w:r>
              <w:rPr>
                <w:spacing w:val="-3"/>
              </w:rPr>
              <w:t xml:space="preserve"> </w:t>
            </w:r>
            <w:r>
              <w:t>plataforma Licitanet</w:t>
            </w:r>
            <w:r w:rsidR="008B6BB9">
              <w:rPr>
                <w:spacing w:val="-2"/>
              </w:rPr>
              <w:t>,</w:t>
            </w:r>
            <w:r>
              <w:rPr>
                <w:spacing w:val="-1"/>
              </w:rPr>
              <w:t xml:space="preserve"> </w:t>
            </w:r>
            <w:r>
              <w:t>no</w:t>
            </w:r>
            <w:r>
              <w:rPr>
                <w:spacing w:val="-2"/>
              </w:rPr>
              <w:t xml:space="preserve"> </w:t>
            </w:r>
            <w:r>
              <w:t>site</w:t>
            </w:r>
            <w:r>
              <w:rPr>
                <w:spacing w:val="-3"/>
              </w:rPr>
              <w:t xml:space="preserve"> </w:t>
            </w:r>
            <w:r>
              <w:t>da Câmara Municipal</w:t>
            </w:r>
            <w:r w:rsidR="008B6BB9">
              <w:t xml:space="preserve"> e no PNCP</w:t>
            </w:r>
            <w:r>
              <w:t>.</w:t>
            </w:r>
          </w:p>
        </w:tc>
      </w:tr>
    </w:tbl>
    <w:p w14:paraId="182E7508" w14:textId="77777777" w:rsidR="00957DA5" w:rsidRDefault="00957DA5"/>
    <w:p w14:paraId="5F55A6CC" w14:textId="77777777" w:rsidR="00226370" w:rsidRDefault="00226370"/>
    <w:p w14:paraId="5BDA2E9F" w14:textId="77777777" w:rsidR="00226370" w:rsidRDefault="00226370"/>
    <w:p w14:paraId="6DB958FE" w14:textId="77777777" w:rsidR="00226370" w:rsidRDefault="00226370"/>
    <w:p w14:paraId="356D435C" w14:textId="77777777" w:rsidR="00226370" w:rsidRDefault="00226370"/>
    <w:p w14:paraId="03A0DDB8" w14:textId="77777777" w:rsidR="00226370" w:rsidRDefault="00226370"/>
    <w:p w14:paraId="752FF074" w14:textId="77777777" w:rsidR="00226370" w:rsidRDefault="00226370"/>
    <w:p w14:paraId="6EE4C751" w14:textId="77777777" w:rsidR="00226370" w:rsidRDefault="00226370"/>
    <w:p w14:paraId="712F73D1" w14:textId="77777777" w:rsidR="00FB7F16" w:rsidRDefault="00FB7F16"/>
    <w:p w14:paraId="3169CAAA" w14:textId="77777777" w:rsidR="00226370" w:rsidRDefault="00226370"/>
    <w:p w14:paraId="7913AF93" w14:textId="24BE54C9" w:rsidR="00226370" w:rsidRDefault="00226370" w:rsidP="00226370">
      <w:pPr>
        <w:jc w:val="center"/>
        <w:rPr>
          <w:b/>
          <w:bCs/>
          <w:color w:val="FF0000"/>
        </w:rPr>
      </w:pPr>
      <w:r w:rsidRPr="00226370">
        <w:rPr>
          <w:b/>
          <w:bCs/>
        </w:rPr>
        <w:t xml:space="preserve">EDITAL DO PREGÃO ELETRÔNICO N.º </w:t>
      </w:r>
      <w:r w:rsidRPr="00ED036A">
        <w:rPr>
          <w:b/>
          <w:bCs/>
        </w:rPr>
        <w:t>0</w:t>
      </w:r>
      <w:r w:rsidR="003F568D" w:rsidRPr="00ED036A">
        <w:rPr>
          <w:b/>
          <w:bCs/>
        </w:rPr>
        <w:t>0</w:t>
      </w:r>
      <w:r w:rsidRPr="00ED036A">
        <w:rPr>
          <w:b/>
          <w:bCs/>
        </w:rPr>
        <w:t>1/2024</w:t>
      </w:r>
    </w:p>
    <w:p w14:paraId="618712B1" w14:textId="77777777" w:rsidR="003F568D" w:rsidRPr="00226370" w:rsidRDefault="003F568D" w:rsidP="00226370">
      <w:pPr>
        <w:jc w:val="center"/>
        <w:rPr>
          <w:b/>
          <w:bCs/>
        </w:rPr>
      </w:pPr>
    </w:p>
    <w:p w14:paraId="4A867C3F" w14:textId="0343A147" w:rsidR="00226370" w:rsidRPr="00226370" w:rsidRDefault="00226370" w:rsidP="00226370">
      <w:pPr>
        <w:jc w:val="center"/>
        <w:rPr>
          <w:b/>
          <w:bCs/>
        </w:rPr>
      </w:pPr>
      <w:r w:rsidRPr="00226370">
        <w:rPr>
          <w:b/>
          <w:bCs/>
        </w:rPr>
        <w:t>MODO DE DISPUTA ABERTO</w:t>
      </w:r>
    </w:p>
    <w:p w14:paraId="24595EBF" w14:textId="77777777" w:rsidR="00226370" w:rsidRDefault="00226370" w:rsidP="00226370"/>
    <w:p w14:paraId="062D2FD9" w14:textId="77777777" w:rsidR="00226370" w:rsidRDefault="00226370" w:rsidP="00226370"/>
    <w:p w14:paraId="43353937" w14:textId="4049F9A1" w:rsidR="00226370" w:rsidRDefault="00226370" w:rsidP="00226370">
      <w:pPr>
        <w:jc w:val="both"/>
      </w:pPr>
      <w:r>
        <w:tab/>
        <w:t xml:space="preserve">A Câmara Municipal de Vassouras, </w:t>
      </w:r>
      <w:r w:rsidR="00F21443">
        <w:t>sediada na Rua Barão de Capivari, nº 20</w:t>
      </w:r>
      <w:r w:rsidR="00D513BB">
        <w:t xml:space="preserve"> – Vassouras-RJ, </w:t>
      </w:r>
      <w:r>
        <w:t>leva ao conhecimento dos interessados que, na forma da Lei N.º 14.133/21, Lei Complementar N.º 123/06</w:t>
      </w:r>
      <w:r w:rsidR="00FE6CB2">
        <w:t xml:space="preserve"> e 147/14</w:t>
      </w:r>
      <w:r>
        <w:t xml:space="preserve">, Decreto Federal N.º 10.024/19, </w:t>
      </w:r>
      <w:r w:rsidR="008A580E">
        <w:t xml:space="preserve">Decreto  </w:t>
      </w:r>
      <w:r w:rsidR="008A580E">
        <w:rPr>
          <w:spacing w:val="-52"/>
        </w:rPr>
        <w:t xml:space="preserve"> </w:t>
      </w:r>
      <w:r w:rsidR="008A580E">
        <w:t>Municipal</w:t>
      </w:r>
      <w:r w:rsidR="00A02600">
        <w:t xml:space="preserve"> nº</w:t>
      </w:r>
      <w:r w:rsidR="008A580E">
        <w:rPr>
          <w:spacing w:val="1"/>
        </w:rPr>
        <w:t xml:space="preserve"> 5.527, 5.529</w:t>
      </w:r>
      <w:r w:rsidR="008A580E">
        <w:t>/23 e 5.567/24</w:t>
      </w:r>
      <w:r w:rsidR="00A02600">
        <w:t xml:space="preserve"> (regulamentação da Lei Federal nº</w:t>
      </w:r>
      <w:r w:rsidR="008C07A1">
        <w:t xml:space="preserve"> 14.133/21)</w:t>
      </w:r>
      <w:r w:rsidR="008A580E">
        <w:t xml:space="preserve">, </w:t>
      </w:r>
      <w:r w:rsidR="003F568D">
        <w:t>e demais Leis</w:t>
      </w:r>
      <w:r w:rsidR="003F568D">
        <w:rPr>
          <w:spacing w:val="-2"/>
        </w:rPr>
        <w:t xml:space="preserve"> </w:t>
      </w:r>
      <w:r w:rsidR="003F568D">
        <w:t>e Decretos</w:t>
      </w:r>
      <w:r w:rsidR="003F568D">
        <w:rPr>
          <w:spacing w:val="2"/>
        </w:rPr>
        <w:t xml:space="preserve"> </w:t>
      </w:r>
      <w:r w:rsidR="003F568D">
        <w:t>que regem</w:t>
      </w:r>
      <w:r w:rsidR="003F568D">
        <w:rPr>
          <w:spacing w:val="-4"/>
        </w:rPr>
        <w:t xml:space="preserve"> </w:t>
      </w:r>
      <w:r w:rsidR="003F568D">
        <w:t>a matéria</w:t>
      </w:r>
      <w:r>
        <w:t>, realizar</w:t>
      </w:r>
      <w:r w:rsidR="00AC25C4">
        <w:t>á</w:t>
      </w:r>
      <w:r w:rsidR="00440827">
        <w:t xml:space="preserve"> por meio da rede mundial de comutadores </w:t>
      </w:r>
      <w:r w:rsidR="003A5D01">
        <w:t>–</w:t>
      </w:r>
      <w:r w:rsidR="00440827">
        <w:t xml:space="preserve"> </w:t>
      </w:r>
      <w:r w:rsidR="006D035D">
        <w:t>INTERNET</w:t>
      </w:r>
      <w:r w:rsidR="003A5D01">
        <w:t>, no endereço eletrônico</w:t>
      </w:r>
      <w:r w:rsidR="00126AA9">
        <w:t xml:space="preserve"> abaixo </w:t>
      </w:r>
      <w:r w:rsidR="00B87A7A">
        <w:t>descrito</w:t>
      </w:r>
      <w:r w:rsidR="00126AA9">
        <w:t xml:space="preserve">, </w:t>
      </w:r>
      <w:r>
        <w:t xml:space="preserve"> licitação </w:t>
      </w:r>
      <w:r w:rsidR="00B87A7A">
        <w:t xml:space="preserve">com participação </w:t>
      </w:r>
      <w:r w:rsidR="006864BE" w:rsidRPr="006864BE">
        <w:rPr>
          <w:b/>
          <w:bCs/>
        </w:rPr>
        <w:t>AMPLA</w:t>
      </w:r>
      <w:r w:rsidR="00B87A7A">
        <w:t xml:space="preserve">, </w:t>
      </w:r>
      <w:r>
        <w:t xml:space="preserve">na modalidade </w:t>
      </w:r>
      <w:r w:rsidRPr="00017BCC">
        <w:rPr>
          <w:b/>
          <w:bCs/>
        </w:rPr>
        <w:t>Pregão Eletrônico</w:t>
      </w:r>
      <w:r w:rsidR="003F568D">
        <w:t xml:space="preserve"> </w:t>
      </w:r>
      <w:r>
        <w:t xml:space="preserve">– </w:t>
      </w:r>
      <w:r w:rsidR="00D93F99">
        <w:t>modo de disputa</w:t>
      </w:r>
      <w:r>
        <w:t xml:space="preserve"> </w:t>
      </w:r>
      <w:r w:rsidR="006864BE" w:rsidRPr="006864BE">
        <w:rPr>
          <w:b/>
          <w:bCs/>
        </w:rPr>
        <w:t>ABERTO</w:t>
      </w:r>
      <w:r>
        <w:t xml:space="preserve">, </w:t>
      </w:r>
      <w:r w:rsidR="00586ED0">
        <w:t xml:space="preserve">com </w:t>
      </w:r>
      <w:r w:rsidR="007D0D17">
        <w:t xml:space="preserve">o </w:t>
      </w:r>
      <w:r w:rsidR="00586ED0">
        <w:t>critério de julgamento</w:t>
      </w:r>
      <w:r w:rsidR="007D0D17">
        <w:t xml:space="preserve"> pelo MENOR PREÇO GLOBAL</w:t>
      </w:r>
      <w:r w:rsidR="002D4DFD">
        <w:t xml:space="preserve">, </w:t>
      </w:r>
      <w:r>
        <w:t>mediante as condições estabelecidas neste Edital.</w:t>
      </w:r>
    </w:p>
    <w:p w14:paraId="1B0D1782" w14:textId="77777777" w:rsidR="00DD4BF5" w:rsidRDefault="00DD4BF5" w:rsidP="00226370">
      <w:pPr>
        <w:jc w:val="both"/>
      </w:pPr>
    </w:p>
    <w:p w14:paraId="50D12351" w14:textId="4119203D" w:rsidR="00DD4BF5" w:rsidRDefault="00DD4BF5" w:rsidP="00226370">
      <w:pPr>
        <w:jc w:val="both"/>
      </w:pPr>
      <w:r>
        <w:t xml:space="preserve">PROCESSO ADMINISTRATIVO Nº </w:t>
      </w:r>
      <w:r w:rsidR="00D26E34">
        <w:t>004/2024.</w:t>
      </w:r>
    </w:p>
    <w:p w14:paraId="26ACC208" w14:textId="1616CFA2" w:rsidR="00D0710B" w:rsidRDefault="00226370" w:rsidP="00567E4D">
      <w:pPr>
        <w:rPr>
          <w:color w:val="FF0000"/>
        </w:rPr>
      </w:pPr>
      <w:r>
        <w:tab/>
      </w:r>
    </w:p>
    <w:p w14:paraId="24A79F5E" w14:textId="77777777" w:rsidR="00D0710B" w:rsidRPr="00D0710B" w:rsidRDefault="00D0710B" w:rsidP="00D0710B">
      <w:pPr>
        <w:tabs>
          <w:tab w:val="left" w:pos="617"/>
        </w:tabs>
        <w:jc w:val="both"/>
        <w:outlineLvl w:val="0"/>
        <w:rPr>
          <w:rFonts w:eastAsia="Arial"/>
          <w:b/>
          <w:bCs/>
          <w:lang w:val="pt-BR"/>
        </w:rPr>
      </w:pPr>
      <w:r w:rsidRPr="00D0710B">
        <w:rPr>
          <w:rFonts w:eastAsia="Arial"/>
          <w:b/>
          <w:bCs/>
          <w:lang w:val="pt-BR"/>
        </w:rPr>
        <w:t>DO</w:t>
      </w:r>
      <w:r w:rsidRPr="00D0710B">
        <w:rPr>
          <w:rFonts w:eastAsia="Arial"/>
          <w:b/>
          <w:bCs/>
          <w:spacing w:val="-2"/>
          <w:lang w:val="pt-BR"/>
        </w:rPr>
        <w:t xml:space="preserve"> </w:t>
      </w:r>
      <w:r w:rsidRPr="00D0710B">
        <w:rPr>
          <w:rFonts w:eastAsia="Arial"/>
          <w:b/>
          <w:bCs/>
          <w:lang w:val="pt-BR"/>
        </w:rPr>
        <w:t>ENDEREÇO,</w:t>
      </w:r>
      <w:r w:rsidRPr="00D0710B">
        <w:rPr>
          <w:rFonts w:eastAsia="Arial"/>
          <w:b/>
          <w:bCs/>
          <w:spacing w:val="-3"/>
          <w:lang w:val="pt-BR"/>
        </w:rPr>
        <w:t xml:space="preserve"> </w:t>
      </w:r>
      <w:r w:rsidRPr="00D0710B">
        <w:rPr>
          <w:rFonts w:eastAsia="Arial"/>
          <w:b/>
          <w:bCs/>
          <w:lang w:val="pt-BR"/>
        </w:rPr>
        <w:t>DATA</w:t>
      </w:r>
      <w:r w:rsidRPr="00D0710B">
        <w:rPr>
          <w:rFonts w:eastAsia="Arial"/>
          <w:b/>
          <w:bCs/>
          <w:spacing w:val="-3"/>
          <w:lang w:val="pt-BR"/>
        </w:rPr>
        <w:t xml:space="preserve"> </w:t>
      </w:r>
      <w:r w:rsidRPr="00D0710B">
        <w:rPr>
          <w:rFonts w:eastAsia="Arial"/>
          <w:b/>
          <w:bCs/>
          <w:lang w:val="pt-BR"/>
        </w:rPr>
        <w:t>E</w:t>
      </w:r>
      <w:r w:rsidRPr="00D0710B">
        <w:rPr>
          <w:rFonts w:eastAsia="Arial"/>
          <w:b/>
          <w:bCs/>
          <w:spacing w:val="-3"/>
          <w:lang w:val="pt-BR"/>
        </w:rPr>
        <w:t xml:space="preserve"> </w:t>
      </w:r>
      <w:r w:rsidRPr="00D0710B">
        <w:rPr>
          <w:rFonts w:eastAsia="Arial"/>
          <w:b/>
          <w:bCs/>
          <w:lang w:val="pt-BR"/>
        </w:rPr>
        <w:t>HORÁRIO</w:t>
      </w:r>
      <w:r w:rsidRPr="00D0710B">
        <w:rPr>
          <w:rFonts w:eastAsia="Arial"/>
          <w:b/>
          <w:bCs/>
          <w:spacing w:val="-1"/>
          <w:lang w:val="pt-BR"/>
        </w:rPr>
        <w:t xml:space="preserve"> </w:t>
      </w:r>
      <w:r w:rsidRPr="00D0710B">
        <w:rPr>
          <w:rFonts w:eastAsia="Arial"/>
          <w:b/>
          <w:bCs/>
          <w:lang w:val="pt-BR"/>
        </w:rPr>
        <w:t>DO</w:t>
      </w:r>
      <w:r w:rsidRPr="00D0710B">
        <w:rPr>
          <w:rFonts w:eastAsia="Arial"/>
          <w:b/>
          <w:bCs/>
          <w:spacing w:val="-2"/>
          <w:lang w:val="pt-BR"/>
        </w:rPr>
        <w:t xml:space="preserve"> </w:t>
      </w:r>
      <w:r w:rsidRPr="00D0710B">
        <w:rPr>
          <w:rFonts w:eastAsia="Arial"/>
          <w:b/>
          <w:bCs/>
          <w:lang w:val="pt-BR"/>
        </w:rPr>
        <w:t>CERTAME</w:t>
      </w:r>
    </w:p>
    <w:p w14:paraId="4D99988A" w14:textId="77777777" w:rsidR="00D0710B" w:rsidRPr="00D0710B" w:rsidRDefault="00D0710B" w:rsidP="00D0710B">
      <w:pPr>
        <w:rPr>
          <w:rFonts w:eastAsia="Arial MT"/>
          <w:b/>
          <w:sz w:val="24"/>
          <w:szCs w:val="24"/>
          <w:lang w:val="pt-BR"/>
        </w:rPr>
      </w:pPr>
    </w:p>
    <w:p w14:paraId="187DB33D" w14:textId="77777777" w:rsidR="00D0710B" w:rsidRPr="00D0710B" w:rsidRDefault="00D0710B" w:rsidP="00F1692B">
      <w:pPr>
        <w:ind w:left="1" w:right="346"/>
        <w:jc w:val="both"/>
        <w:rPr>
          <w:rFonts w:eastAsia="Arial MT"/>
          <w:lang w:val="pt-BR"/>
        </w:rPr>
      </w:pPr>
      <w:r w:rsidRPr="00D0710B">
        <w:rPr>
          <w:rFonts w:eastAsia="Arial MT"/>
          <w:lang w:val="pt-BR"/>
        </w:rPr>
        <w:t>Este Pregão Eletrônico terá a abertura da sessão pública no dia, hora e endereço eletrônico</w:t>
      </w:r>
      <w:r w:rsidRPr="00D0710B">
        <w:rPr>
          <w:rFonts w:eastAsia="Arial MT"/>
          <w:spacing w:val="1"/>
          <w:lang w:val="pt-BR"/>
        </w:rPr>
        <w:t xml:space="preserve"> </w:t>
      </w:r>
      <w:r w:rsidRPr="00D0710B">
        <w:rPr>
          <w:rFonts w:eastAsia="Arial MT"/>
          <w:lang w:val="pt-BR"/>
        </w:rPr>
        <w:t>abaixo</w:t>
      </w:r>
      <w:r w:rsidRPr="00D0710B">
        <w:rPr>
          <w:rFonts w:eastAsia="Arial MT"/>
          <w:spacing w:val="1"/>
          <w:lang w:val="pt-BR"/>
        </w:rPr>
        <w:t xml:space="preserve"> </w:t>
      </w:r>
      <w:r w:rsidRPr="00D0710B">
        <w:rPr>
          <w:rFonts w:eastAsia="Arial MT"/>
          <w:lang w:val="pt-BR"/>
        </w:rPr>
        <w:t>discriminados:</w:t>
      </w:r>
    </w:p>
    <w:p w14:paraId="2951DB1E" w14:textId="77777777" w:rsidR="00D0710B" w:rsidRPr="00D0710B" w:rsidRDefault="00D0710B" w:rsidP="00D0710B">
      <w:pPr>
        <w:spacing w:before="8"/>
        <w:rPr>
          <w:rFonts w:eastAsia="Arial MT"/>
          <w:sz w:val="24"/>
          <w:szCs w:val="24"/>
          <w:lang w:val="pt-BR"/>
        </w:rPr>
      </w:pPr>
    </w:p>
    <w:p w14:paraId="444FCAF7" w14:textId="77777777" w:rsidR="00D0710B" w:rsidRPr="00D0710B" w:rsidRDefault="00D0710B" w:rsidP="00D0710B">
      <w:pPr>
        <w:spacing w:line="360" w:lineRule="auto"/>
        <w:ind w:right="262"/>
        <w:jc w:val="both"/>
        <w:rPr>
          <w:rFonts w:eastAsia="Arial MT"/>
          <w:color w:val="0000FF"/>
          <w:spacing w:val="-1"/>
          <w:lang w:val="pt-BR"/>
        </w:rPr>
      </w:pPr>
      <w:r w:rsidRPr="00D0710B">
        <w:rPr>
          <w:rFonts w:eastAsia="Arial MT"/>
          <w:b/>
          <w:lang w:val="pt-BR"/>
        </w:rPr>
        <w:t>ENDEREÇO</w:t>
      </w:r>
      <w:r w:rsidRPr="00D0710B">
        <w:rPr>
          <w:rFonts w:eastAsia="Arial MT"/>
          <w:b/>
          <w:spacing w:val="-3"/>
          <w:lang w:val="pt-BR"/>
        </w:rPr>
        <w:t xml:space="preserve"> </w:t>
      </w:r>
      <w:r w:rsidRPr="00D0710B">
        <w:rPr>
          <w:rFonts w:eastAsia="Arial MT"/>
          <w:b/>
          <w:lang w:val="pt-BR"/>
        </w:rPr>
        <w:t>ELETRÔNICO DA PLATAFORMA:</w:t>
      </w:r>
      <w:r w:rsidRPr="00D0710B">
        <w:rPr>
          <w:rFonts w:eastAsia="Arial MT"/>
          <w:b/>
          <w:spacing w:val="-2"/>
          <w:lang w:val="pt-BR"/>
        </w:rPr>
        <w:t xml:space="preserve"> </w:t>
      </w:r>
      <w:hyperlink w:history="1">
        <w:r w:rsidRPr="00D0710B">
          <w:rPr>
            <w:rFonts w:eastAsia="Arial MT"/>
            <w:color w:val="0000FF"/>
            <w:u w:val="single"/>
            <w:lang w:val="pt-BR"/>
          </w:rPr>
          <w:t>www.licitanet.com.br</w:t>
        </w:r>
        <w:r w:rsidRPr="00D0710B">
          <w:rPr>
            <w:rFonts w:eastAsia="Arial MT"/>
            <w:color w:val="0000FF"/>
            <w:spacing w:val="-1"/>
            <w:u w:val="single"/>
            <w:lang w:val="pt-BR"/>
          </w:rPr>
          <w:t xml:space="preserve"> </w:t>
        </w:r>
      </w:hyperlink>
    </w:p>
    <w:p w14:paraId="442A40FE" w14:textId="77777777" w:rsidR="00D0710B" w:rsidRPr="00D0710B" w:rsidRDefault="00D0710B" w:rsidP="00D0710B">
      <w:pPr>
        <w:spacing w:line="360" w:lineRule="auto"/>
        <w:ind w:right="262"/>
        <w:jc w:val="both"/>
        <w:rPr>
          <w:rFonts w:eastAsia="Arial MT"/>
          <w:b/>
          <w:bCs/>
          <w:lang w:val="pt-BR"/>
        </w:rPr>
      </w:pPr>
      <w:r w:rsidRPr="00D0710B">
        <w:rPr>
          <w:rFonts w:eastAsia="Arial MT"/>
          <w:b/>
          <w:bCs/>
          <w:lang w:val="pt-BR"/>
        </w:rPr>
        <w:t>TELEFONE DE SUPORTE DO LICITANET- (34) 2512-6500 – OPÇÃO 2.</w:t>
      </w:r>
    </w:p>
    <w:p w14:paraId="240C3341" w14:textId="70FA5B05" w:rsidR="00D0710B" w:rsidRPr="00E253C6" w:rsidRDefault="00D0710B" w:rsidP="00D0710B">
      <w:pPr>
        <w:spacing w:line="229" w:lineRule="exact"/>
        <w:ind w:right="262"/>
        <w:jc w:val="both"/>
        <w:rPr>
          <w:rFonts w:eastAsia="Arial MT"/>
          <w:strike/>
          <w:lang w:val="pt-BR"/>
        </w:rPr>
      </w:pPr>
      <w:r w:rsidRPr="00D0710B">
        <w:rPr>
          <w:rFonts w:eastAsia="Arial MT"/>
          <w:b/>
          <w:bCs/>
          <w:lang w:val="pt-BR"/>
        </w:rPr>
        <w:br/>
        <w:t>DATA E HORÁRIO LIMITE PARA RECEBIMENTO DE PROPOSTAS</w:t>
      </w:r>
      <w:r w:rsidR="00E253C6">
        <w:rPr>
          <w:rFonts w:eastAsia="Arial MT"/>
          <w:b/>
          <w:bCs/>
          <w:lang w:val="pt-BR"/>
        </w:rPr>
        <w:t>:</w:t>
      </w:r>
      <w:r w:rsidRPr="00D0710B">
        <w:rPr>
          <w:rFonts w:eastAsia="Arial MT"/>
          <w:b/>
          <w:bCs/>
          <w:lang w:val="pt-BR"/>
        </w:rPr>
        <w:t xml:space="preserve"> </w:t>
      </w:r>
    </w:p>
    <w:p w14:paraId="03171C6F" w14:textId="77777777" w:rsidR="00D0710B" w:rsidRPr="00D0710B" w:rsidRDefault="00D0710B" w:rsidP="00D0710B">
      <w:pPr>
        <w:spacing w:line="229" w:lineRule="exact"/>
        <w:ind w:right="262"/>
        <w:jc w:val="both"/>
        <w:rPr>
          <w:rFonts w:eastAsia="Arial MT"/>
          <w:lang w:val="pt-BR"/>
        </w:rPr>
      </w:pPr>
    </w:p>
    <w:p w14:paraId="28AA7D4E" w14:textId="1F633592" w:rsidR="00D0710B" w:rsidRPr="00D0710B" w:rsidRDefault="00D0710B" w:rsidP="00D0710B">
      <w:pPr>
        <w:spacing w:line="229" w:lineRule="exact"/>
        <w:ind w:right="262"/>
        <w:jc w:val="both"/>
        <w:rPr>
          <w:rFonts w:eastAsia="Arial MT"/>
          <w:b/>
          <w:bCs/>
          <w:lang w:val="pt-BR"/>
        </w:rPr>
      </w:pPr>
      <w:r w:rsidRPr="007D33CB">
        <w:rPr>
          <w:rFonts w:eastAsia="Arial MT"/>
          <w:color w:val="FF0000"/>
          <w:lang w:val="pt-BR"/>
        </w:rPr>
        <w:t xml:space="preserve">- </w:t>
      </w:r>
      <w:r w:rsidR="00F1692B" w:rsidRPr="007D33CB">
        <w:rPr>
          <w:rFonts w:eastAsia="Arial MT"/>
          <w:b/>
          <w:bCs/>
          <w:color w:val="FF0000"/>
          <w:lang w:val="pt-BR"/>
        </w:rPr>
        <w:t>0</w:t>
      </w:r>
      <w:r w:rsidR="0042768B">
        <w:rPr>
          <w:rFonts w:eastAsia="Arial MT"/>
          <w:b/>
          <w:bCs/>
          <w:color w:val="FF0000"/>
          <w:lang w:val="pt-BR"/>
        </w:rPr>
        <w:t>4</w:t>
      </w:r>
      <w:r w:rsidR="00F1692B" w:rsidRPr="007D33CB">
        <w:rPr>
          <w:rFonts w:eastAsia="Arial MT"/>
          <w:b/>
          <w:bCs/>
          <w:color w:val="FF0000"/>
          <w:lang w:val="pt-BR"/>
        </w:rPr>
        <w:t>/0</w:t>
      </w:r>
      <w:r w:rsidR="00171801" w:rsidRPr="007D33CB">
        <w:rPr>
          <w:rFonts w:eastAsia="Arial MT"/>
          <w:b/>
          <w:bCs/>
          <w:color w:val="FF0000"/>
          <w:lang w:val="pt-BR"/>
        </w:rPr>
        <w:t>3</w:t>
      </w:r>
      <w:r w:rsidR="00F1692B" w:rsidRPr="007D33CB">
        <w:rPr>
          <w:rFonts w:eastAsia="Arial MT"/>
          <w:b/>
          <w:bCs/>
          <w:color w:val="FF0000"/>
          <w:lang w:val="pt-BR"/>
        </w:rPr>
        <w:t>/2024</w:t>
      </w:r>
      <w:r w:rsidRPr="007D33CB">
        <w:rPr>
          <w:rFonts w:eastAsia="Arial MT"/>
          <w:b/>
          <w:bCs/>
          <w:color w:val="FF0000"/>
          <w:lang w:val="pt-BR"/>
        </w:rPr>
        <w:t xml:space="preserve"> </w:t>
      </w:r>
      <w:r w:rsidRPr="00ED036A">
        <w:rPr>
          <w:rFonts w:eastAsia="Arial MT"/>
          <w:b/>
          <w:bCs/>
          <w:lang w:val="pt-BR"/>
        </w:rPr>
        <w:t xml:space="preserve">– </w:t>
      </w:r>
      <w:r w:rsidR="00F1692B" w:rsidRPr="00ED036A">
        <w:rPr>
          <w:rFonts w:eastAsia="Arial MT"/>
          <w:b/>
          <w:bCs/>
          <w:lang w:val="pt-BR"/>
        </w:rPr>
        <w:t xml:space="preserve">até as </w:t>
      </w:r>
      <w:r w:rsidRPr="00ED036A">
        <w:rPr>
          <w:rFonts w:eastAsia="Arial MT"/>
          <w:b/>
          <w:bCs/>
          <w:lang w:val="pt-BR"/>
        </w:rPr>
        <w:t>12:59 (doze horas e cinquenta e nove minutos).</w:t>
      </w:r>
    </w:p>
    <w:p w14:paraId="2F95EEE8" w14:textId="77777777" w:rsidR="00D0710B" w:rsidRPr="00D0710B" w:rsidRDefault="00D0710B" w:rsidP="00D0710B">
      <w:pPr>
        <w:spacing w:line="229" w:lineRule="exact"/>
        <w:ind w:right="262"/>
        <w:jc w:val="both"/>
        <w:rPr>
          <w:rFonts w:eastAsia="Arial MT"/>
          <w:b/>
          <w:bCs/>
          <w:lang w:val="pt-BR"/>
        </w:rPr>
      </w:pPr>
    </w:p>
    <w:p w14:paraId="25FB1565" w14:textId="77777777" w:rsidR="00D0710B" w:rsidRPr="00D0710B" w:rsidRDefault="00D0710B" w:rsidP="00D0710B">
      <w:pPr>
        <w:spacing w:line="229" w:lineRule="exact"/>
        <w:ind w:right="262"/>
        <w:jc w:val="both"/>
        <w:rPr>
          <w:rFonts w:eastAsia="Arial MT"/>
          <w:lang w:val="pt-BR"/>
        </w:rPr>
      </w:pPr>
      <w:r w:rsidRPr="00D0710B">
        <w:rPr>
          <w:rFonts w:eastAsia="Arial MT"/>
          <w:b/>
          <w:bCs/>
          <w:lang w:val="pt-BR"/>
        </w:rPr>
        <w:t>DATA PARA ABERTURA E INÍCIO DA SESSÃO DE DISPUTA DE PREÇOS</w:t>
      </w:r>
      <w:r w:rsidRPr="00D0710B">
        <w:rPr>
          <w:rFonts w:eastAsia="Arial MT"/>
          <w:lang w:val="pt-BR"/>
        </w:rPr>
        <w:t xml:space="preserve">: </w:t>
      </w:r>
    </w:p>
    <w:p w14:paraId="2C7098BD" w14:textId="77777777" w:rsidR="00D0710B" w:rsidRPr="00D0710B" w:rsidRDefault="00D0710B" w:rsidP="00D0710B">
      <w:pPr>
        <w:spacing w:line="229" w:lineRule="exact"/>
        <w:ind w:right="262"/>
        <w:jc w:val="both"/>
        <w:rPr>
          <w:rFonts w:eastAsia="Arial MT"/>
          <w:lang w:val="pt-BR"/>
        </w:rPr>
      </w:pPr>
    </w:p>
    <w:p w14:paraId="76A0445A" w14:textId="0829698F" w:rsidR="00D0710B" w:rsidRPr="00ED036A" w:rsidRDefault="00D0710B" w:rsidP="00D0710B">
      <w:pPr>
        <w:spacing w:line="229" w:lineRule="exact"/>
        <w:ind w:right="262"/>
        <w:jc w:val="both"/>
        <w:rPr>
          <w:rFonts w:eastAsia="Arial MT"/>
          <w:b/>
          <w:bCs/>
          <w:lang w:val="pt-BR"/>
        </w:rPr>
      </w:pPr>
      <w:r w:rsidRPr="00ED036A">
        <w:rPr>
          <w:rFonts w:eastAsia="Arial MT"/>
          <w:b/>
          <w:bCs/>
          <w:lang w:val="pt-BR"/>
        </w:rPr>
        <w:t xml:space="preserve">- </w:t>
      </w:r>
      <w:r w:rsidR="00F1692B" w:rsidRPr="007D33CB">
        <w:rPr>
          <w:rFonts w:eastAsia="Arial MT"/>
          <w:b/>
          <w:bCs/>
          <w:color w:val="FF0000"/>
          <w:lang w:val="pt-BR"/>
        </w:rPr>
        <w:t>0</w:t>
      </w:r>
      <w:r w:rsidR="0042768B">
        <w:rPr>
          <w:rFonts w:eastAsia="Arial MT"/>
          <w:b/>
          <w:bCs/>
          <w:color w:val="FF0000"/>
          <w:lang w:val="pt-BR"/>
        </w:rPr>
        <w:t>4</w:t>
      </w:r>
      <w:r w:rsidR="00F1692B" w:rsidRPr="007D33CB">
        <w:rPr>
          <w:rFonts w:eastAsia="Arial MT"/>
          <w:b/>
          <w:bCs/>
          <w:color w:val="FF0000"/>
          <w:lang w:val="pt-BR"/>
        </w:rPr>
        <w:t>/0</w:t>
      </w:r>
      <w:r w:rsidR="00171801" w:rsidRPr="007D33CB">
        <w:rPr>
          <w:rFonts w:eastAsia="Arial MT"/>
          <w:b/>
          <w:bCs/>
          <w:color w:val="FF0000"/>
          <w:lang w:val="pt-BR"/>
        </w:rPr>
        <w:t>3</w:t>
      </w:r>
      <w:r w:rsidR="00F1692B" w:rsidRPr="007D33CB">
        <w:rPr>
          <w:rFonts w:eastAsia="Arial MT"/>
          <w:b/>
          <w:bCs/>
          <w:color w:val="FF0000"/>
          <w:lang w:val="pt-BR"/>
        </w:rPr>
        <w:t>/2024</w:t>
      </w:r>
      <w:r w:rsidRPr="00ED036A">
        <w:rPr>
          <w:rFonts w:eastAsia="Arial MT"/>
          <w:b/>
          <w:bCs/>
          <w:lang w:val="pt-BR"/>
        </w:rPr>
        <w:t xml:space="preserve"> – </w:t>
      </w:r>
      <w:r w:rsidR="00F1692B" w:rsidRPr="00ED036A">
        <w:rPr>
          <w:rFonts w:eastAsia="Arial MT"/>
          <w:b/>
          <w:bCs/>
          <w:lang w:val="pt-BR"/>
        </w:rPr>
        <w:t>a partir das</w:t>
      </w:r>
      <w:r w:rsidRPr="00ED036A">
        <w:rPr>
          <w:rFonts w:eastAsia="Arial MT"/>
          <w:b/>
          <w:bCs/>
          <w:lang w:val="pt-BR"/>
        </w:rPr>
        <w:t xml:space="preserve"> 13:00 (treze horas).</w:t>
      </w:r>
    </w:p>
    <w:p w14:paraId="7D6B2BA6" w14:textId="77777777" w:rsidR="00D0710B" w:rsidRPr="00D0710B" w:rsidRDefault="00D0710B" w:rsidP="00D0710B">
      <w:pPr>
        <w:spacing w:line="229" w:lineRule="exact"/>
        <w:ind w:right="262"/>
        <w:jc w:val="both"/>
        <w:rPr>
          <w:rFonts w:eastAsia="Arial MT"/>
          <w:lang w:val="pt-BR"/>
        </w:rPr>
      </w:pPr>
    </w:p>
    <w:p w14:paraId="1376825B" w14:textId="77777777" w:rsidR="00D0710B" w:rsidRPr="00D0710B" w:rsidRDefault="00D0710B" w:rsidP="00D0710B">
      <w:pPr>
        <w:spacing w:line="229" w:lineRule="exact"/>
        <w:ind w:right="262"/>
        <w:jc w:val="both"/>
        <w:rPr>
          <w:rFonts w:eastAsia="Arial MT"/>
          <w:b/>
          <w:bCs/>
          <w:lang w:val="pt-BR"/>
        </w:rPr>
      </w:pPr>
      <w:r w:rsidRPr="00D0710B">
        <w:rPr>
          <w:rFonts w:eastAsia="Arial MT"/>
          <w:b/>
          <w:bCs/>
          <w:lang w:val="pt-BR"/>
        </w:rPr>
        <w:t>(Todos os horários são de Brasília/DF)</w:t>
      </w:r>
    </w:p>
    <w:p w14:paraId="4473AB0F" w14:textId="77777777" w:rsidR="00D0710B" w:rsidRPr="00D0710B" w:rsidRDefault="00D0710B" w:rsidP="00D0710B">
      <w:pPr>
        <w:spacing w:line="229" w:lineRule="exact"/>
        <w:ind w:right="262"/>
        <w:jc w:val="both"/>
        <w:rPr>
          <w:rFonts w:eastAsia="Arial MT"/>
          <w:b/>
          <w:bCs/>
          <w:lang w:val="pt-BR"/>
        </w:rPr>
      </w:pPr>
    </w:p>
    <w:p w14:paraId="24763BA9" w14:textId="77777777" w:rsidR="00D0710B" w:rsidRPr="00D0710B" w:rsidRDefault="00D0710B" w:rsidP="00D0710B">
      <w:pPr>
        <w:spacing w:line="229" w:lineRule="exact"/>
        <w:ind w:right="262"/>
        <w:jc w:val="both"/>
        <w:rPr>
          <w:rFonts w:eastAsia="Arial MT"/>
          <w:b/>
          <w:bCs/>
          <w:lang w:val="pt-BR"/>
        </w:rPr>
      </w:pPr>
      <w:r w:rsidRPr="00D0710B">
        <w:rPr>
          <w:rFonts w:eastAsia="Arial MT"/>
          <w:b/>
          <w:bCs/>
          <w:lang w:val="pt-BR"/>
        </w:rPr>
        <w:t xml:space="preserve">CONSULTAS AO EDITAL E DIVULGAÇÃO DE INFORMAÇÕES: </w:t>
      </w:r>
    </w:p>
    <w:p w14:paraId="66DB9ABC" w14:textId="77777777" w:rsidR="00D0710B" w:rsidRPr="00D0710B" w:rsidRDefault="00D0710B" w:rsidP="00D0710B">
      <w:pPr>
        <w:spacing w:line="229" w:lineRule="exact"/>
        <w:ind w:right="262"/>
        <w:jc w:val="both"/>
        <w:rPr>
          <w:rFonts w:eastAsia="Arial MT"/>
          <w:b/>
          <w:bCs/>
          <w:lang w:val="pt-BR"/>
        </w:rPr>
      </w:pPr>
    </w:p>
    <w:p w14:paraId="11CBFE0F" w14:textId="46741196" w:rsidR="00D0710B" w:rsidRDefault="00D0710B" w:rsidP="00D0710B">
      <w:pPr>
        <w:spacing w:line="229" w:lineRule="exact"/>
        <w:ind w:right="262"/>
        <w:jc w:val="both"/>
        <w:rPr>
          <w:rFonts w:eastAsia="Arial MT"/>
          <w:b/>
          <w:bCs/>
          <w:lang w:val="pt-BR"/>
        </w:rPr>
      </w:pPr>
      <w:r w:rsidRPr="00D0710B">
        <w:rPr>
          <w:rFonts w:eastAsia="Arial MT"/>
          <w:b/>
          <w:bCs/>
          <w:lang w:val="pt-BR"/>
        </w:rPr>
        <w:t xml:space="preserve">Na internet, no site: </w:t>
      </w:r>
      <w:hyperlink r:id="rId13" w:history="1">
        <w:r w:rsidR="00F1692B" w:rsidRPr="00D0710B">
          <w:rPr>
            <w:rStyle w:val="Hyperlink"/>
            <w:rFonts w:eastAsia="Arial MT"/>
            <w:b/>
            <w:bCs/>
            <w:color w:val="3333FF"/>
            <w:lang w:val="pt-BR"/>
          </w:rPr>
          <w:t>www.vassouras.rj.leg.br/transparencia/licitac</w:t>
        </w:r>
        <w:r w:rsidR="00F1692B" w:rsidRPr="00F1692B">
          <w:rPr>
            <w:rStyle w:val="Hyperlink"/>
            <w:rFonts w:eastAsia="Arial MT"/>
            <w:b/>
            <w:bCs/>
            <w:color w:val="3333FF"/>
            <w:lang w:val="pt-BR"/>
          </w:rPr>
          <w:t>õ</w:t>
        </w:r>
        <w:r w:rsidR="00F1692B" w:rsidRPr="00D0710B">
          <w:rPr>
            <w:rStyle w:val="Hyperlink"/>
            <w:rFonts w:eastAsia="Arial MT"/>
            <w:b/>
            <w:bCs/>
            <w:color w:val="3333FF"/>
            <w:lang w:val="pt-BR"/>
          </w:rPr>
          <w:t>es-e-contratos</w:t>
        </w:r>
      </w:hyperlink>
      <w:r w:rsidRPr="00D0710B">
        <w:rPr>
          <w:rFonts w:eastAsia="Arial MT"/>
          <w:b/>
          <w:bCs/>
          <w:lang w:val="pt-BR"/>
        </w:rPr>
        <w:t xml:space="preserve"> ou na plataforma LICITANET (</w:t>
      </w:r>
      <w:hyperlink r:id="rId14" w:history="1">
        <w:r w:rsidRPr="00D0710B">
          <w:rPr>
            <w:rFonts w:eastAsia="Arial MT"/>
            <w:b/>
            <w:bCs/>
            <w:color w:val="0000FF"/>
            <w:u w:val="single"/>
            <w:lang w:val="pt-BR"/>
          </w:rPr>
          <w:t>www.licitanet.com.br</w:t>
        </w:r>
      </w:hyperlink>
      <w:r w:rsidRPr="00D0710B">
        <w:rPr>
          <w:rFonts w:eastAsia="Arial MT"/>
          <w:b/>
          <w:bCs/>
          <w:lang w:val="pt-BR"/>
        </w:rPr>
        <w:t>)</w:t>
      </w:r>
      <w:r w:rsidR="0072151E">
        <w:rPr>
          <w:rFonts w:eastAsia="Arial MT"/>
          <w:b/>
          <w:bCs/>
          <w:lang w:val="pt-BR"/>
        </w:rPr>
        <w:t>.</w:t>
      </w:r>
    </w:p>
    <w:p w14:paraId="59DE3E2B" w14:textId="77777777" w:rsidR="00D0710B" w:rsidRPr="00D0710B" w:rsidRDefault="00D0710B" w:rsidP="00D0710B">
      <w:pPr>
        <w:spacing w:line="229" w:lineRule="exact"/>
        <w:ind w:right="262"/>
        <w:jc w:val="both"/>
        <w:rPr>
          <w:rFonts w:eastAsia="Arial MT"/>
          <w:b/>
          <w:bCs/>
          <w:lang w:val="pt-BR"/>
        </w:rPr>
      </w:pPr>
    </w:p>
    <w:p w14:paraId="3E03E4B8" w14:textId="77777777" w:rsidR="00D0710B" w:rsidRPr="00D0710B" w:rsidRDefault="00D0710B" w:rsidP="00D0710B">
      <w:pPr>
        <w:spacing w:line="229" w:lineRule="exact"/>
        <w:ind w:right="262"/>
        <w:jc w:val="both"/>
        <w:rPr>
          <w:rFonts w:eastAsia="Arial MT"/>
          <w:b/>
          <w:bCs/>
          <w:lang w:val="pt-BR"/>
        </w:rPr>
      </w:pPr>
      <w:r w:rsidRPr="00D0710B">
        <w:rPr>
          <w:rFonts w:eastAsia="Arial MT"/>
          <w:b/>
          <w:bCs/>
          <w:lang w:val="pt-BR"/>
        </w:rPr>
        <w:br/>
        <w:t>ESCLARECIMENTOS:</w:t>
      </w:r>
    </w:p>
    <w:p w14:paraId="366A2C4E" w14:textId="77777777" w:rsidR="00D0710B" w:rsidRPr="00D0710B" w:rsidRDefault="00D0710B" w:rsidP="00D0710B">
      <w:pPr>
        <w:spacing w:line="229" w:lineRule="exact"/>
        <w:ind w:right="262"/>
        <w:jc w:val="both"/>
        <w:rPr>
          <w:rFonts w:eastAsia="Arial MT"/>
          <w:b/>
          <w:bCs/>
          <w:lang w:val="pt-BR"/>
        </w:rPr>
      </w:pPr>
      <w:r w:rsidRPr="00D0710B">
        <w:rPr>
          <w:rFonts w:eastAsia="Arial MT"/>
          <w:b/>
          <w:bCs/>
          <w:lang w:val="pt-BR"/>
        </w:rPr>
        <w:t xml:space="preserve">e-mail: </w:t>
      </w:r>
      <w:hyperlink r:id="rId15" w:history="1">
        <w:r w:rsidRPr="00D0710B">
          <w:rPr>
            <w:rFonts w:eastAsia="Arial MT"/>
            <w:b/>
            <w:bCs/>
            <w:color w:val="0000FF"/>
            <w:u w:val="single"/>
            <w:lang w:val="pt-BR"/>
          </w:rPr>
          <w:t>licitacao@vassouras.rj.leg.br</w:t>
        </w:r>
      </w:hyperlink>
    </w:p>
    <w:p w14:paraId="22326E6D" w14:textId="77777777" w:rsidR="00D0710B" w:rsidRPr="00D0710B" w:rsidRDefault="00D0710B" w:rsidP="00D0710B">
      <w:pPr>
        <w:spacing w:line="229" w:lineRule="exact"/>
        <w:ind w:right="262"/>
        <w:jc w:val="both"/>
        <w:rPr>
          <w:rFonts w:eastAsia="Arial MT"/>
          <w:b/>
          <w:bCs/>
          <w:lang w:val="pt-BR"/>
        </w:rPr>
      </w:pPr>
      <w:r w:rsidRPr="00D0710B">
        <w:rPr>
          <w:rFonts w:eastAsia="Arial MT"/>
          <w:b/>
          <w:bCs/>
          <w:lang w:val="pt-BR"/>
        </w:rPr>
        <w:t>Telefone: (24) 2491-9428 ou no Setor de Licitações.</w:t>
      </w:r>
    </w:p>
    <w:p w14:paraId="2E2C04C6" w14:textId="5B7E9541" w:rsidR="00226370" w:rsidRDefault="00226370" w:rsidP="00226370">
      <w:pPr>
        <w:jc w:val="both"/>
      </w:pPr>
    </w:p>
    <w:p w14:paraId="7C317AA2" w14:textId="77777777" w:rsidR="00226370" w:rsidRDefault="00226370" w:rsidP="00721997">
      <w:r>
        <w:t xml:space="preserve"> </w:t>
      </w:r>
    </w:p>
    <w:p w14:paraId="11FA09CC" w14:textId="77777777" w:rsidR="00226370" w:rsidRPr="00A818DB" w:rsidRDefault="00226370" w:rsidP="00226370">
      <w:pPr>
        <w:jc w:val="both"/>
        <w:rPr>
          <w:b/>
          <w:bCs/>
        </w:rPr>
      </w:pPr>
      <w:r w:rsidRPr="00A818DB">
        <w:rPr>
          <w:b/>
          <w:bCs/>
        </w:rPr>
        <w:t>SEÇÃO I – DO OBJETO</w:t>
      </w:r>
    </w:p>
    <w:p w14:paraId="47956F99" w14:textId="339B4B74" w:rsidR="00BD5F51" w:rsidRDefault="00226370" w:rsidP="006E35E1">
      <w:pPr>
        <w:jc w:val="both"/>
      </w:pPr>
      <w:r>
        <w:tab/>
      </w:r>
    </w:p>
    <w:p w14:paraId="4AE71015" w14:textId="370F4E7F" w:rsidR="00BD5F51" w:rsidRPr="00BD5F51" w:rsidRDefault="00BD5F51" w:rsidP="00BD5F51">
      <w:pPr>
        <w:pStyle w:val="Default"/>
        <w:numPr>
          <w:ilvl w:val="1"/>
          <w:numId w:val="28"/>
        </w:numPr>
        <w:jc w:val="both"/>
        <w:rPr>
          <w:rFonts w:ascii="Times New Roman" w:hAnsi="Times New Roman" w:cs="Times New Roman"/>
          <w:sz w:val="22"/>
          <w:szCs w:val="22"/>
        </w:rPr>
      </w:pPr>
      <w:r w:rsidRPr="00BD5F51">
        <w:rPr>
          <w:rFonts w:ascii="Times New Roman" w:hAnsi="Times New Roman" w:cs="Times New Roman"/>
          <w:sz w:val="22"/>
          <w:szCs w:val="22"/>
        </w:rPr>
        <w:t>O objeto da presente licitação é a contratação de empresa para a prestação de serviços de agenciamento de transportes aéreos doméstico, para o exercício de at</w:t>
      </w:r>
      <w:r w:rsidR="00B36B13">
        <w:rPr>
          <w:rFonts w:ascii="Times New Roman" w:hAnsi="Times New Roman" w:cs="Times New Roman"/>
          <w:sz w:val="22"/>
          <w:szCs w:val="22"/>
        </w:rPr>
        <w:t>ividades</w:t>
      </w:r>
      <w:r w:rsidRPr="00BD5F51">
        <w:rPr>
          <w:rFonts w:ascii="Times New Roman" w:hAnsi="Times New Roman" w:cs="Times New Roman"/>
          <w:sz w:val="22"/>
          <w:szCs w:val="22"/>
        </w:rPr>
        <w:t>, necessidades ou compromissos dest</w:t>
      </w:r>
      <w:r w:rsidR="004851E7">
        <w:rPr>
          <w:rFonts w:ascii="Times New Roman" w:hAnsi="Times New Roman" w:cs="Times New Roman"/>
          <w:sz w:val="22"/>
          <w:szCs w:val="22"/>
        </w:rPr>
        <w:t>a</w:t>
      </w:r>
      <w:r w:rsidRPr="00BD5F51">
        <w:rPr>
          <w:rFonts w:ascii="Times New Roman" w:hAnsi="Times New Roman" w:cs="Times New Roman"/>
          <w:sz w:val="22"/>
          <w:szCs w:val="22"/>
        </w:rPr>
        <w:t xml:space="preserve"> </w:t>
      </w:r>
      <w:r w:rsidR="004851E7">
        <w:rPr>
          <w:rFonts w:ascii="Times New Roman" w:hAnsi="Times New Roman" w:cs="Times New Roman"/>
          <w:sz w:val="22"/>
          <w:szCs w:val="22"/>
        </w:rPr>
        <w:t xml:space="preserve">Câmara </w:t>
      </w:r>
      <w:r w:rsidR="00505721">
        <w:rPr>
          <w:rFonts w:ascii="Times New Roman" w:hAnsi="Times New Roman" w:cs="Times New Roman"/>
          <w:sz w:val="22"/>
          <w:szCs w:val="22"/>
        </w:rPr>
        <w:t>M</w:t>
      </w:r>
      <w:r w:rsidR="004851E7">
        <w:rPr>
          <w:rFonts w:ascii="Times New Roman" w:hAnsi="Times New Roman" w:cs="Times New Roman"/>
          <w:sz w:val="22"/>
          <w:szCs w:val="22"/>
        </w:rPr>
        <w:t>unicipal de Vassouras</w:t>
      </w:r>
      <w:r w:rsidRPr="00BD5F51">
        <w:rPr>
          <w:rFonts w:ascii="Times New Roman" w:hAnsi="Times New Roman" w:cs="Times New Roman"/>
          <w:sz w:val="22"/>
          <w:szCs w:val="22"/>
        </w:rPr>
        <w:t xml:space="preserve">, conforme condições, quantidades e especificações contidas no TERMO DE REFERÊNCIA – ANEXO I deste edital. </w:t>
      </w:r>
    </w:p>
    <w:p w14:paraId="7A461F07" w14:textId="77777777" w:rsidR="004E19B3" w:rsidRDefault="004E19B3" w:rsidP="004E19B3">
      <w:pPr>
        <w:jc w:val="both"/>
      </w:pPr>
    </w:p>
    <w:p w14:paraId="56550980" w14:textId="697F3F72" w:rsidR="003C0AC0" w:rsidRPr="003C0AC0" w:rsidRDefault="003C0AC0" w:rsidP="003C0AC0">
      <w:pPr>
        <w:tabs>
          <w:tab w:val="left" w:pos="1042"/>
        </w:tabs>
        <w:spacing w:line="235" w:lineRule="auto"/>
        <w:ind w:right="-24"/>
        <w:jc w:val="both"/>
        <w:rPr>
          <w:rFonts w:eastAsia="Arial MT"/>
          <w:sz w:val="24"/>
          <w:szCs w:val="24"/>
          <w:lang w:val="pt-BR"/>
        </w:rPr>
      </w:pPr>
      <w:r>
        <w:t>1.</w:t>
      </w:r>
      <w:r w:rsidR="006E35E1">
        <w:t>2</w:t>
      </w:r>
      <w:r>
        <w:t xml:space="preserve">. </w:t>
      </w:r>
      <w:r w:rsidRPr="003C0AC0">
        <w:rPr>
          <w:rFonts w:eastAsia="Arial MT"/>
          <w:lang w:val="pt-BR"/>
        </w:rPr>
        <w:t>Em caso de divergência entre as especificações deste objeto descritas no Sistema Licitanet e as deste</w:t>
      </w:r>
      <w:r w:rsidRPr="003C0AC0">
        <w:rPr>
          <w:rFonts w:eastAsia="Arial MT"/>
          <w:spacing w:val="-53"/>
          <w:lang w:val="pt-BR"/>
        </w:rPr>
        <w:t xml:space="preserve">               </w:t>
      </w:r>
      <w:r w:rsidRPr="003C0AC0">
        <w:rPr>
          <w:rFonts w:eastAsia="Arial MT"/>
          <w:lang w:val="pt-BR"/>
        </w:rPr>
        <w:t>Edital,</w:t>
      </w:r>
      <w:r w:rsidRPr="003C0AC0">
        <w:rPr>
          <w:rFonts w:eastAsia="Arial MT"/>
          <w:spacing w:val="-2"/>
          <w:lang w:val="pt-BR"/>
        </w:rPr>
        <w:t xml:space="preserve"> </w:t>
      </w:r>
      <w:r w:rsidRPr="003C0AC0">
        <w:rPr>
          <w:rFonts w:eastAsia="Arial MT"/>
          <w:b/>
          <w:lang w:val="pt-BR"/>
        </w:rPr>
        <w:t>prevalecerão</w:t>
      </w:r>
      <w:r w:rsidRPr="003C0AC0">
        <w:rPr>
          <w:rFonts w:eastAsia="Arial MT"/>
          <w:b/>
          <w:spacing w:val="2"/>
          <w:lang w:val="pt-BR"/>
        </w:rPr>
        <w:t xml:space="preserve"> </w:t>
      </w:r>
      <w:r w:rsidRPr="003C0AC0">
        <w:rPr>
          <w:rFonts w:eastAsia="Arial MT"/>
          <w:b/>
          <w:lang w:val="pt-BR"/>
        </w:rPr>
        <w:t>as</w:t>
      </w:r>
      <w:r w:rsidRPr="003C0AC0">
        <w:rPr>
          <w:rFonts w:eastAsia="Arial MT"/>
          <w:b/>
          <w:spacing w:val="-1"/>
          <w:lang w:val="pt-BR"/>
        </w:rPr>
        <w:t xml:space="preserve"> </w:t>
      </w:r>
      <w:r w:rsidRPr="003C0AC0">
        <w:rPr>
          <w:rFonts w:eastAsia="Arial MT"/>
          <w:b/>
          <w:lang w:val="pt-BR"/>
        </w:rPr>
        <w:t>constantes</w:t>
      </w:r>
      <w:r w:rsidRPr="003C0AC0">
        <w:rPr>
          <w:rFonts w:eastAsia="Arial MT"/>
          <w:b/>
          <w:spacing w:val="-1"/>
          <w:lang w:val="pt-BR"/>
        </w:rPr>
        <w:t xml:space="preserve"> </w:t>
      </w:r>
      <w:r w:rsidR="0092262B">
        <w:rPr>
          <w:rFonts w:eastAsia="Arial MT"/>
          <w:b/>
          <w:lang w:val="pt-BR"/>
        </w:rPr>
        <w:t>do Edital</w:t>
      </w:r>
      <w:r w:rsidRPr="003C0AC0">
        <w:rPr>
          <w:rFonts w:eastAsia="Arial MT"/>
          <w:sz w:val="24"/>
          <w:szCs w:val="24"/>
          <w:lang w:val="pt-BR"/>
        </w:rPr>
        <w:t>.</w:t>
      </w:r>
    </w:p>
    <w:p w14:paraId="25187B49" w14:textId="77777777" w:rsidR="00226370" w:rsidRDefault="00226370" w:rsidP="00226370">
      <w:pPr>
        <w:jc w:val="both"/>
      </w:pPr>
    </w:p>
    <w:p w14:paraId="39D2A733" w14:textId="77D9C9F8" w:rsidR="00226370" w:rsidRPr="00A818DB" w:rsidRDefault="00226370" w:rsidP="00226370">
      <w:pPr>
        <w:jc w:val="both"/>
        <w:rPr>
          <w:b/>
          <w:bCs/>
        </w:rPr>
      </w:pPr>
      <w:r w:rsidRPr="00A818DB">
        <w:rPr>
          <w:b/>
          <w:bCs/>
        </w:rPr>
        <w:lastRenderedPageBreak/>
        <w:t>SEÇÃO II – DA DESPESA E DOS RECURSOS ORÇAMENTÁRIOS</w:t>
      </w:r>
      <w:r w:rsidR="005C3878" w:rsidRPr="00A818DB">
        <w:rPr>
          <w:b/>
          <w:bCs/>
        </w:rPr>
        <w:t xml:space="preserve"> E VALOR ESTIMADO</w:t>
      </w:r>
    </w:p>
    <w:p w14:paraId="373E6547" w14:textId="69CB5D99" w:rsidR="00226370" w:rsidRPr="00226370" w:rsidRDefault="00226370" w:rsidP="00226370">
      <w:pPr>
        <w:jc w:val="both"/>
        <w:rPr>
          <w:b/>
          <w:bCs/>
        </w:rPr>
      </w:pPr>
      <w:r w:rsidRPr="00226370">
        <w:rPr>
          <w:b/>
          <w:bCs/>
        </w:rPr>
        <w:tab/>
      </w:r>
    </w:p>
    <w:p w14:paraId="08D5A473" w14:textId="77777777" w:rsidR="003C0AC0" w:rsidRPr="003C0AC0" w:rsidRDefault="00226370" w:rsidP="003C0AC0">
      <w:pPr>
        <w:tabs>
          <w:tab w:val="left" w:pos="1042"/>
        </w:tabs>
        <w:ind w:right="-24"/>
        <w:jc w:val="both"/>
        <w:rPr>
          <w:rFonts w:eastAsia="Arial MT"/>
          <w:lang w:val="pt-BR"/>
        </w:rPr>
      </w:pPr>
      <w:r>
        <w:t>2.1.</w:t>
      </w:r>
      <w:r w:rsidR="002F2588">
        <w:t xml:space="preserve"> </w:t>
      </w:r>
      <w:r w:rsidR="003C0AC0" w:rsidRPr="003C0AC0">
        <w:rPr>
          <w:rFonts w:eastAsia="Arial MT"/>
          <w:lang w:val="pt-BR"/>
        </w:rPr>
        <w:t xml:space="preserve">As despesas decorrentes desta Licitação correrão pela dotação orçamentária da Câmara Municipal de Vassouras, no </w:t>
      </w:r>
      <w:r w:rsidR="003C0AC0" w:rsidRPr="00ED036A">
        <w:rPr>
          <w:rFonts w:eastAsia="Arial MT"/>
          <w:lang w:val="pt-BR"/>
        </w:rPr>
        <w:t>exercício de</w:t>
      </w:r>
      <w:r w:rsidR="003C0AC0" w:rsidRPr="00ED036A">
        <w:rPr>
          <w:rFonts w:eastAsia="Arial MT"/>
          <w:spacing w:val="1"/>
          <w:lang w:val="pt-BR"/>
        </w:rPr>
        <w:t xml:space="preserve"> </w:t>
      </w:r>
      <w:r w:rsidR="003C0AC0" w:rsidRPr="00ED036A">
        <w:rPr>
          <w:rFonts w:eastAsia="Arial MT"/>
          <w:lang w:val="pt-BR"/>
        </w:rPr>
        <w:t>2024</w:t>
      </w:r>
      <w:r w:rsidR="003C0AC0" w:rsidRPr="003C0AC0">
        <w:rPr>
          <w:rFonts w:eastAsia="Arial MT"/>
          <w:lang w:val="pt-BR"/>
        </w:rPr>
        <w:t>,</w:t>
      </w:r>
      <w:r w:rsidR="003C0AC0" w:rsidRPr="003C0AC0">
        <w:rPr>
          <w:rFonts w:eastAsia="Arial MT"/>
          <w:spacing w:val="1"/>
          <w:lang w:val="pt-BR"/>
        </w:rPr>
        <w:t xml:space="preserve"> </w:t>
      </w:r>
      <w:r w:rsidR="003C0AC0" w:rsidRPr="003C0AC0">
        <w:rPr>
          <w:rFonts w:eastAsia="Arial MT"/>
          <w:lang w:val="pt-BR"/>
        </w:rPr>
        <w:t>na</w:t>
      </w:r>
      <w:r w:rsidR="003C0AC0" w:rsidRPr="003C0AC0">
        <w:rPr>
          <w:rFonts w:eastAsia="Arial MT"/>
          <w:spacing w:val="-1"/>
          <w:lang w:val="pt-BR"/>
        </w:rPr>
        <w:t xml:space="preserve"> </w:t>
      </w:r>
      <w:r w:rsidR="003C0AC0" w:rsidRPr="003C0AC0">
        <w:rPr>
          <w:rFonts w:eastAsia="Arial MT"/>
          <w:lang w:val="pt-BR"/>
        </w:rPr>
        <w:t>classificação</w:t>
      </w:r>
      <w:r w:rsidR="003C0AC0" w:rsidRPr="003C0AC0">
        <w:rPr>
          <w:rFonts w:eastAsia="Arial MT"/>
          <w:spacing w:val="-2"/>
          <w:lang w:val="pt-BR"/>
        </w:rPr>
        <w:t xml:space="preserve"> </w:t>
      </w:r>
      <w:r w:rsidR="003C0AC0" w:rsidRPr="003C0AC0">
        <w:rPr>
          <w:rFonts w:eastAsia="Arial MT"/>
          <w:lang w:val="pt-BR"/>
        </w:rPr>
        <w:t>abaixo:</w:t>
      </w:r>
    </w:p>
    <w:p w14:paraId="07128C2C" w14:textId="77777777" w:rsidR="003C0AC0" w:rsidRPr="003C0AC0" w:rsidRDefault="003C0AC0" w:rsidP="003C0AC0">
      <w:pPr>
        <w:spacing w:before="11"/>
        <w:jc w:val="both"/>
        <w:rPr>
          <w:rFonts w:eastAsia="Arial MT"/>
          <w:lang w:val="pt-BR"/>
        </w:rPr>
      </w:pPr>
    </w:p>
    <w:p w14:paraId="6D9836E5" w14:textId="52311CA7" w:rsidR="003C0AC0" w:rsidRPr="003C0AC0" w:rsidRDefault="003C0AC0" w:rsidP="003C0AC0">
      <w:pPr>
        <w:ind w:right="258"/>
        <w:jc w:val="both"/>
        <w:rPr>
          <w:rFonts w:eastAsia="Arial MT"/>
          <w:lang w:val="pt-BR"/>
        </w:rPr>
      </w:pPr>
      <w:r w:rsidRPr="003C0AC0">
        <w:rPr>
          <w:rFonts w:eastAsia="Arial MT"/>
          <w:lang w:val="pt-BR"/>
        </w:rPr>
        <w:t>Dotação Orçamentária:</w:t>
      </w:r>
      <w:r w:rsidRPr="003C0AC0">
        <w:rPr>
          <w:rFonts w:eastAsia="Arial MT"/>
          <w:spacing w:val="1"/>
          <w:lang w:val="pt-BR"/>
        </w:rPr>
        <w:t xml:space="preserve"> </w:t>
      </w:r>
      <w:r w:rsidRPr="003C0AC0">
        <w:rPr>
          <w:rFonts w:eastAsia="Arial MT"/>
          <w:lang w:val="pt-BR"/>
        </w:rPr>
        <w:t xml:space="preserve">3.3.90.39.00.00 – Outros </w:t>
      </w:r>
      <w:r w:rsidRPr="00A072DE">
        <w:rPr>
          <w:rFonts w:eastAsia="Arial MT"/>
          <w:lang w:val="pt-BR"/>
        </w:rPr>
        <w:t>S</w:t>
      </w:r>
      <w:r w:rsidRPr="003C0AC0">
        <w:rPr>
          <w:rFonts w:eastAsia="Arial MT"/>
          <w:lang w:val="pt-BR"/>
        </w:rPr>
        <w:t>erviços de Terceiros Pessoa Jurídica.</w:t>
      </w:r>
    </w:p>
    <w:p w14:paraId="5B13A260" w14:textId="037ED0E7" w:rsidR="002F2588" w:rsidRDefault="002F2588" w:rsidP="003C0AC0">
      <w:pPr>
        <w:jc w:val="both"/>
      </w:pPr>
    </w:p>
    <w:p w14:paraId="70415B5F" w14:textId="253A0F74" w:rsidR="003C0AC0" w:rsidRDefault="002F2588" w:rsidP="003C0AC0">
      <w:pPr>
        <w:tabs>
          <w:tab w:val="left" w:pos="1042"/>
        </w:tabs>
        <w:spacing w:before="1"/>
        <w:ind w:right="-24"/>
        <w:jc w:val="both"/>
        <w:rPr>
          <w:rFonts w:eastAsia="Arial MT"/>
          <w:lang w:val="pt-BR"/>
        </w:rPr>
      </w:pPr>
      <w:r>
        <w:t>2.2</w:t>
      </w:r>
      <w:r w:rsidR="003C0AC0">
        <w:t xml:space="preserve">. </w:t>
      </w:r>
      <w:r w:rsidR="003C0AC0" w:rsidRPr="003C0AC0">
        <w:rPr>
          <w:rFonts w:eastAsia="Arial MT"/>
          <w:lang w:val="pt-BR"/>
        </w:rPr>
        <w:t xml:space="preserve">As despesas referentes aos próximos exercícios correrão à conta de dotação própria a ser determinada </w:t>
      </w:r>
      <w:r w:rsidR="00BE1CD2" w:rsidRPr="003C0AC0">
        <w:rPr>
          <w:rFonts w:eastAsia="Arial MT"/>
          <w:lang w:val="pt-BR"/>
        </w:rPr>
        <w:t>no</w:t>
      </w:r>
      <w:r w:rsidR="00BE1CD2">
        <w:rPr>
          <w:rFonts w:eastAsia="Arial MT"/>
          <w:lang w:val="pt-BR"/>
        </w:rPr>
        <w:t xml:space="preserve"> orçamento</w:t>
      </w:r>
      <w:r w:rsidR="003C0AC0" w:rsidRPr="003C0AC0">
        <w:rPr>
          <w:rFonts w:eastAsia="Arial MT"/>
          <w:spacing w:val="-2"/>
          <w:lang w:val="pt-BR"/>
        </w:rPr>
        <w:t xml:space="preserve"> </w:t>
      </w:r>
      <w:r w:rsidR="003C0AC0" w:rsidRPr="003C0AC0">
        <w:rPr>
          <w:rFonts w:eastAsia="Arial MT"/>
          <w:lang w:val="pt-BR"/>
        </w:rPr>
        <w:t>correspondente.</w:t>
      </w:r>
    </w:p>
    <w:p w14:paraId="47FCF36C" w14:textId="77777777" w:rsidR="005C3878" w:rsidRDefault="005C3878" w:rsidP="003C0AC0">
      <w:pPr>
        <w:tabs>
          <w:tab w:val="left" w:pos="1042"/>
        </w:tabs>
        <w:spacing w:before="1"/>
        <w:ind w:right="-24"/>
        <w:jc w:val="both"/>
        <w:rPr>
          <w:rFonts w:eastAsia="Arial MT"/>
          <w:lang w:val="pt-BR"/>
        </w:rPr>
      </w:pPr>
    </w:p>
    <w:p w14:paraId="58BC9A80" w14:textId="10EC8121" w:rsidR="005C3878" w:rsidRPr="00A818DB" w:rsidRDefault="005C3878" w:rsidP="003C0AC0">
      <w:pPr>
        <w:tabs>
          <w:tab w:val="left" w:pos="1042"/>
        </w:tabs>
        <w:spacing w:before="1"/>
        <w:ind w:right="-24"/>
        <w:jc w:val="both"/>
        <w:rPr>
          <w:rFonts w:eastAsia="Arial MT"/>
          <w:b/>
          <w:bCs/>
          <w:lang w:val="pt-BR"/>
        </w:rPr>
      </w:pPr>
      <w:r w:rsidRPr="00A818DB">
        <w:rPr>
          <w:rFonts w:eastAsia="Arial MT"/>
          <w:b/>
          <w:bCs/>
          <w:lang w:val="pt-BR"/>
        </w:rPr>
        <w:t xml:space="preserve">2.3. </w:t>
      </w:r>
      <w:r w:rsidR="00E17A3F" w:rsidRPr="00A818DB">
        <w:rPr>
          <w:rFonts w:eastAsia="Arial MT"/>
          <w:b/>
          <w:bCs/>
          <w:lang w:val="pt-BR"/>
        </w:rPr>
        <w:t>PREÇO ESTIMADO</w:t>
      </w:r>
    </w:p>
    <w:p w14:paraId="348C0E8A" w14:textId="77777777" w:rsidR="00E17A3F" w:rsidRDefault="00E17A3F" w:rsidP="003C0AC0">
      <w:pPr>
        <w:tabs>
          <w:tab w:val="left" w:pos="1042"/>
        </w:tabs>
        <w:spacing w:before="1"/>
        <w:ind w:right="-24"/>
        <w:jc w:val="both"/>
        <w:rPr>
          <w:rFonts w:eastAsia="Arial MT"/>
          <w:color w:val="FF0000"/>
          <w:lang w:val="pt-BR"/>
        </w:rPr>
      </w:pPr>
    </w:p>
    <w:p w14:paraId="1E2649C8" w14:textId="6CFC523F" w:rsidR="00E17A3F" w:rsidRPr="00454CD2" w:rsidRDefault="00053D06" w:rsidP="00053D06">
      <w:pPr>
        <w:pStyle w:val="Default"/>
        <w:jc w:val="both"/>
        <w:rPr>
          <w:rFonts w:ascii="Times New Roman" w:hAnsi="Times New Roman" w:cs="Times New Roman"/>
          <w:color w:val="auto"/>
          <w:sz w:val="22"/>
          <w:szCs w:val="22"/>
        </w:rPr>
      </w:pPr>
      <w:r w:rsidRPr="00130324">
        <w:rPr>
          <w:rFonts w:ascii="Times New Roman" w:hAnsi="Times New Roman" w:cs="Times New Roman"/>
        </w:rPr>
        <w:t>2</w:t>
      </w:r>
      <w:r w:rsidRPr="00130324">
        <w:rPr>
          <w:rFonts w:ascii="Times New Roman" w:hAnsi="Times New Roman" w:cs="Times New Roman"/>
          <w:sz w:val="22"/>
          <w:szCs w:val="22"/>
        </w:rPr>
        <w:t xml:space="preserve">.3.1 </w:t>
      </w:r>
      <w:r w:rsidR="003762BF" w:rsidRPr="00454CD2">
        <w:rPr>
          <w:rFonts w:ascii="Times New Roman" w:hAnsi="Times New Roman" w:cs="Times New Roman"/>
          <w:color w:val="auto"/>
          <w:sz w:val="22"/>
          <w:szCs w:val="22"/>
        </w:rPr>
        <w:t xml:space="preserve">O </w:t>
      </w:r>
      <w:r w:rsidR="00E17A3F" w:rsidRPr="00454CD2">
        <w:rPr>
          <w:rFonts w:ascii="Times New Roman" w:hAnsi="Times New Roman" w:cs="Times New Roman"/>
          <w:color w:val="auto"/>
          <w:sz w:val="22"/>
          <w:szCs w:val="22"/>
        </w:rPr>
        <w:t xml:space="preserve">preço global estimado da presente licitação é de </w:t>
      </w:r>
      <w:r w:rsidR="0041433C" w:rsidRPr="00454CD2">
        <w:rPr>
          <w:rFonts w:ascii="Times New Roman" w:eastAsia="Calibri" w:hAnsi="Times New Roman" w:cs="Times New Roman"/>
          <w:color w:val="auto"/>
          <w:kern w:val="2"/>
          <w:sz w:val="22"/>
          <w:szCs w:val="22"/>
          <w:lang w:val="pt-PT"/>
          <w14:ligatures w14:val="none"/>
        </w:rPr>
        <w:t>R$ 107.143,92</w:t>
      </w:r>
      <w:r w:rsidR="0041433C" w:rsidRPr="00454CD2">
        <w:rPr>
          <w:rFonts w:ascii="Times New Roman" w:eastAsia="Calibri" w:hAnsi="Times New Roman" w:cs="Times New Roman"/>
          <w:color w:val="auto"/>
          <w:sz w:val="22"/>
          <w:szCs w:val="22"/>
          <w:lang w:val="pt-PT"/>
          <w14:ligatures w14:val="none"/>
        </w:rPr>
        <w:t xml:space="preserve"> (cento e sete mil cento e quarenta e três reais e noventa e dois centavos)</w:t>
      </w:r>
      <w:r w:rsidR="00E17A3F" w:rsidRPr="00454CD2">
        <w:rPr>
          <w:rFonts w:ascii="Times New Roman" w:hAnsi="Times New Roman" w:cs="Times New Roman"/>
          <w:color w:val="auto"/>
          <w:sz w:val="22"/>
          <w:szCs w:val="22"/>
        </w:rPr>
        <w:t xml:space="preserve">, conforme PLANILHA ORÇAMENTÁRIA – ANEXO II deste Edital. </w:t>
      </w:r>
    </w:p>
    <w:p w14:paraId="3DE92E36" w14:textId="77777777" w:rsidR="00E17A3F" w:rsidRPr="00130324" w:rsidRDefault="00E17A3F" w:rsidP="00E17A3F">
      <w:pPr>
        <w:pStyle w:val="Default"/>
        <w:rPr>
          <w:rFonts w:ascii="Times New Roman" w:hAnsi="Times New Roman" w:cs="Times New Roman"/>
          <w:sz w:val="22"/>
          <w:szCs w:val="22"/>
        </w:rPr>
      </w:pPr>
    </w:p>
    <w:p w14:paraId="6DDB3821" w14:textId="3DCD13BD" w:rsidR="00E17A3F" w:rsidRPr="00130324" w:rsidRDefault="00053D06" w:rsidP="00053D06">
      <w:pPr>
        <w:pStyle w:val="Default"/>
        <w:spacing w:after="133"/>
        <w:jc w:val="both"/>
        <w:rPr>
          <w:rFonts w:ascii="Times New Roman" w:hAnsi="Times New Roman" w:cs="Times New Roman"/>
          <w:color w:val="auto"/>
          <w:sz w:val="22"/>
          <w:szCs w:val="22"/>
        </w:rPr>
      </w:pPr>
      <w:r w:rsidRPr="00130324">
        <w:rPr>
          <w:rFonts w:ascii="Times New Roman" w:hAnsi="Times New Roman" w:cs="Times New Roman"/>
          <w:color w:val="auto"/>
          <w:sz w:val="22"/>
          <w:szCs w:val="22"/>
        </w:rPr>
        <w:t>2.3</w:t>
      </w:r>
      <w:r w:rsidR="00E17A3F" w:rsidRPr="00130324">
        <w:rPr>
          <w:rFonts w:ascii="Times New Roman" w:hAnsi="Times New Roman" w:cs="Times New Roman"/>
          <w:color w:val="auto"/>
          <w:sz w:val="22"/>
          <w:szCs w:val="22"/>
        </w:rPr>
        <w:t xml:space="preserve">.2. O valor descrito acima constitui mera estimativa, não se constituindo em qualquer compromisso futuro e, portanto, não se obrigando </w:t>
      </w:r>
      <w:r w:rsidRPr="00130324">
        <w:rPr>
          <w:rFonts w:ascii="Times New Roman" w:hAnsi="Times New Roman" w:cs="Times New Roman"/>
          <w:color w:val="auto"/>
          <w:sz w:val="22"/>
          <w:szCs w:val="22"/>
        </w:rPr>
        <w:t>a CMV</w:t>
      </w:r>
      <w:r w:rsidR="00E17A3F" w:rsidRPr="00130324">
        <w:rPr>
          <w:rFonts w:ascii="Times New Roman" w:hAnsi="Times New Roman" w:cs="Times New Roman"/>
          <w:color w:val="auto"/>
          <w:sz w:val="22"/>
          <w:szCs w:val="22"/>
        </w:rPr>
        <w:t xml:space="preserve"> a utilizá-lo integralmente. </w:t>
      </w:r>
    </w:p>
    <w:p w14:paraId="0E052E8C" w14:textId="747550F1" w:rsidR="00E17A3F" w:rsidRPr="00B65BA2" w:rsidRDefault="00053D06" w:rsidP="00053D06">
      <w:pPr>
        <w:pStyle w:val="Default"/>
        <w:jc w:val="both"/>
        <w:rPr>
          <w:rFonts w:ascii="Times New Roman" w:hAnsi="Times New Roman" w:cs="Times New Roman"/>
          <w:color w:val="FF0000"/>
          <w:sz w:val="22"/>
          <w:szCs w:val="22"/>
        </w:rPr>
      </w:pPr>
      <w:r w:rsidRPr="00130324">
        <w:rPr>
          <w:rFonts w:ascii="Times New Roman" w:hAnsi="Times New Roman" w:cs="Times New Roman"/>
          <w:color w:val="auto"/>
          <w:sz w:val="22"/>
          <w:szCs w:val="22"/>
        </w:rPr>
        <w:t>2.3</w:t>
      </w:r>
      <w:r w:rsidR="00E17A3F" w:rsidRPr="00130324">
        <w:rPr>
          <w:rFonts w:ascii="Times New Roman" w:hAnsi="Times New Roman" w:cs="Times New Roman"/>
          <w:color w:val="auto"/>
          <w:sz w:val="22"/>
          <w:szCs w:val="22"/>
        </w:rPr>
        <w:t xml:space="preserve">.3. </w:t>
      </w:r>
      <w:r w:rsidR="00E17A3F" w:rsidRPr="00454CD2">
        <w:rPr>
          <w:rFonts w:ascii="Times New Roman" w:hAnsi="Times New Roman" w:cs="Times New Roman"/>
          <w:color w:val="auto"/>
          <w:sz w:val="22"/>
          <w:szCs w:val="22"/>
        </w:rPr>
        <w:t xml:space="preserve">O desconto percentual mínimo por emissão de passagem a ser aplicado sobre o preço </w:t>
      </w:r>
      <w:r w:rsidR="009B6FF3" w:rsidRPr="00454CD2">
        <w:rPr>
          <w:rFonts w:ascii="Times New Roman" w:hAnsi="Times New Roman" w:cs="Times New Roman"/>
          <w:color w:val="auto"/>
          <w:sz w:val="22"/>
          <w:szCs w:val="22"/>
        </w:rPr>
        <w:t>TOTAL</w:t>
      </w:r>
      <w:r w:rsidR="00E17A3F" w:rsidRPr="00454CD2">
        <w:rPr>
          <w:rFonts w:ascii="Times New Roman" w:hAnsi="Times New Roman" w:cs="Times New Roman"/>
          <w:color w:val="auto"/>
          <w:sz w:val="22"/>
          <w:szCs w:val="22"/>
        </w:rPr>
        <w:t xml:space="preserve"> do </w:t>
      </w:r>
      <w:r w:rsidR="00D0629D" w:rsidRPr="00454CD2">
        <w:rPr>
          <w:rFonts w:ascii="Times New Roman" w:hAnsi="Times New Roman" w:cs="Times New Roman"/>
          <w:color w:val="auto"/>
          <w:sz w:val="22"/>
          <w:szCs w:val="22"/>
        </w:rPr>
        <w:t>bilhete</w:t>
      </w:r>
      <w:r w:rsidR="009B6FF3" w:rsidRPr="00454CD2">
        <w:rPr>
          <w:rFonts w:ascii="Times New Roman" w:hAnsi="Times New Roman" w:cs="Times New Roman"/>
          <w:color w:val="auto"/>
          <w:sz w:val="22"/>
          <w:szCs w:val="22"/>
        </w:rPr>
        <w:t>,</w:t>
      </w:r>
      <w:r w:rsidR="008A5914" w:rsidRPr="00454CD2">
        <w:rPr>
          <w:rFonts w:ascii="Times New Roman" w:hAnsi="Times New Roman" w:cs="Times New Roman"/>
          <w:color w:val="auto"/>
          <w:sz w:val="22"/>
          <w:szCs w:val="22"/>
        </w:rPr>
        <w:t xml:space="preserve"> que</w:t>
      </w:r>
      <w:r w:rsidR="00D0629D" w:rsidRPr="00454CD2">
        <w:rPr>
          <w:rFonts w:ascii="Times New Roman" w:hAnsi="Times New Roman" w:cs="Times New Roman"/>
          <w:color w:val="auto"/>
          <w:sz w:val="22"/>
          <w:szCs w:val="22"/>
        </w:rPr>
        <w:t xml:space="preserve"> é de </w:t>
      </w:r>
      <w:r w:rsidR="00C5232F" w:rsidRPr="00454CD2">
        <w:rPr>
          <w:rFonts w:ascii="Times New Roman" w:eastAsia="Calibri" w:hAnsi="Times New Roman" w:cs="Times New Roman"/>
          <w:color w:val="auto"/>
          <w:kern w:val="2"/>
          <w:sz w:val="22"/>
          <w:szCs w:val="28"/>
          <w:lang w:val="pt-PT"/>
          <w14:ligatures w14:val="none"/>
        </w:rPr>
        <w:t>R$ 98.308,08</w:t>
      </w:r>
      <w:r w:rsidR="00C5232F" w:rsidRPr="00454CD2">
        <w:rPr>
          <w:rFonts w:ascii="Times New Roman" w:hAnsi="Times New Roman" w:cs="Times New Roman"/>
          <w:color w:val="auto"/>
          <w:sz w:val="28"/>
          <w:szCs w:val="28"/>
        </w:rPr>
        <w:t xml:space="preserve"> </w:t>
      </w:r>
      <w:r w:rsidR="00D0629D" w:rsidRPr="00454CD2">
        <w:rPr>
          <w:rFonts w:ascii="Times New Roman" w:hAnsi="Times New Roman" w:cs="Times New Roman"/>
          <w:color w:val="auto"/>
          <w:sz w:val="22"/>
          <w:szCs w:val="22"/>
        </w:rPr>
        <w:t>(</w:t>
      </w:r>
      <w:r w:rsidR="00C5232F" w:rsidRPr="00454CD2">
        <w:rPr>
          <w:rFonts w:ascii="Times New Roman" w:hAnsi="Times New Roman" w:cs="Times New Roman"/>
          <w:color w:val="auto"/>
          <w:sz w:val="22"/>
          <w:szCs w:val="22"/>
        </w:rPr>
        <w:t>noventa e oito</w:t>
      </w:r>
      <w:r w:rsidR="00DF1E71" w:rsidRPr="00454CD2">
        <w:rPr>
          <w:rFonts w:ascii="Times New Roman" w:hAnsi="Times New Roman" w:cs="Times New Roman"/>
          <w:color w:val="auto"/>
          <w:sz w:val="22"/>
          <w:szCs w:val="22"/>
        </w:rPr>
        <w:t xml:space="preserve"> mil, </w:t>
      </w:r>
      <w:r w:rsidR="00454CD2" w:rsidRPr="00454CD2">
        <w:rPr>
          <w:rFonts w:ascii="Times New Roman" w:hAnsi="Times New Roman" w:cs="Times New Roman"/>
          <w:color w:val="auto"/>
          <w:sz w:val="22"/>
          <w:szCs w:val="22"/>
        </w:rPr>
        <w:t>trezentos e oito</w:t>
      </w:r>
      <w:r w:rsidR="008A5914" w:rsidRPr="00454CD2">
        <w:rPr>
          <w:rFonts w:ascii="Times New Roman" w:hAnsi="Times New Roman" w:cs="Times New Roman"/>
          <w:color w:val="auto"/>
          <w:sz w:val="22"/>
          <w:szCs w:val="22"/>
        </w:rPr>
        <w:t xml:space="preserve"> reais e </w:t>
      </w:r>
      <w:r w:rsidR="00454CD2" w:rsidRPr="00454CD2">
        <w:rPr>
          <w:rFonts w:ascii="Times New Roman" w:hAnsi="Times New Roman" w:cs="Times New Roman"/>
          <w:color w:val="auto"/>
          <w:sz w:val="22"/>
          <w:szCs w:val="22"/>
        </w:rPr>
        <w:t>oito</w:t>
      </w:r>
      <w:r w:rsidR="008A5914" w:rsidRPr="00454CD2">
        <w:rPr>
          <w:rFonts w:ascii="Times New Roman" w:hAnsi="Times New Roman" w:cs="Times New Roman"/>
          <w:color w:val="auto"/>
          <w:sz w:val="22"/>
          <w:szCs w:val="22"/>
        </w:rPr>
        <w:t xml:space="preserve"> centavos</w:t>
      </w:r>
      <w:r w:rsidR="00D0629D" w:rsidRPr="00454CD2">
        <w:rPr>
          <w:rFonts w:ascii="Times New Roman" w:hAnsi="Times New Roman" w:cs="Times New Roman"/>
          <w:color w:val="auto"/>
          <w:sz w:val="22"/>
          <w:szCs w:val="22"/>
        </w:rPr>
        <w:t>)</w:t>
      </w:r>
      <w:r w:rsidR="00E17A3F" w:rsidRPr="00454CD2">
        <w:rPr>
          <w:rFonts w:ascii="Times New Roman" w:hAnsi="Times New Roman" w:cs="Times New Roman"/>
          <w:color w:val="auto"/>
          <w:sz w:val="22"/>
          <w:szCs w:val="22"/>
        </w:rPr>
        <w:t xml:space="preserve">, que integra o preço global estimado é de </w:t>
      </w:r>
      <w:r w:rsidR="005939CC" w:rsidRPr="00454CD2">
        <w:rPr>
          <w:rFonts w:ascii="Times New Roman" w:hAnsi="Times New Roman" w:cs="Times New Roman"/>
          <w:b/>
          <w:bCs/>
          <w:color w:val="auto"/>
          <w:sz w:val="22"/>
          <w:szCs w:val="22"/>
        </w:rPr>
        <w:t>1</w:t>
      </w:r>
      <w:r w:rsidR="00D0629D" w:rsidRPr="00454CD2">
        <w:rPr>
          <w:rFonts w:ascii="Times New Roman" w:hAnsi="Times New Roman" w:cs="Times New Roman"/>
          <w:b/>
          <w:bCs/>
          <w:color w:val="auto"/>
          <w:sz w:val="22"/>
          <w:szCs w:val="22"/>
        </w:rPr>
        <w:t>,00</w:t>
      </w:r>
      <w:r w:rsidR="00E17A3F" w:rsidRPr="00454CD2">
        <w:rPr>
          <w:rFonts w:ascii="Times New Roman" w:hAnsi="Times New Roman" w:cs="Times New Roman"/>
          <w:b/>
          <w:bCs/>
          <w:color w:val="auto"/>
          <w:sz w:val="22"/>
          <w:szCs w:val="22"/>
        </w:rPr>
        <w:t>%</w:t>
      </w:r>
      <w:r w:rsidR="008A5914" w:rsidRPr="00454CD2">
        <w:rPr>
          <w:rFonts w:ascii="Times New Roman" w:hAnsi="Times New Roman" w:cs="Times New Roman"/>
          <w:b/>
          <w:bCs/>
          <w:color w:val="auto"/>
          <w:sz w:val="22"/>
          <w:szCs w:val="22"/>
        </w:rPr>
        <w:t xml:space="preserve"> (um por cento)</w:t>
      </w:r>
      <w:r w:rsidR="00E17A3F" w:rsidRPr="00454CD2">
        <w:rPr>
          <w:rFonts w:ascii="Times New Roman" w:hAnsi="Times New Roman" w:cs="Times New Roman"/>
          <w:color w:val="auto"/>
          <w:sz w:val="22"/>
          <w:szCs w:val="22"/>
        </w:rPr>
        <w:t xml:space="preserve">, conforme PLANILHA ORÇAMENTÁRIA – ANEXO II deste Edital. </w:t>
      </w:r>
    </w:p>
    <w:p w14:paraId="77D75B57" w14:textId="77777777" w:rsidR="00E17A3F" w:rsidRDefault="00E17A3F" w:rsidP="00053D06">
      <w:pPr>
        <w:pStyle w:val="Default"/>
        <w:jc w:val="both"/>
        <w:rPr>
          <w:color w:val="auto"/>
          <w:sz w:val="22"/>
          <w:szCs w:val="22"/>
        </w:rPr>
      </w:pPr>
    </w:p>
    <w:p w14:paraId="209615C1" w14:textId="12AEB980" w:rsidR="00226370" w:rsidRPr="00A818DB" w:rsidRDefault="00226370" w:rsidP="00226370">
      <w:pPr>
        <w:jc w:val="both"/>
        <w:rPr>
          <w:b/>
          <w:bCs/>
        </w:rPr>
      </w:pPr>
      <w:r w:rsidRPr="00A818DB">
        <w:rPr>
          <w:b/>
          <w:bCs/>
        </w:rPr>
        <w:t>SEÇÃO III – DAS CONDIÇÕES DE PARTICIPAÇÃO NA LICITAÇÃO</w:t>
      </w:r>
      <w:r w:rsidRPr="00A818DB">
        <w:rPr>
          <w:b/>
          <w:bCs/>
        </w:rPr>
        <w:tab/>
      </w:r>
    </w:p>
    <w:p w14:paraId="62EB5B3D" w14:textId="77777777" w:rsidR="00C300ED" w:rsidRPr="00435012" w:rsidRDefault="00C300ED" w:rsidP="00226370">
      <w:pPr>
        <w:jc w:val="both"/>
        <w:rPr>
          <w:b/>
          <w:bCs/>
        </w:rPr>
      </w:pPr>
    </w:p>
    <w:p w14:paraId="38CD4C81" w14:textId="227D6530" w:rsidR="00226370" w:rsidRDefault="00226370" w:rsidP="00663CB4">
      <w:pPr>
        <w:pStyle w:val="Default"/>
        <w:jc w:val="both"/>
        <w:rPr>
          <w:rFonts w:ascii="Times New Roman" w:hAnsi="Times New Roman" w:cs="Times New Roman"/>
          <w:sz w:val="22"/>
          <w:szCs w:val="22"/>
        </w:rPr>
      </w:pPr>
      <w:r w:rsidRPr="00663CB4">
        <w:rPr>
          <w:sz w:val="22"/>
          <w:szCs w:val="22"/>
        </w:rPr>
        <w:t>3.1.</w:t>
      </w:r>
      <w:r w:rsidR="00982737">
        <w:t xml:space="preserve"> </w:t>
      </w:r>
      <w:r w:rsidR="0015200E" w:rsidRPr="00663CB4">
        <w:rPr>
          <w:rFonts w:ascii="Times New Roman" w:hAnsi="Times New Roman" w:cs="Times New Roman"/>
          <w:sz w:val="22"/>
          <w:szCs w:val="22"/>
        </w:rPr>
        <w:t xml:space="preserve">A licitação instaurada possui formato com admissão de </w:t>
      </w:r>
      <w:r w:rsidR="0015200E" w:rsidRPr="00594079">
        <w:rPr>
          <w:rFonts w:ascii="Times New Roman" w:hAnsi="Times New Roman" w:cs="Times New Roman"/>
          <w:b/>
          <w:bCs/>
          <w:sz w:val="22"/>
          <w:szCs w:val="22"/>
        </w:rPr>
        <w:t>AMPLA</w:t>
      </w:r>
      <w:r w:rsidR="0015200E" w:rsidRPr="00663CB4">
        <w:rPr>
          <w:rFonts w:ascii="Times New Roman" w:hAnsi="Times New Roman" w:cs="Times New Roman"/>
          <w:sz w:val="22"/>
          <w:szCs w:val="22"/>
        </w:rPr>
        <w:t xml:space="preserve"> participação</w:t>
      </w:r>
      <w:r w:rsidR="00C61FFA">
        <w:rPr>
          <w:rFonts w:ascii="Times New Roman" w:hAnsi="Times New Roman" w:cs="Times New Roman"/>
          <w:sz w:val="22"/>
          <w:szCs w:val="22"/>
        </w:rPr>
        <w:t>,</w:t>
      </w:r>
      <w:r w:rsidR="0015200E" w:rsidRPr="00663CB4">
        <w:rPr>
          <w:rFonts w:ascii="Times New Roman" w:hAnsi="Times New Roman" w:cs="Times New Roman"/>
          <w:sz w:val="22"/>
          <w:szCs w:val="22"/>
        </w:rPr>
        <w:t xml:space="preserve"> </w:t>
      </w:r>
      <w:r w:rsidR="00C61FFA">
        <w:rPr>
          <w:rFonts w:ascii="Times New Roman" w:hAnsi="Times New Roman" w:cs="Times New Roman"/>
          <w:sz w:val="22"/>
          <w:szCs w:val="22"/>
        </w:rPr>
        <w:t>destinada</w:t>
      </w:r>
      <w:r w:rsidR="00A437A6">
        <w:rPr>
          <w:rFonts w:ascii="Times New Roman" w:hAnsi="Times New Roman" w:cs="Times New Roman"/>
          <w:sz w:val="22"/>
          <w:szCs w:val="22"/>
        </w:rPr>
        <w:t xml:space="preserve"> às</w:t>
      </w:r>
      <w:r w:rsidRPr="00663CB4">
        <w:rPr>
          <w:rFonts w:ascii="Times New Roman" w:hAnsi="Times New Roman" w:cs="Times New Roman"/>
          <w:sz w:val="22"/>
          <w:szCs w:val="22"/>
        </w:rPr>
        <w:t xml:space="preserve"> </w:t>
      </w:r>
      <w:r w:rsidR="00AD00AA" w:rsidRPr="00663CB4">
        <w:rPr>
          <w:rFonts w:ascii="Times New Roman" w:hAnsi="Times New Roman" w:cs="Times New Roman"/>
          <w:sz w:val="22"/>
          <w:szCs w:val="22"/>
        </w:rPr>
        <w:t xml:space="preserve">empresas </w:t>
      </w:r>
      <w:r w:rsidRPr="00663CB4">
        <w:rPr>
          <w:rFonts w:ascii="Times New Roman" w:hAnsi="Times New Roman" w:cs="Times New Roman"/>
          <w:sz w:val="22"/>
          <w:szCs w:val="22"/>
        </w:rPr>
        <w:t>interessad</w:t>
      </w:r>
      <w:r w:rsidR="005522D3" w:rsidRPr="00663CB4">
        <w:rPr>
          <w:rFonts w:ascii="Times New Roman" w:hAnsi="Times New Roman" w:cs="Times New Roman"/>
          <w:sz w:val="22"/>
          <w:szCs w:val="22"/>
        </w:rPr>
        <w:t>a</w:t>
      </w:r>
      <w:r w:rsidRPr="00663CB4">
        <w:rPr>
          <w:rFonts w:ascii="Times New Roman" w:hAnsi="Times New Roman" w:cs="Times New Roman"/>
          <w:sz w:val="22"/>
          <w:szCs w:val="22"/>
        </w:rPr>
        <w:t xml:space="preserve">s que atendam às exigências e condições devidamente estabelecidas por este Edital </w:t>
      </w:r>
      <w:r w:rsidR="00B2049B">
        <w:rPr>
          <w:rFonts w:ascii="Times New Roman" w:hAnsi="Times New Roman" w:cs="Times New Roman"/>
          <w:sz w:val="22"/>
          <w:szCs w:val="22"/>
        </w:rPr>
        <w:t xml:space="preserve">e seus anexos, </w:t>
      </w:r>
      <w:r w:rsidRPr="00663CB4">
        <w:rPr>
          <w:rFonts w:ascii="Times New Roman" w:hAnsi="Times New Roman" w:cs="Times New Roman"/>
          <w:sz w:val="22"/>
          <w:szCs w:val="22"/>
        </w:rPr>
        <w:t>e que explorem ramo de atividade compatível com o objeto desta licitação</w:t>
      </w:r>
      <w:r w:rsidR="0016131B" w:rsidRPr="00663CB4">
        <w:rPr>
          <w:rFonts w:ascii="Times New Roman" w:hAnsi="Times New Roman" w:cs="Times New Roman"/>
          <w:sz w:val="22"/>
          <w:szCs w:val="22"/>
        </w:rPr>
        <w:t>.</w:t>
      </w:r>
    </w:p>
    <w:p w14:paraId="0B2872B9" w14:textId="77777777" w:rsidR="005170B7" w:rsidRPr="005170B7" w:rsidRDefault="005170B7" w:rsidP="00663CB4">
      <w:pPr>
        <w:pStyle w:val="Default"/>
        <w:jc w:val="both"/>
        <w:rPr>
          <w:rFonts w:ascii="Times New Roman" w:hAnsi="Times New Roman" w:cs="Times New Roman"/>
          <w:sz w:val="12"/>
          <w:szCs w:val="12"/>
        </w:rPr>
      </w:pPr>
    </w:p>
    <w:p w14:paraId="3D541CF8" w14:textId="00B01C0A" w:rsidR="00982737" w:rsidRDefault="00982737" w:rsidP="005170B7">
      <w:pPr>
        <w:ind w:right="-22"/>
        <w:jc w:val="both"/>
      </w:pPr>
      <w:r>
        <w:t xml:space="preserve">3.2. </w:t>
      </w:r>
      <w:r w:rsidRPr="00982737">
        <w:t xml:space="preserve">Disponham de chave de identificação e senha pessoal, obtidas junto ao provedor do sistema, bem como informar-se a respeito do seu funcionamento e regulamento e receber instruções dos gestores do sistema </w:t>
      </w:r>
      <w:hyperlink w:history="1">
        <w:r w:rsidR="005170B7" w:rsidRPr="00D0710B">
          <w:rPr>
            <w:rFonts w:eastAsia="Arial MT"/>
            <w:color w:val="0000FF"/>
            <w:u w:val="single"/>
            <w:lang w:val="pt-BR"/>
          </w:rPr>
          <w:t>www.licitanet.com.br</w:t>
        </w:r>
        <w:r w:rsidR="005170B7" w:rsidRPr="00D0710B">
          <w:rPr>
            <w:rFonts w:eastAsia="Arial MT"/>
            <w:color w:val="0000FF"/>
            <w:spacing w:val="-1"/>
            <w:u w:val="single"/>
            <w:lang w:val="pt-BR"/>
          </w:rPr>
          <w:t xml:space="preserve"> </w:t>
        </w:r>
      </w:hyperlink>
      <w:r w:rsidRPr="00982737">
        <w:t xml:space="preserve">para sua correta utilização; </w:t>
      </w:r>
    </w:p>
    <w:p w14:paraId="7C64965C" w14:textId="77777777" w:rsidR="005170B7" w:rsidRPr="00B2049B" w:rsidRDefault="005170B7" w:rsidP="005170B7">
      <w:pPr>
        <w:ind w:right="-22"/>
        <w:jc w:val="both"/>
        <w:rPr>
          <w:sz w:val="12"/>
          <w:szCs w:val="12"/>
        </w:rPr>
      </w:pPr>
    </w:p>
    <w:p w14:paraId="28B5B1D2" w14:textId="50A90653" w:rsidR="00F84F45" w:rsidRDefault="00B2049B" w:rsidP="00F84F45">
      <w:pPr>
        <w:pStyle w:val="Default"/>
        <w:jc w:val="both"/>
        <w:rPr>
          <w:rFonts w:ascii="Times New Roman" w:hAnsi="Times New Roman" w:cs="Times New Roman"/>
        </w:rPr>
      </w:pPr>
      <w:r>
        <w:t xml:space="preserve">3.3. </w:t>
      </w:r>
      <w:r w:rsidR="00F84F45" w:rsidRPr="00F84F45">
        <w:rPr>
          <w:rFonts w:ascii="Times New Roman" w:hAnsi="Times New Roman" w:cs="Times New Roman"/>
        </w:rPr>
        <w:t xml:space="preserve">Poderão participar, ainda, as empresas que cumpram os requisitos legais para efeito de qualificação como Microempresa ou Empresa de Pequeno Porte ou Equiparadas, e que não se enquadrem em nenhuma das hipóteses elencadas no § 4º do art. 3º da Lei Complementar nº 123/2006, estando aptas a usufruir dos direitos de que tratam os artigos 42 a 49 da mencionada Lei, não havendo fatos supervenientes impeditivos da participação no presente certame e que atendam, ainda, aos requisitos especificados nos subitens </w:t>
      </w:r>
      <w:r w:rsidR="00727286">
        <w:rPr>
          <w:rFonts w:ascii="Times New Roman" w:hAnsi="Times New Roman" w:cs="Times New Roman"/>
        </w:rPr>
        <w:t>3.1</w:t>
      </w:r>
      <w:r w:rsidR="00EF0A20">
        <w:rPr>
          <w:rFonts w:ascii="Times New Roman" w:hAnsi="Times New Roman" w:cs="Times New Roman"/>
        </w:rPr>
        <w:t xml:space="preserve"> e 3.2</w:t>
      </w:r>
      <w:r w:rsidR="00F84F45" w:rsidRPr="00F84F45">
        <w:rPr>
          <w:rFonts w:ascii="Times New Roman" w:hAnsi="Times New Roman" w:cs="Times New Roman"/>
        </w:rPr>
        <w:t xml:space="preserve">. </w:t>
      </w:r>
    </w:p>
    <w:p w14:paraId="4D5351D3" w14:textId="77777777" w:rsidR="00EF0A20" w:rsidRPr="00EF0A20" w:rsidRDefault="00EF0A20" w:rsidP="00F84F45">
      <w:pPr>
        <w:pStyle w:val="Default"/>
        <w:jc w:val="both"/>
        <w:rPr>
          <w:rFonts w:ascii="Times New Roman" w:hAnsi="Times New Roman" w:cs="Times New Roman"/>
          <w:sz w:val="12"/>
          <w:szCs w:val="12"/>
        </w:rPr>
      </w:pPr>
    </w:p>
    <w:p w14:paraId="692D28C7" w14:textId="5D287CE4" w:rsidR="0074098D" w:rsidRDefault="00EF0A20" w:rsidP="0074098D">
      <w:pPr>
        <w:pStyle w:val="Default"/>
        <w:jc w:val="both"/>
        <w:rPr>
          <w:rFonts w:ascii="Times New Roman" w:hAnsi="Times New Roman" w:cs="Times New Roman"/>
        </w:rPr>
      </w:pPr>
      <w:r>
        <w:rPr>
          <w:rFonts w:ascii="Times New Roman" w:hAnsi="Times New Roman" w:cs="Times New Roman"/>
        </w:rPr>
        <w:t xml:space="preserve">3.4. </w:t>
      </w:r>
      <w:r w:rsidR="0074098D" w:rsidRPr="0074098D">
        <w:rPr>
          <w:rFonts w:ascii="Times New Roman" w:hAnsi="Times New Roman" w:cs="Times New Roman"/>
        </w:rPr>
        <w:t xml:space="preserve">As microempresas (ME), empresas de pequeno porte (EPP) e equiparadas que desejarem participar do procedimento licitatório deverão observar as condições previstas nos parágrafos 1º, 2º e 3º, do artigo 4º da Lei Federal 14.133/21. </w:t>
      </w:r>
    </w:p>
    <w:p w14:paraId="0494DC5A" w14:textId="77777777" w:rsidR="00BB797C" w:rsidRPr="00BB797C" w:rsidRDefault="00BB797C" w:rsidP="0074098D">
      <w:pPr>
        <w:pStyle w:val="Default"/>
        <w:jc w:val="both"/>
        <w:rPr>
          <w:rFonts w:ascii="Times New Roman" w:hAnsi="Times New Roman" w:cs="Times New Roman"/>
          <w:sz w:val="12"/>
          <w:szCs w:val="12"/>
        </w:rPr>
      </w:pPr>
    </w:p>
    <w:p w14:paraId="139F9855" w14:textId="008B9A8E" w:rsidR="00C6213F" w:rsidRDefault="0074098D" w:rsidP="00BB797C">
      <w:pPr>
        <w:pStyle w:val="Default"/>
        <w:jc w:val="both"/>
        <w:rPr>
          <w:rFonts w:ascii="Times New Roman" w:hAnsi="Times New Roman" w:cs="Times New Roman"/>
        </w:rPr>
      </w:pPr>
      <w:r>
        <w:rPr>
          <w:rFonts w:ascii="Times New Roman" w:hAnsi="Times New Roman" w:cs="Times New Roman"/>
        </w:rPr>
        <w:t xml:space="preserve">3.5. </w:t>
      </w:r>
      <w:r w:rsidR="00C6213F" w:rsidRPr="00BB797C">
        <w:rPr>
          <w:rFonts w:ascii="Times New Roman" w:hAnsi="Times New Roman" w:cs="Times New Roman"/>
        </w:rPr>
        <w:t xml:space="preserve">Caso o valor estimado da contratação implique em montante superior à receita bruta máxima admitida para fins de enquadramento como empresa de pequeno porte, a empresa interessada poderá participar do procedimento licitatório, porém não poderá usufruir dos benefícios legais previstos na Lei Complementar 123/2006. </w:t>
      </w:r>
    </w:p>
    <w:p w14:paraId="7A0C3544" w14:textId="77777777" w:rsidR="00BB797C" w:rsidRPr="00BB797C" w:rsidRDefault="00BB797C" w:rsidP="00BB797C">
      <w:pPr>
        <w:pStyle w:val="Default"/>
        <w:jc w:val="both"/>
        <w:rPr>
          <w:rFonts w:ascii="Times New Roman" w:hAnsi="Times New Roman" w:cs="Times New Roman"/>
          <w:sz w:val="12"/>
          <w:szCs w:val="12"/>
        </w:rPr>
      </w:pPr>
    </w:p>
    <w:p w14:paraId="1A01A5A8" w14:textId="6B475C23" w:rsidR="009C7CB0" w:rsidRDefault="00BB797C" w:rsidP="009C7CB0">
      <w:pPr>
        <w:pStyle w:val="Default"/>
        <w:jc w:val="both"/>
        <w:rPr>
          <w:sz w:val="22"/>
          <w:szCs w:val="22"/>
        </w:rPr>
      </w:pPr>
      <w:r>
        <w:rPr>
          <w:rFonts w:ascii="Times New Roman" w:hAnsi="Times New Roman" w:cs="Times New Roman"/>
        </w:rPr>
        <w:t>3.6</w:t>
      </w:r>
      <w:r w:rsidRPr="009C7CB0">
        <w:rPr>
          <w:rFonts w:ascii="Times New Roman" w:hAnsi="Times New Roman" w:cs="Times New Roman"/>
        </w:rPr>
        <w:t xml:space="preserve">. </w:t>
      </w:r>
      <w:r w:rsidR="009C7CB0" w:rsidRPr="009C7CB0">
        <w:rPr>
          <w:rFonts w:ascii="Times New Roman" w:hAnsi="Times New Roman" w:cs="Times New Roman"/>
        </w:rPr>
        <w:t>O tratamento diferenciado também não será aplicado, no caso de itens licitados que individualmente tenham valor estimado acima dos valores de enquadramento legal, na forma do inciso I do artigo 4º da Lei Federal 14.133/21.</w:t>
      </w:r>
      <w:r w:rsidR="009C7CB0">
        <w:rPr>
          <w:sz w:val="22"/>
          <w:szCs w:val="22"/>
        </w:rPr>
        <w:t xml:space="preserve"> </w:t>
      </w:r>
    </w:p>
    <w:p w14:paraId="4C3CD2B5" w14:textId="77777777" w:rsidR="009C7CB0" w:rsidRPr="009C7CB0" w:rsidRDefault="009C7CB0" w:rsidP="009C7CB0">
      <w:pPr>
        <w:pStyle w:val="Default"/>
        <w:rPr>
          <w:sz w:val="12"/>
          <w:szCs w:val="12"/>
        </w:rPr>
      </w:pPr>
    </w:p>
    <w:p w14:paraId="5FDC4538" w14:textId="6DD48D05" w:rsidR="002A67BA" w:rsidRDefault="002A67BA" w:rsidP="002A67BA">
      <w:pPr>
        <w:pStyle w:val="Default"/>
        <w:jc w:val="both"/>
        <w:rPr>
          <w:rFonts w:ascii="Times New Roman" w:hAnsi="Times New Roman" w:cs="Times New Roman"/>
        </w:rPr>
      </w:pPr>
      <w:r>
        <w:t xml:space="preserve">3.7. </w:t>
      </w:r>
      <w:r w:rsidRPr="002A67BA">
        <w:rPr>
          <w:rFonts w:ascii="Times New Roman" w:hAnsi="Times New Roman" w:cs="Times New Roman"/>
        </w:rPr>
        <w:t xml:space="preserve">A participação e a concessão dos benefícios legais serão limitados às microempresas e às empresas de pequeno porte que, no ano-calendário de realização da licitação, ainda não tenham celebrado contratos com a Administração Pública e iniciativa privada cujos valores somados extrapolem a receita bruta máxima admitida </w:t>
      </w:r>
      <w:r w:rsidRPr="002A67BA">
        <w:rPr>
          <w:rFonts w:ascii="Times New Roman" w:hAnsi="Times New Roman" w:cs="Times New Roman"/>
        </w:rPr>
        <w:lastRenderedPageBreak/>
        <w:t>para fins de enquadramento como empresa de pequeno porte, devendo a licitante apresentar declaração de observância desse limite na licitação, de acordo com o parágrafo 2º do artigo 4º da Lei Federal 14.133/21</w:t>
      </w:r>
      <w:r>
        <w:rPr>
          <w:rFonts w:ascii="Times New Roman" w:hAnsi="Times New Roman" w:cs="Times New Roman"/>
        </w:rPr>
        <w:t>.</w:t>
      </w:r>
    </w:p>
    <w:p w14:paraId="16E0F739" w14:textId="77777777" w:rsidR="00A40A24" w:rsidRPr="00A40A24" w:rsidRDefault="00A40A24" w:rsidP="002A67BA">
      <w:pPr>
        <w:pStyle w:val="Default"/>
        <w:jc w:val="both"/>
        <w:rPr>
          <w:rFonts w:ascii="Times New Roman" w:hAnsi="Times New Roman" w:cs="Times New Roman"/>
          <w:sz w:val="12"/>
          <w:szCs w:val="12"/>
        </w:rPr>
      </w:pPr>
    </w:p>
    <w:p w14:paraId="567C9453" w14:textId="77777777" w:rsidR="00A40A24" w:rsidRDefault="00A40A24" w:rsidP="00A40A24">
      <w:pPr>
        <w:jc w:val="both"/>
        <w:rPr>
          <w:sz w:val="24"/>
          <w:szCs w:val="24"/>
        </w:rPr>
      </w:pPr>
      <w:r w:rsidRPr="004D1B73">
        <w:rPr>
          <w:b/>
          <w:bCs/>
        </w:rPr>
        <w:t>3.8</w:t>
      </w:r>
      <w:r>
        <w:t xml:space="preserve">. </w:t>
      </w:r>
      <w:r w:rsidRPr="006A3276">
        <w:rPr>
          <w:sz w:val="24"/>
          <w:szCs w:val="24"/>
        </w:rPr>
        <w:t>A pessoa jurídica poderá participar da licitação em consórcio, observadas as regras do art. 15 da Lei nº 14.133/2021.</w:t>
      </w:r>
    </w:p>
    <w:p w14:paraId="48045EE1" w14:textId="77777777" w:rsidR="00041F05" w:rsidRDefault="00041F05" w:rsidP="00A40A24">
      <w:pPr>
        <w:jc w:val="both"/>
        <w:rPr>
          <w:sz w:val="24"/>
          <w:szCs w:val="24"/>
        </w:rPr>
      </w:pPr>
    </w:p>
    <w:p w14:paraId="41951C35" w14:textId="26ACD462" w:rsidR="009B63A8" w:rsidRPr="004D1B73" w:rsidRDefault="00041F05" w:rsidP="009B63A8">
      <w:pPr>
        <w:pStyle w:val="Default"/>
        <w:jc w:val="both"/>
        <w:rPr>
          <w:rFonts w:ascii="Times New Roman" w:hAnsi="Times New Roman" w:cs="Times New Roman"/>
        </w:rPr>
      </w:pPr>
      <w:r w:rsidRPr="004D1B73">
        <w:rPr>
          <w:b/>
          <w:bCs/>
        </w:rPr>
        <w:t>3.9.</w:t>
      </w:r>
      <w:r>
        <w:t xml:space="preserve"> </w:t>
      </w:r>
      <w:r w:rsidRPr="004D1B73">
        <w:rPr>
          <w:rFonts w:ascii="Times New Roman" w:hAnsi="Times New Roman" w:cs="Times New Roman"/>
        </w:rPr>
        <w:t xml:space="preserve">Será admitida a participação de cooperativa de trabalho na licitação, quando evidenciar </w:t>
      </w:r>
      <w:r w:rsidR="009B63A8">
        <w:rPr>
          <w:rFonts w:ascii="Times New Roman" w:hAnsi="Times New Roman" w:cs="Times New Roman"/>
        </w:rPr>
        <w:t xml:space="preserve">que o </w:t>
      </w:r>
      <w:r w:rsidR="009B63A8" w:rsidRPr="004D1B73">
        <w:rPr>
          <w:rFonts w:ascii="Times New Roman" w:hAnsi="Times New Roman" w:cs="Times New Roman"/>
        </w:rPr>
        <w:t xml:space="preserve">objeto da licitação </w:t>
      </w:r>
      <w:r w:rsidR="002A30A5" w:rsidRPr="004D1B73">
        <w:rPr>
          <w:rFonts w:ascii="Times New Roman" w:hAnsi="Times New Roman" w:cs="Times New Roman"/>
        </w:rPr>
        <w:t>se refere</w:t>
      </w:r>
      <w:r w:rsidR="009B63A8" w:rsidRPr="004D1B73">
        <w:rPr>
          <w:rFonts w:ascii="Times New Roman" w:hAnsi="Times New Roman" w:cs="Times New Roman"/>
        </w:rPr>
        <w:t xml:space="preserve">, em se tratando de cooperativas enquadradas na Lei nº 12.690, de 19 de julho de 2012, a serviços especializados constantes do objeto social da cooperativa, a serem executados de forma complementar à sua atuação. </w:t>
      </w:r>
    </w:p>
    <w:p w14:paraId="7D35DDB9" w14:textId="77777777" w:rsidR="00E459DD" w:rsidRDefault="00E459DD" w:rsidP="00226370">
      <w:pPr>
        <w:jc w:val="both"/>
      </w:pPr>
    </w:p>
    <w:p w14:paraId="36FCBDF7" w14:textId="52FC3182" w:rsidR="00226370" w:rsidRPr="00435012" w:rsidRDefault="00226370" w:rsidP="00226370">
      <w:pPr>
        <w:jc w:val="both"/>
      </w:pPr>
      <w:r w:rsidRPr="00435012">
        <w:t>3.</w:t>
      </w:r>
      <w:r w:rsidR="00F24B46">
        <w:t>10</w:t>
      </w:r>
      <w:r w:rsidRPr="00435012">
        <w:t>.</w:t>
      </w:r>
      <w:r w:rsidRPr="00435012">
        <w:tab/>
      </w:r>
      <w:r w:rsidRPr="006E2FA5">
        <w:rPr>
          <w:b/>
          <w:bCs/>
        </w:rPr>
        <w:t>Não poderão participar:</w:t>
      </w:r>
    </w:p>
    <w:p w14:paraId="6AFE9E69" w14:textId="77777777" w:rsidR="00BE6742" w:rsidRPr="00435012" w:rsidRDefault="00BE6742" w:rsidP="00226370">
      <w:pPr>
        <w:jc w:val="both"/>
      </w:pPr>
    </w:p>
    <w:p w14:paraId="1910830D" w14:textId="39F22027" w:rsidR="00226370" w:rsidRPr="005553E1" w:rsidRDefault="00C94F62" w:rsidP="00226370">
      <w:pPr>
        <w:jc w:val="both"/>
        <w:rPr>
          <w:sz w:val="24"/>
          <w:szCs w:val="24"/>
        </w:rPr>
      </w:pPr>
      <w:r>
        <w:t>3.</w:t>
      </w:r>
      <w:r w:rsidR="00F24B46">
        <w:t>10</w:t>
      </w:r>
      <w:r>
        <w:t>.1</w:t>
      </w:r>
      <w:r w:rsidR="00D34FF3">
        <w:t xml:space="preserve">. </w:t>
      </w:r>
      <w:r w:rsidR="00E171ED">
        <w:rPr>
          <w:sz w:val="24"/>
          <w:szCs w:val="24"/>
        </w:rPr>
        <w:t>A</w:t>
      </w:r>
      <w:r w:rsidR="00226370" w:rsidRPr="005553E1">
        <w:rPr>
          <w:sz w:val="24"/>
          <w:szCs w:val="24"/>
        </w:rPr>
        <w:t>quele que não atenda às condições deste Edital e seu</w:t>
      </w:r>
      <w:r w:rsidR="005568E1" w:rsidRPr="005553E1">
        <w:rPr>
          <w:sz w:val="24"/>
          <w:szCs w:val="24"/>
        </w:rPr>
        <w:t>s</w:t>
      </w:r>
      <w:r w:rsidR="00226370" w:rsidRPr="005553E1">
        <w:rPr>
          <w:sz w:val="24"/>
          <w:szCs w:val="24"/>
        </w:rPr>
        <w:t xml:space="preserve"> anexo</w:t>
      </w:r>
      <w:r w:rsidR="005568E1" w:rsidRPr="005553E1">
        <w:rPr>
          <w:sz w:val="24"/>
          <w:szCs w:val="24"/>
        </w:rPr>
        <w:t>s</w:t>
      </w:r>
      <w:r w:rsidR="00226370" w:rsidRPr="005553E1">
        <w:rPr>
          <w:sz w:val="24"/>
          <w:szCs w:val="24"/>
        </w:rPr>
        <w:t>;</w:t>
      </w:r>
    </w:p>
    <w:p w14:paraId="5D0FDA60" w14:textId="7F0B2000" w:rsidR="00E56577" w:rsidRPr="005553E1" w:rsidRDefault="00D34FF3" w:rsidP="00E56577">
      <w:pPr>
        <w:jc w:val="both"/>
        <w:rPr>
          <w:sz w:val="24"/>
          <w:szCs w:val="24"/>
        </w:rPr>
      </w:pPr>
      <w:r>
        <w:rPr>
          <w:sz w:val="24"/>
          <w:szCs w:val="24"/>
        </w:rPr>
        <w:t>3.</w:t>
      </w:r>
      <w:r w:rsidR="00F24B46">
        <w:rPr>
          <w:sz w:val="24"/>
          <w:szCs w:val="24"/>
        </w:rPr>
        <w:t>10</w:t>
      </w:r>
      <w:r>
        <w:rPr>
          <w:sz w:val="24"/>
          <w:szCs w:val="24"/>
        </w:rPr>
        <w:t xml:space="preserve">.2. </w:t>
      </w:r>
      <w:r w:rsidR="00E171ED">
        <w:rPr>
          <w:sz w:val="24"/>
          <w:szCs w:val="24"/>
        </w:rPr>
        <w:t>E</w:t>
      </w:r>
      <w:r w:rsidR="00E56577" w:rsidRPr="005553E1">
        <w:rPr>
          <w:sz w:val="24"/>
          <w:szCs w:val="24"/>
        </w:rPr>
        <w:t>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298046CA" w14:textId="443978AE" w:rsidR="00226370" w:rsidRPr="006E2FA5" w:rsidRDefault="00226370" w:rsidP="00226370">
      <w:pPr>
        <w:jc w:val="both"/>
        <w:rPr>
          <w:sz w:val="12"/>
          <w:szCs w:val="12"/>
        </w:rPr>
      </w:pPr>
    </w:p>
    <w:p w14:paraId="3F048858" w14:textId="18DCF076" w:rsidR="00E50B71" w:rsidRPr="001578FF" w:rsidRDefault="00D34FF3" w:rsidP="00E7078C">
      <w:pPr>
        <w:spacing w:line="276" w:lineRule="auto"/>
        <w:jc w:val="both"/>
        <w:rPr>
          <w:sz w:val="24"/>
          <w:szCs w:val="24"/>
        </w:rPr>
      </w:pPr>
      <w:r>
        <w:t>3.</w:t>
      </w:r>
      <w:r w:rsidR="00F24B46">
        <w:t>10</w:t>
      </w:r>
      <w:r>
        <w:t xml:space="preserve">.3. </w:t>
      </w:r>
      <w:r w:rsidR="00E171ED">
        <w:rPr>
          <w:sz w:val="24"/>
          <w:szCs w:val="24"/>
        </w:rPr>
        <w:t>E</w:t>
      </w:r>
      <w:r w:rsidR="00E50B71" w:rsidRPr="001578FF">
        <w:rPr>
          <w:sz w:val="24"/>
          <w:szCs w:val="24"/>
        </w:rPr>
        <w:t>quiparam-se aos autores do projeto as empresas integrantes do mesmo grupo econômico</w:t>
      </w:r>
      <w:r w:rsidR="00AF7F18" w:rsidRPr="001578FF">
        <w:rPr>
          <w:sz w:val="24"/>
          <w:szCs w:val="24"/>
        </w:rPr>
        <w:t>;</w:t>
      </w:r>
    </w:p>
    <w:p w14:paraId="2B74F6DA" w14:textId="7CEAB8BF" w:rsidR="00E14E7D" w:rsidRPr="005568E1" w:rsidRDefault="00D34FF3" w:rsidP="005553E1">
      <w:pPr>
        <w:pStyle w:val="Default"/>
        <w:spacing w:after="133" w:line="276" w:lineRule="auto"/>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 xml:space="preserve">.4. </w:t>
      </w:r>
      <w:r w:rsidR="00E14E7D" w:rsidRPr="005568E1">
        <w:rPr>
          <w:rFonts w:ascii="Times New Roman" w:hAnsi="Times New Roman" w:cs="Times New Roman"/>
        </w:rPr>
        <w:t xml:space="preserve">Não poderão disputar licitação ou participar da execução de contrato, direta ou indiretamente, a pessoa física ou jurídica que estejam enquadradas nas seguintes condições: </w:t>
      </w:r>
    </w:p>
    <w:p w14:paraId="412EC570" w14:textId="437C100A" w:rsidR="00E14E7D" w:rsidRPr="005568E1" w:rsidRDefault="001F1A40" w:rsidP="005553E1">
      <w:pPr>
        <w:pStyle w:val="Default"/>
        <w:spacing w:after="133" w:line="276" w:lineRule="auto"/>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1. </w:t>
      </w:r>
      <w:r w:rsidR="00E171ED">
        <w:rPr>
          <w:rFonts w:ascii="Times New Roman" w:hAnsi="Times New Roman" w:cs="Times New Roman"/>
        </w:rPr>
        <w:t>S</w:t>
      </w:r>
      <w:r w:rsidR="00E14E7D" w:rsidRPr="005568E1">
        <w:rPr>
          <w:rFonts w:ascii="Times New Roman" w:hAnsi="Times New Roman" w:cs="Times New Roman"/>
        </w:rPr>
        <w:t xml:space="preserve">uspensas temporariamente de participar de licitações e de contratar com a Administração </w:t>
      </w:r>
      <w:r w:rsidR="000914C6">
        <w:rPr>
          <w:rFonts w:ascii="Times New Roman" w:hAnsi="Times New Roman" w:cs="Times New Roman"/>
        </w:rPr>
        <w:t>Municipal</w:t>
      </w:r>
      <w:r w:rsidR="00E14E7D" w:rsidRPr="005568E1">
        <w:rPr>
          <w:rFonts w:ascii="Times New Roman" w:hAnsi="Times New Roman" w:cs="Times New Roman"/>
        </w:rPr>
        <w:t xml:space="preserve"> Direta e Indireta, ainda na vigência da Lei Federal n° 8.666/93 e da Lei Federal n° 10.520/02; </w:t>
      </w:r>
    </w:p>
    <w:p w14:paraId="3A593507" w14:textId="6F4EFB29" w:rsidR="00E14E7D" w:rsidRPr="005568E1" w:rsidRDefault="001F1A40" w:rsidP="005568E1">
      <w:pPr>
        <w:pStyle w:val="Default"/>
        <w:spacing w:after="133"/>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.2. </w:t>
      </w:r>
      <w:r w:rsidR="00E171ED">
        <w:rPr>
          <w:rFonts w:ascii="Times New Roman" w:hAnsi="Times New Roman" w:cs="Times New Roman"/>
        </w:rPr>
        <w:t>I</w:t>
      </w:r>
      <w:r w:rsidR="00E14E7D" w:rsidRPr="005568E1">
        <w:rPr>
          <w:rFonts w:ascii="Times New Roman" w:hAnsi="Times New Roman" w:cs="Times New Roman"/>
        </w:rPr>
        <w:t xml:space="preserve">mpedidas de licitar e contratar com a Administração </w:t>
      </w:r>
      <w:r w:rsidR="00BD04AB">
        <w:rPr>
          <w:rFonts w:ascii="Times New Roman" w:hAnsi="Times New Roman" w:cs="Times New Roman"/>
        </w:rPr>
        <w:t>Municipal</w:t>
      </w:r>
      <w:r w:rsidR="00E14E7D" w:rsidRPr="005568E1">
        <w:rPr>
          <w:rFonts w:ascii="Times New Roman" w:hAnsi="Times New Roman" w:cs="Times New Roman"/>
        </w:rPr>
        <w:t xml:space="preserve">, nos termos do inciso III, e parágrafo quarto, do artigo 156 da Lei Federal n° 14.133/21; </w:t>
      </w:r>
    </w:p>
    <w:p w14:paraId="0B541122" w14:textId="67E09298" w:rsidR="00E14E7D" w:rsidRPr="005568E1" w:rsidRDefault="002F51C1" w:rsidP="005568E1">
      <w:pPr>
        <w:pStyle w:val="Default"/>
        <w:spacing w:after="133"/>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.3. </w:t>
      </w:r>
      <w:r w:rsidR="00E171ED">
        <w:rPr>
          <w:rFonts w:ascii="Times New Roman" w:hAnsi="Times New Roman" w:cs="Times New Roman"/>
        </w:rPr>
        <w:t>D</w:t>
      </w:r>
      <w:r w:rsidR="00E14E7D" w:rsidRPr="005568E1">
        <w:rPr>
          <w:rFonts w:ascii="Times New Roman" w:hAnsi="Times New Roman" w:cs="Times New Roman"/>
        </w:rPr>
        <w:t xml:space="preserve">eclaradas inidôneas para licitar e contratar no âmbito da Administração Pública Direta e Indireta de todas os entes federativos, na forma do inciso IV, e parágrafo quinto, do artigo 156 da Lei Federal n° 14.133/21; </w:t>
      </w:r>
    </w:p>
    <w:p w14:paraId="3321F2AF" w14:textId="7D859872" w:rsidR="00E14E7D" w:rsidRPr="005568E1" w:rsidRDefault="002F51C1" w:rsidP="005568E1">
      <w:pPr>
        <w:pStyle w:val="Default"/>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.4. </w:t>
      </w:r>
      <w:r w:rsidR="00E171ED">
        <w:rPr>
          <w:rFonts w:ascii="Times New Roman" w:hAnsi="Times New Roman" w:cs="Times New Roman"/>
        </w:rPr>
        <w:t>Q</w:t>
      </w:r>
      <w:r w:rsidR="00E14E7D" w:rsidRPr="005568E1">
        <w:rPr>
          <w:rFonts w:ascii="Times New Roman" w:hAnsi="Times New Roman" w:cs="Times New Roman"/>
        </w:rPr>
        <w:t>ue mantenham vínculo de natureza técnica, comercial, econômica, financeira, trabalhista ou civil com dirigente d</w:t>
      </w:r>
      <w:r w:rsidR="0079542A">
        <w:rPr>
          <w:rFonts w:ascii="Times New Roman" w:hAnsi="Times New Roman" w:cs="Times New Roman"/>
        </w:rPr>
        <w:t>a CMV</w:t>
      </w:r>
      <w:r w:rsidR="00E14E7D" w:rsidRPr="005568E1">
        <w:rPr>
          <w:rFonts w:ascii="Times New Roman" w:hAnsi="Times New Roman" w:cs="Times New Roman"/>
        </w:rPr>
        <w:t xml:space="preserve"> ou com agente público que desempenhe função na licitação ou atue na fiscalização ou na gestão do contrato, ou que deles seja cônjuge, companheiro ou parente em linha reta, colateral ou por afinidade, até o terceiro grau, conforme inciso IV do artigo 14 da Lei Federal n° 14.133/21; </w:t>
      </w:r>
    </w:p>
    <w:p w14:paraId="3867F94B" w14:textId="77777777" w:rsidR="00E14E7D" w:rsidRPr="00036DCB" w:rsidRDefault="00E14E7D" w:rsidP="00036DCB">
      <w:pPr>
        <w:pStyle w:val="Default"/>
        <w:spacing w:line="276" w:lineRule="auto"/>
        <w:jc w:val="both"/>
        <w:rPr>
          <w:rFonts w:ascii="Times New Roman" w:hAnsi="Times New Roman" w:cs="Times New Roman"/>
          <w:sz w:val="12"/>
          <w:szCs w:val="12"/>
        </w:rPr>
      </w:pPr>
    </w:p>
    <w:p w14:paraId="07D3844C" w14:textId="0E95F786" w:rsidR="00E14E7D" w:rsidRPr="005568E1" w:rsidRDefault="002F51C1" w:rsidP="005568E1">
      <w:pPr>
        <w:pStyle w:val="Default"/>
        <w:spacing w:after="133"/>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.5. </w:t>
      </w:r>
      <w:r w:rsidR="00E171ED">
        <w:rPr>
          <w:rFonts w:ascii="Times New Roman" w:hAnsi="Times New Roman" w:cs="Times New Roman"/>
        </w:rPr>
        <w:t>E</w:t>
      </w:r>
      <w:r w:rsidR="00E14E7D" w:rsidRPr="005568E1">
        <w:rPr>
          <w:rFonts w:ascii="Times New Roman" w:hAnsi="Times New Roman" w:cs="Times New Roman"/>
        </w:rPr>
        <w:t xml:space="preserve">mpresas controladoras, controladas ou coligadas, nos termos da Lei Federal nº 6.404/76, concorrendo entre si, conforme o inciso V do art. 14 da Lei Federal nº 14.133/2021; </w:t>
      </w:r>
    </w:p>
    <w:p w14:paraId="5887071D" w14:textId="7F615CC6" w:rsidR="00E14E7D" w:rsidRPr="005568E1" w:rsidRDefault="002F51C1" w:rsidP="005568E1">
      <w:pPr>
        <w:pStyle w:val="Default"/>
        <w:spacing w:after="133"/>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.6. </w:t>
      </w:r>
      <w:r w:rsidR="00E171ED">
        <w:rPr>
          <w:rFonts w:ascii="Times New Roman" w:hAnsi="Times New Roman" w:cs="Times New Roman"/>
        </w:rPr>
        <w:t>Q</w:t>
      </w:r>
      <w:r w:rsidR="00E14E7D" w:rsidRPr="005568E1">
        <w:rPr>
          <w:rFonts w:ascii="Times New Roman" w:hAnsi="Times New Roman" w:cs="Times New Roman"/>
        </w:rPr>
        <w:t xml:space="preserve">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4F28C385" w14:textId="1B7A74C2" w:rsidR="00E14E7D" w:rsidRPr="005568E1" w:rsidRDefault="002F51C1" w:rsidP="005568E1">
      <w:pPr>
        <w:pStyle w:val="Default"/>
        <w:spacing w:after="133"/>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.7. O agente público d</w:t>
      </w:r>
      <w:r w:rsidR="0029248C">
        <w:rPr>
          <w:rFonts w:ascii="Times New Roman" w:hAnsi="Times New Roman" w:cs="Times New Roman"/>
        </w:rPr>
        <w:t>a</w:t>
      </w:r>
      <w:r w:rsidR="00E14E7D" w:rsidRPr="005568E1">
        <w:rPr>
          <w:rFonts w:ascii="Times New Roman" w:hAnsi="Times New Roman" w:cs="Times New Roman"/>
        </w:rPr>
        <w:t xml:space="preserve"> </w:t>
      </w:r>
      <w:r w:rsidR="0029248C">
        <w:rPr>
          <w:rFonts w:ascii="Times New Roman" w:hAnsi="Times New Roman" w:cs="Times New Roman"/>
        </w:rPr>
        <w:t>CMV</w:t>
      </w:r>
      <w:r w:rsidR="00E14E7D" w:rsidRPr="005568E1">
        <w:rPr>
          <w:rFonts w:ascii="Times New Roman" w:hAnsi="Times New Roman" w:cs="Times New Roman"/>
        </w:rPr>
        <w:t xml:space="preserve">, estendendo-se a vedação a terceiro que auxilie a condução da contratação na qualidade de integrante de equipe de apoio, profissional especializado ou funcionário ou representante de empresa que preste assessoria técnica; </w:t>
      </w:r>
    </w:p>
    <w:p w14:paraId="69E192F1" w14:textId="279B6D00" w:rsidR="00E14E7D" w:rsidRPr="005568E1" w:rsidRDefault="002F51C1" w:rsidP="005568E1">
      <w:pPr>
        <w:pStyle w:val="Default"/>
        <w:spacing w:after="133"/>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.8. Organizações da Sociedade Civil de Interesse Público - OSCIP, atuando nessa condição; </w:t>
      </w:r>
    </w:p>
    <w:p w14:paraId="0DCF0849" w14:textId="45416F47" w:rsidR="00E14E7D" w:rsidRPr="005568E1" w:rsidRDefault="002F51C1" w:rsidP="005568E1">
      <w:pPr>
        <w:pStyle w:val="Default"/>
        <w:spacing w:after="133"/>
        <w:jc w:val="both"/>
        <w:rPr>
          <w:rFonts w:ascii="Times New Roman" w:hAnsi="Times New Roman" w:cs="Times New Roman"/>
        </w:rPr>
      </w:pPr>
      <w:r w:rsidRPr="005568E1">
        <w:rPr>
          <w:rFonts w:ascii="Times New Roman" w:hAnsi="Times New Roman" w:cs="Times New Roman"/>
        </w:rPr>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.9. Agente público d</w:t>
      </w:r>
      <w:r w:rsidR="0029248C">
        <w:rPr>
          <w:rFonts w:ascii="Times New Roman" w:hAnsi="Times New Roman" w:cs="Times New Roman"/>
        </w:rPr>
        <w:t>a</w:t>
      </w:r>
      <w:r w:rsidR="00E14E7D" w:rsidRPr="005568E1">
        <w:rPr>
          <w:rFonts w:ascii="Times New Roman" w:hAnsi="Times New Roman" w:cs="Times New Roman"/>
        </w:rPr>
        <w:t xml:space="preserve"> </w:t>
      </w:r>
      <w:r w:rsidR="0029248C">
        <w:rPr>
          <w:rFonts w:ascii="Times New Roman" w:hAnsi="Times New Roman" w:cs="Times New Roman"/>
        </w:rPr>
        <w:t>CMV</w:t>
      </w:r>
      <w:r w:rsidR="00E14E7D" w:rsidRPr="005568E1">
        <w:rPr>
          <w:rFonts w:ascii="Times New Roman" w:hAnsi="Times New Roman" w:cs="Times New Roman"/>
        </w:rPr>
        <w:t xml:space="preserve">, devendo ser observadas as situações que possam configurar conflito de interesses no exercício ou após o exercício do cargo ou emprego, nos termos da legislação que disciplina a matéria, conforme § 1º do artigo 9º da Lei Federal n.º 14.133/2021. </w:t>
      </w:r>
    </w:p>
    <w:p w14:paraId="5A7D9F1A" w14:textId="7218E839" w:rsidR="00E14E7D" w:rsidRDefault="002F51C1" w:rsidP="005568E1">
      <w:pPr>
        <w:pStyle w:val="Default"/>
        <w:jc w:val="both"/>
        <w:rPr>
          <w:rFonts w:ascii="Times New Roman" w:hAnsi="Times New Roman" w:cs="Times New Roman"/>
          <w:color w:val="auto"/>
        </w:rPr>
      </w:pPr>
      <w:r w:rsidRPr="005568E1">
        <w:rPr>
          <w:rFonts w:ascii="Times New Roman" w:hAnsi="Times New Roman" w:cs="Times New Roman"/>
        </w:rPr>
        <w:lastRenderedPageBreak/>
        <w:t>3.</w:t>
      </w:r>
      <w:r w:rsidR="00F24B46">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.10. </w:t>
      </w:r>
      <w:r w:rsidR="00E14E7D" w:rsidRPr="002504DB">
        <w:rPr>
          <w:rFonts w:ascii="Times New Roman" w:hAnsi="Times New Roman" w:cs="Times New Roman"/>
          <w:color w:val="auto"/>
        </w:rPr>
        <w:t>Que tiverem decretação de falência ou de insolvência civil, dissolução da sociedade ou falecimento do contratado</w:t>
      </w:r>
      <w:r w:rsidR="002504DB">
        <w:rPr>
          <w:rFonts w:ascii="Times New Roman" w:hAnsi="Times New Roman" w:cs="Times New Roman"/>
          <w:color w:val="auto"/>
        </w:rPr>
        <w:t>;</w:t>
      </w:r>
      <w:r w:rsidR="00E14E7D" w:rsidRPr="002504DB">
        <w:rPr>
          <w:rFonts w:ascii="Times New Roman" w:hAnsi="Times New Roman" w:cs="Times New Roman"/>
          <w:color w:val="auto"/>
        </w:rPr>
        <w:t xml:space="preserve"> </w:t>
      </w:r>
    </w:p>
    <w:p w14:paraId="1A4D7414" w14:textId="77777777" w:rsidR="0029248C" w:rsidRPr="0029248C" w:rsidRDefault="0029248C" w:rsidP="005568E1">
      <w:pPr>
        <w:pStyle w:val="Default"/>
        <w:jc w:val="both"/>
        <w:rPr>
          <w:rFonts w:ascii="Times New Roman" w:hAnsi="Times New Roman" w:cs="Times New Roman"/>
          <w:color w:val="auto"/>
          <w:sz w:val="12"/>
          <w:szCs w:val="12"/>
        </w:rPr>
      </w:pPr>
    </w:p>
    <w:p w14:paraId="204D8655" w14:textId="43847BD8" w:rsidR="00E14E7D" w:rsidRDefault="002A19D0" w:rsidP="005568E1">
      <w:pPr>
        <w:pStyle w:val="Default"/>
        <w:jc w:val="both"/>
        <w:rPr>
          <w:rFonts w:ascii="Times New Roman" w:hAnsi="Times New Roman" w:cs="Times New Roman"/>
        </w:rPr>
      </w:pPr>
      <w:r w:rsidRPr="005568E1">
        <w:rPr>
          <w:rFonts w:ascii="Times New Roman" w:hAnsi="Times New Roman" w:cs="Times New Roman"/>
        </w:rPr>
        <w:t>3.</w:t>
      </w:r>
      <w:r w:rsidR="00085C5E">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.10.1. Será permitida a participação de empresa em recuperação judicial com plano de recuperação homologado pela autoridade judiciária competente, visto que nesse contexto há plausibilidade de capacidade econômico-financeira, devendo, então, demonstrar-se além da referida homologação judicial os demais requisitos para habilitação econômico-financeira. </w:t>
      </w:r>
    </w:p>
    <w:p w14:paraId="263B8302" w14:textId="77777777" w:rsidR="0029248C" w:rsidRPr="0029248C" w:rsidRDefault="0029248C" w:rsidP="005568E1">
      <w:pPr>
        <w:pStyle w:val="Default"/>
        <w:jc w:val="both"/>
        <w:rPr>
          <w:rFonts w:ascii="Times New Roman" w:hAnsi="Times New Roman" w:cs="Times New Roman"/>
          <w:sz w:val="12"/>
          <w:szCs w:val="12"/>
        </w:rPr>
      </w:pPr>
    </w:p>
    <w:p w14:paraId="782D2045" w14:textId="7AF390B1" w:rsidR="00322960" w:rsidRDefault="005568E1" w:rsidP="005568E1">
      <w:pPr>
        <w:pStyle w:val="Default"/>
        <w:jc w:val="both"/>
        <w:rPr>
          <w:rFonts w:ascii="Times New Roman" w:hAnsi="Times New Roman" w:cs="Times New Roman"/>
        </w:rPr>
      </w:pPr>
      <w:r w:rsidRPr="005568E1">
        <w:rPr>
          <w:rFonts w:ascii="Times New Roman" w:hAnsi="Times New Roman" w:cs="Times New Roman"/>
        </w:rPr>
        <w:t>3.</w:t>
      </w:r>
      <w:r w:rsidR="00085C5E">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.11. Proibidas de contratar com o Poder Público, em razão do disposto no artigo 72, § 8º, inciso V, da Lei Federal nº 9.605/98 (Lei dos Crimes Ambientais);</w:t>
      </w:r>
    </w:p>
    <w:p w14:paraId="26845C82" w14:textId="77777777" w:rsidR="00C46F4B" w:rsidRPr="00C46F4B" w:rsidRDefault="00C46F4B" w:rsidP="00C46F4B">
      <w:pPr>
        <w:pStyle w:val="Default"/>
        <w:jc w:val="both"/>
        <w:rPr>
          <w:rFonts w:ascii="Times New Roman" w:hAnsi="Times New Roman" w:cs="Times New Roman"/>
          <w:sz w:val="12"/>
          <w:szCs w:val="12"/>
        </w:rPr>
      </w:pPr>
    </w:p>
    <w:p w14:paraId="05BDB9FB" w14:textId="35FC230C" w:rsidR="00E14E7D" w:rsidRDefault="005568E1" w:rsidP="005568E1">
      <w:pPr>
        <w:pStyle w:val="Default"/>
        <w:jc w:val="both"/>
        <w:rPr>
          <w:rFonts w:ascii="Times New Roman" w:hAnsi="Times New Roman" w:cs="Times New Roman"/>
        </w:rPr>
      </w:pPr>
      <w:r w:rsidRPr="005568E1">
        <w:rPr>
          <w:rFonts w:ascii="Times New Roman" w:hAnsi="Times New Roman" w:cs="Times New Roman"/>
        </w:rPr>
        <w:t>3.</w:t>
      </w:r>
      <w:r w:rsidR="00085C5E">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.12. Empresário ou sociedade empresária cujos sócios majoritários, nos termos do inciso III, do artigo 12, da Lei nº 8.429/92, estiverem proibidos de contratar com o Poder Público ou receber benefícios ou incentivos fiscais ou creditícios, direta ou indiretamente, ainda que por intermédio de pessoa jurídica (Lei da Improbidade Administrativa); </w:t>
      </w:r>
    </w:p>
    <w:p w14:paraId="32F82F62" w14:textId="77777777" w:rsidR="00C46F4B" w:rsidRPr="00C46F4B" w:rsidRDefault="00C46F4B" w:rsidP="005568E1">
      <w:pPr>
        <w:pStyle w:val="Default"/>
        <w:jc w:val="both"/>
        <w:rPr>
          <w:rFonts w:ascii="Times New Roman" w:hAnsi="Times New Roman" w:cs="Times New Roman"/>
          <w:sz w:val="12"/>
          <w:szCs w:val="12"/>
        </w:rPr>
      </w:pPr>
    </w:p>
    <w:p w14:paraId="5A947938" w14:textId="79DE7964" w:rsidR="00E14E7D" w:rsidRDefault="005568E1" w:rsidP="005568E1">
      <w:pPr>
        <w:pStyle w:val="Default"/>
        <w:jc w:val="both"/>
        <w:rPr>
          <w:rFonts w:ascii="Times New Roman" w:hAnsi="Times New Roman" w:cs="Times New Roman"/>
          <w:color w:val="auto"/>
        </w:rPr>
      </w:pPr>
      <w:r w:rsidRPr="005568E1">
        <w:rPr>
          <w:rFonts w:ascii="Times New Roman" w:hAnsi="Times New Roman" w:cs="Times New Roman"/>
        </w:rPr>
        <w:t>3.</w:t>
      </w:r>
      <w:r w:rsidR="00085C5E">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.13. </w:t>
      </w:r>
      <w:r w:rsidR="00E14E7D" w:rsidRPr="002504DB">
        <w:rPr>
          <w:rFonts w:ascii="Times New Roman" w:hAnsi="Times New Roman" w:cs="Times New Roman"/>
          <w:color w:val="auto"/>
        </w:rPr>
        <w:t xml:space="preserve">Sociedade estrangeira não autorizada a funcionar no País; </w:t>
      </w:r>
    </w:p>
    <w:p w14:paraId="59C55B14" w14:textId="77777777" w:rsidR="00C46F4B" w:rsidRPr="00C46F4B" w:rsidRDefault="00C46F4B" w:rsidP="005568E1">
      <w:pPr>
        <w:pStyle w:val="Default"/>
        <w:jc w:val="both"/>
        <w:rPr>
          <w:rFonts w:ascii="Times New Roman" w:hAnsi="Times New Roman" w:cs="Times New Roman"/>
          <w:sz w:val="12"/>
          <w:szCs w:val="12"/>
        </w:rPr>
      </w:pPr>
    </w:p>
    <w:p w14:paraId="0CFB4B8A" w14:textId="1B3365E7" w:rsidR="00E14E7D" w:rsidRDefault="005568E1" w:rsidP="005568E1">
      <w:pPr>
        <w:pStyle w:val="Default"/>
        <w:jc w:val="both"/>
        <w:rPr>
          <w:rFonts w:ascii="Times New Roman" w:hAnsi="Times New Roman" w:cs="Times New Roman"/>
        </w:rPr>
      </w:pPr>
      <w:r w:rsidRPr="005568E1">
        <w:rPr>
          <w:rFonts w:ascii="Times New Roman" w:hAnsi="Times New Roman" w:cs="Times New Roman"/>
        </w:rPr>
        <w:t>3.</w:t>
      </w:r>
      <w:r w:rsidR="00085C5E">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.14. Os impedimentos previstos nos itens </w:t>
      </w:r>
      <w:r w:rsidR="008C74AF">
        <w:rPr>
          <w:rFonts w:ascii="Times New Roman" w:hAnsi="Times New Roman" w:cs="Times New Roman"/>
        </w:rPr>
        <w:t>3.2.4.1</w:t>
      </w:r>
      <w:r w:rsidR="00E14E7D" w:rsidRPr="005568E1">
        <w:rPr>
          <w:rFonts w:ascii="Times New Roman" w:hAnsi="Times New Roman" w:cs="Times New Roman"/>
        </w:rPr>
        <w:t xml:space="preserve">, </w:t>
      </w:r>
      <w:r w:rsidR="004B5ED5">
        <w:rPr>
          <w:rFonts w:ascii="Times New Roman" w:hAnsi="Times New Roman" w:cs="Times New Roman"/>
        </w:rPr>
        <w:t>3.2.4.</w:t>
      </w:r>
      <w:r w:rsidR="00E14E7D" w:rsidRPr="005568E1">
        <w:rPr>
          <w:rFonts w:ascii="Times New Roman" w:hAnsi="Times New Roman" w:cs="Times New Roman"/>
        </w:rPr>
        <w:t xml:space="preserve">2 serão aplicados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1E839FDA" w14:textId="77777777" w:rsidR="004B5ED5" w:rsidRPr="004B5ED5" w:rsidRDefault="004B5ED5" w:rsidP="005568E1">
      <w:pPr>
        <w:pStyle w:val="Default"/>
        <w:jc w:val="both"/>
        <w:rPr>
          <w:rFonts w:ascii="Times New Roman" w:hAnsi="Times New Roman" w:cs="Times New Roman"/>
          <w:sz w:val="12"/>
          <w:szCs w:val="12"/>
        </w:rPr>
      </w:pPr>
    </w:p>
    <w:p w14:paraId="1F8D99B8" w14:textId="06698D0A" w:rsidR="00E14E7D" w:rsidRPr="005568E1" w:rsidRDefault="005568E1" w:rsidP="005568E1">
      <w:pPr>
        <w:pStyle w:val="Default"/>
        <w:jc w:val="both"/>
        <w:rPr>
          <w:rFonts w:ascii="Times New Roman" w:hAnsi="Times New Roman" w:cs="Times New Roman"/>
        </w:rPr>
      </w:pPr>
      <w:r w:rsidRPr="005568E1">
        <w:rPr>
          <w:rFonts w:ascii="Times New Roman" w:hAnsi="Times New Roman" w:cs="Times New Roman"/>
        </w:rPr>
        <w:t>3.</w:t>
      </w:r>
      <w:r w:rsidR="00085C5E">
        <w:rPr>
          <w:rFonts w:ascii="Times New Roman" w:hAnsi="Times New Roman" w:cs="Times New Roman"/>
        </w:rPr>
        <w:t>10</w:t>
      </w:r>
      <w:r w:rsidRPr="005568E1">
        <w:rPr>
          <w:rFonts w:ascii="Times New Roman" w:hAnsi="Times New Roman" w:cs="Times New Roman"/>
        </w:rPr>
        <w:t>.4</w:t>
      </w:r>
      <w:r w:rsidR="00E14E7D" w:rsidRPr="005568E1">
        <w:rPr>
          <w:rFonts w:ascii="Times New Roman" w:hAnsi="Times New Roman" w:cs="Times New Roman"/>
        </w:rPr>
        <w:t xml:space="preserve">.15. Sociedades integrantes de um mesmo grupo econômico, assim entendidas aquelas que tenham diretores, sócios ou representantes legais comuns, ou que utilizem recursos materiais, tecnológicos ou humanos em comum. </w:t>
      </w:r>
    </w:p>
    <w:p w14:paraId="6AA61838" w14:textId="7DC7F6C9" w:rsidR="00226370" w:rsidRPr="000C49F6" w:rsidRDefault="00226370" w:rsidP="00226370">
      <w:pPr>
        <w:jc w:val="both"/>
        <w:rPr>
          <w:sz w:val="12"/>
          <w:szCs w:val="12"/>
        </w:rPr>
      </w:pPr>
      <w:r w:rsidRPr="00A06AB9">
        <w:tab/>
      </w:r>
    </w:p>
    <w:p w14:paraId="248182CC" w14:textId="4314DB89" w:rsidR="007245AC" w:rsidRPr="00347EA6" w:rsidRDefault="00226370" w:rsidP="00A40A24">
      <w:pPr>
        <w:jc w:val="both"/>
        <w:rPr>
          <w:sz w:val="24"/>
          <w:szCs w:val="24"/>
        </w:rPr>
      </w:pPr>
      <w:r w:rsidRPr="001424CE">
        <w:t>3.</w:t>
      </w:r>
      <w:r w:rsidR="000C49F6">
        <w:t>11</w:t>
      </w:r>
      <w:r w:rsidRPr="001424CE">
        <w:t>.</w:t>
      </w:r>
      <w:r w:rsidR="006A3276">
        <w:t xml:space="preserve"> </w:t>
      </w:r>
      <w:r w:rsidR="007245AC" w:rsidRPr="00347EA6">
        <w:rPr>
          <w:sz w:val="24"/>
          <w:szCs w:val="24"/>
        </w:rPr>
        <w:t xml:space="preserve">Será considerado comportamento inidôneo, o comparecimento na licitação do interessado que se apresente para participar do procedimento licitatório e esteja enquadrado nas hipóteses dos impedimentos e vedações aqui elencados. </w:t>
      </w:r>
    </w:p>
    <w:p w14:paraId="5F568144" w14:textId="77777777" w:rsidR="00226370" w:rsidRPr="00E718BB" w:rsidRDefault="00226370" w:rsidP="00226370">
      <w:pPr>
        <w:jc w:val="both"/>
        <w:rPr>
          <w:color w:val="FF0000"/>
        </w:rPr>
      </w:pPr>
    </w:p>
    <w:p w14:paraId="14AA073E" w14:textId="0B694021" w:rsidR="00226370" w:rsidRPr="00A818DB" w:rsidRDefault="00226370" w:rsidP="00226370">
      <w:pPr>
        <w:jc w:val="both"/>
        <w:rPr>
          <w:b/>
          <w:bCs/>
        </w:rPr>
      </w:pPr>
      <w:r w:rsidRPr="00A818DB">
        <w:rPr>
          <w:b/>
          <w:bCs/>
        </w:rPr>
        <w:t>SEÇÃO IV – DO CREDENCIAMENTO E DA REPRESENTAÇÃO</w:t>
      </w:r>
      <w:r w:rsidRPr="00A818DB">
        <w:rPr>
          <w:b/>
          <w:bCs/>
        </w:rPr>
        <w:tab/>
      </w:r>
    </w:p>
    <w:p w14:paraId="76E36F2E" w14:textId="77777777" w:rsidR="00C300ED" w:rsidRPr="00FF4D00" w:rsidRDefault="00C300ED" w:rsidP="00226370">
      <w:pPr>
        <w:jc w:val="both"/>
        <w:rPr>
          <w:color w:val="FF0000"/>
        </w:rPr>
      </w:pPr>
    </w:p>
    <w:p w14:paraId="427DADB5" w14:textId="14C66243" w:rsidR="0089406F" w:rsidRPr="00E718BB" w:rsidRDefault="00226370" w:rsidP="0089406F">
      <w:pPr>
        <w:pStyle w:val="Corpodetexto"/>
        <w:spacing w:before="3"/>
        <w:ind w:right="-24"/>
        <w:jc w:val="both"/>
        <w:rPr>
          <w:rFonts w:eastAsia="Arial MT"/>
          <w:bCs/>
          <w:lang w:val="pt-BR"/>
        </w:rPr>
      </w:pPr>
      <w:r w:rsidRPr="00E718BB">
        <w:t>4.1.</w:t>
      </w:r>
      <w:r w:rsidR="00E24905" w:rsidRPr="00E718BB">
        <w:t xml:space="preserve"> </w:t>
      </w:r>
      <w:r w:rsidR="0089406F" w:rsidRPr="00E718BB">
        <w:rPr>
          <w:rFonts w:eastAsia="Arial MT"/>
          <w:bCs/>
          <w:lang w:val="pt-BR"/>
        </w:rPr>
        <w:t xml:space="preserve">Os procedimentos para credenciamento e obtenção da chave e senha de acesso poderão ser iniciados diretamente no site de licitações no endereço eletrônico </w:t>
      </w:r>
      <w:hyperlink r:id="rId16" w:history="1">
        <w:r w:rsidR="001F4953" w:rsidRPr="00E718BB">
          <w:rPr>
            <w:rStyle w:val="Hyperlink"/>
            <w:rFonts w:eastAsia="Arial MT"/>
            <w:bCs/>
            <w:color w:val="auto"/>
            <w:lang w:val="pt-BR"/>
          </w:rPr>
          <w:t>https://licitanet.com.br/</w:t>
        </w:r>
      </w:hyperlink>
      <w:r w:rsidR="0089406F" w:rsidRPr="00E718BB">
        <w:rPr>
          <w:rFonts w:eastAsia="Arial MT"/>
          <w:bCs/>
          <w:lang w:val="pt-BR"/>
        </w:rPr>
        <w:t>,</w:t>
      </w:r>
      <w:r w:rsidR="001F4953" w:rsidRPr="00E718BB">
        <w:rPr>
          <w:rFonts w:eastAsia="Arial MT"/>
          <w:bCs/>
          <w:lang w:val="pt-BR"/>
        </w:rPr>
        <w:t xml:space="preserve"> </w:t>
      </w:r>
      <w:r w:rsidR="0089406F" w:rsidRPr="00E718BB">
        <w:rPr>
          <w:rFonts w:eastAsia="Arial MT"/>
          <w:bCs/>
          <w:lang w:val="pt-BR"/>
        </w:rPr>
        <w:t xml:space="preserve">acesso “credenciamento – licitantes (fornecedores)”. </w:t>
      </w:r>
    </w:p>
    <w:p w14:paraId="6A7DC6C1" w14:textId="7263469E" w:rsidR="0089406F" w:rsidRPr="00E718BB" w:rsidRDefault="0089406F" w:rsidP="0089406F">
      <w:pPr>
        <w:spacing w:before="3"/>
        <w:ind w:right="-24"/>
        <w:jc w:val="both"/>
        <w:rPr>
          <w:rFonts w:eastAsia="Arial MT"/>
          <w:bCs/>
          <w:lang w:val="pt-BR"/>
        </w:rPr>
      </w:pPr>
      <w:r w:rsidRPr="00E718BB">
        <w:rPr>
          <w:rFonts w:eastAsia="Arial MT"/>
          <w:bCs/>
          <w:lang w:val="pt-BR"/>
        </w:rPr>
        <w:t>4.2</w:t>
      </w:r>
      <w:r w:rsidRPr="00E718BB">
        <w:rPr>
          <w:rFonts w:eastAsia="Arial MT"/>
          <w:b/>
          <w:lang w:val="pt-BR"/>
        </w:rPr>
        <w:t xml:space="preserve"> – </w:t>
      </w:r>
      <w:r w:rsidRPr="00E718BB">
        <w:rPr>
          <w:rFonts w:eastAsia="Arial MT"/>
          <w:bCs/>
          <w:lang w:val="pt-BR"/>
        </w:rPr>
        <w:t xml:space="preserve">As dúvidas e esclarecimentos sobre credenciamento no sistema eletrônico poderão ser dirimidas através da central de atendimento aos licitantes, por telefone, WhatsApp, Chat ou e-mail, disponíveis no endereço eletrônico </w:t>
      </w:r>
      <w:hyperlink r:id="rId17" w:history="1">
        <w:r w:rsidR="00E20DB3" w:rsidRPr="00E718BB">
          <w:rPr>
            <w:rStyle w:val="Hyperlink"/>
            <w:rFonts w:eastAsia="Arial MT"/>
            <w:bCs/>
            <w:color w:val="auto"/>
            <w:lang w:val="pt-BR"/>
          </w:rPr>
          <w:t>https://licitanet.com.br/</w:t>
        </w:r>
      </w:hyperlink>
      <w:r w:rsidR="00E20DB3" w:rsidRPr="00E718BB">
        <w:rPr>
          <w:rStyle w:val="Hyperlink"/>
          <w:rFonts w:eastAsia="Arial MT"/>
          <w:bCs/>
          <w:color w:val="auto"/>
          <w:lang w:val="pt-BR"/>
        </w:rPr>
        <w:t xml:space="preserve"> </w:t>
      </w:r>
      <w:r w:rsidR="00D726CB" w:rsidRPr="00E718BB">
        <w:rPr>
          <w:rStyle w:val="Hyperlink"/>
          <w:rFonts w:eastAsia="Arial MT"/>
          <w:bCs/>
          <w:color w:val="auto"/>
          <w:u w:val="none"/>
          <w:lang w:val="pt-BR"/>
        </w:rPr>
        <w:t xml:space="preserve">.  </w:t>
      </w:r>
    </w:p>
    <w:p w14:paraId="763EB752" w14:textId="6D337EA9" w:rsidR="0089406F" w:rsidRPr="00E718BB" w:rsidRDefault="0089406F" w:rsidP="00215F45">
      <w:pPr>
        <w:spacing w:before="3"/>
        <w:ind w:right="-24" w:firstLine="708"/>
        <w:jc w:val="both"/>
        <w:rPr>
          <w:rFonts w:eastAsia="Arial MT"/>
          <w:bCs/>
          <w:lang w:val="pt-BR"/>
        </w:rPr>
      </w:pPr>
      <w:r w:rsidRPr="00E718BB">
        <w:rPr>
          <w:rFonts w:eastAsia="Arial MT"/>
          <w:bCs/>
          <w:lang w:val="pt-BR"/>
        </w:rPr>
        <w:t>4.2.1</w:t>
      </w:r>
      <w:r w:rsidRPr="00E718BB">
        <w:rPr>
          <w:rFonts w:eastAsia="Arial MT"/>
          <w:b/>
          <w:lang w:val="pt-BR"/>
        </w:rPr>
        <w:t xml:space="preserve"> – </w:t>
      </w:r>
      <w:r w:rsidRPr="00E718BB">
        <w:rPr>
          <w:rFonts w:eastAsia="Arial MT"/>
          <w:bCs/>
          <w:lang w:val="pt-BR"/>
        </w:rPr>
        <w:t xml:space="preserve">Qualquer dúvida dos interessados em relação ao acesso na PLATAFORMA LICITANET poderá ser esclarecida através dos canais de atendimento de segunda a sexta-feira, das 8 às 18 horas (horário de Brasília) através dos canais informados no site </w:t>
      </w:r>
      <w:hyperlink r:id="rId18" w:history="1">
        <w:r w:rsidR="00E20DB3" w:rsidRPr="00E718BB">
          <w:rPr>
            <w:rStyle w:val="Hyperlink"/>
            <w:rFonts w:eastAsia="Arial MT"/>
            <w:bCs/>
            <w:color w:val="auto"/>
            <w:lang w:val="pt-BR"/>
          </w:rPr>
          <w:t>https://licitanet.com.br/</w:t>
        </w:r>
      </w:hyperlink>
      <w:r w:rsidR="00E20DB3" w:rsidRPr="00E718BB">
        <w:rPr>
          <w:rFonts w:eastAsia="Arial MT"/>
          <w:bCs/>
          <w:u w:val="single"/>
          <w:lang w:val="pt-BR"/>
        </w:rPr>
        <w:t xml:space="preserve"> </w:t>
      </w:r>
      <w:r w:rsidR="00E20DB3" w:rsidRPr="00E718BB">
        <w:rPr>
          <w:rFonts w:eastAsia="Arial MT"/>
          <w:bCs/>
          <w:lang w:val="pt-BR"/>
        </w:rPr>
        <w:t xml:space="preserve">. </w:t>
      </w:r>
    </w:p>
    <w:p w14:paraId="5F0BC37E" w14:textId="56778695" w:rsidR="0089406F" w:rsidRPr="00E718BB" w:rsidRDefault="0089406F" w:rsidP="0089406F">
      <w:pPr>
        <w:spacing w:before="3"/>
        <w:ind w:right="-24"/>
        <w:jc w:val="both"/>
        <w:rPr>
          <w:rFonts w:eastAsia="Arial MT"/>
          <w:bCs/>
          <w:lang w:val="pt-BR"/>
        </w:rPr>
      </w:pPr>
      <w:r w:rsidRPr="00E718BB">
        <w:rPr>
          <w:rFonts w:eastAsia="Arial MT"/>
          <w:bCs/>
          <w:lang w:val="pt-BR"/>
        </w:rPr>
        <w:t>4.3</w:t>
      </w:r>
      <w:r w:rsidRPr="00E718BB">
        <w:rPr>
          <w:rFonts w:eastAsia="Arial MT"/>
          <w:b/>
          <w:lang w:val="pt-BR"/>
        </w:rPr>
        <w:t xml:space="preserve"> -</w:t>
      </w:r>
      <w:r w:rsidRPr="00E718BB">
        <w:rPr>
          <w:rFonts w:eastAsia="Arial MT"/>
          <w:bCs/>
          <w:lang w:val="pt-BR"/>
        </w:rPr>
        <w:t xml:space="preserve"> As pessoas jurídicas ou firmas individuais interessadas deverão nomear através do instrumento de mandato previsto no </w:t>
      </w:r>
      <w:r w:rsidRPr="00E718BB">
        <w:rPr>
          <w:rFonts w:eastAsia="Arial MT"/>
          <w:b/>
          <w:lang w:val="pt-BR"/>
        </w:rPr>
        <w:t>item 4.8</w:t>
      </w:r>
      <w:r w:rsidRPr="00E718BB">
        <w:rPr>
          <w:rFonts w:eastAsia="Arial MT"/>
          <w:bCs/>
          <w:lang w:val="pt-BR"/>
        </w:rPr>
        <w:t xml:space="preserve">, com firma reconhecida, operador devidamente credenciado em qualquer empresa associada à </w:t>
      </w:r>
      <w:hyperlink r:id="rId19" w:history="1">
        <w:r w:rsidR="000F7EA9" w:rsidRPr="00E718BB">
          <w:rPr>
            <w:rStyle w:val="Hyperlink"/>
            <w:rFonts w:eastAsia="Arial MT"/>
            <w:bCs/>
            <w:color w:val="auto"/>
            <w:lang w:val="pt-BR"/>
          </w:rPr>
          <w:t>www.licitanet.com.br</w:t>
        </w:r>
      </w:hyperlink>
      <w:r w:rsidRPr="00E718BB">
        <w:rPr>
          <w:rFonts w:eastAsia="Arial MT"/>
          <w:bCs/>
          <w:lang w:val="pt-BR"/>
        </w:rPr>
        <w:t>,</w:t>
      </w:r>
      <w:r w:rsidR="000F7EA9" w:rsidRPr="00E718BB">
        <w:rPr>
          <w:rFonts w:eastAsia="Arial MT"/>
          <w:bCs/>
          <w:lang w:val="pt-BR"/>
        </w:rPr>
        <w:t xml:space="preserve"> </w:t>
      </w:r>
      <w:r w:rsidRPr="00E718BB">
        <w:rPr>
          <w:rFonts w:eastAsia="Arial MT"/>
          <w:bCs/>
          <w:lang w:val="pt-BR"/>
        </w:rPr>
        <w:t xml:space="preserve">atribuindo poderes para formular lances de preços e praticar todos os demais atos e operações no site: </w:t>
      </w:r>
      <w:hyperlink r:id="rId20" w:history="1">
        <w:r w:rsidR="00B4136A" w:rsidRPr="00E718BB">
          <w:rPr>
            <w:rStyle w:val="Hyperlink"/>
            <w:rFonts w:eastAsia="Arial MT"/>
            <w:bCs/>
            <w:color w:val="auto"/>
            <w:lang w:val="pt-BR"/>
          </w:rPr>
          <w:t>www.licitanet.com.br</w:t>
        </w:r>
      </w:hyperlink>
      <w:r w:rsidR="00B4136A" w:rsidRPr="00E718BB">
        <w:rPr>
          <w:rFonts w:eastAsia="Arial MT"/>
          <w:bCs/>
          <w:lang w:val="pt-BR"/>
        </w:rPr>
        <w:t xml:space="preserve">. </w:t>
      </w:r>
    </w:p>
    <w:p w14:paraId="6157989B" w14:textId="3F465A84" w:rsidR="0089406F" w:rsidRPr="00E718BB" w:rsidRDefault="0089406F" w:rsidP="0089406F">
      <w:pPr>
        <w:spacing w:before="3"/>
        <w:ind w:right="-24"/>
        <w:jc w:val="both"/>
        <w:rPr>
          <w:rFonts w:eastAsia="Arial MT"/>
          <w:bCs/>
          <w:lang w:val="pt-BR"/>
        </w:rPr>
      </w:pPr>
      <w:r w:rsidRPr="00E718BB">
        <w:rPr>
          <w:rFonts w:eastAsia="Arial MT"/>
          <w:bCs/>
          <w:lang w:val="pt-BR"/>
        </w:rPr>
        <w:t>4.4 - A participação do licitante no pregão eletrônico se dará por meio de manifestação de seu operador designado, em campo próprio do sistema, pleno conhecimento, aceitação e atendimento às exigências de habilitação previstas no Edital.</w:t>
      </w:r>
    </w:p>
    <w:p w14:paraId="7886585C" w14:textId="0FD4645D" w:rsidR="0089406F" w:rsidRPr="00E718BB" w:rsidRDefault="0089406F" w:rsidP="0089406F">
      <w:pPr>
        <w:spacing w:before="3"/>
        <w:ind w:right="-24"/>
        <w:jc w:val="both"/>
        <w:rPr>
          <w:rFonts w:eastAsia="Arial MT"/>
          <w:bCs/>
          <w:lang w:val="pt-BR"/>
        </w:rPr>
      </w:pPr>
      <w:r w:rsidRPr="00E718BB">
        <w:rPr>
          <w:rFonts w:eastAsia="Arial MT"/>
          <w:bCs/>
          <w:lang w:val="pt-BR"/>
        </w:rPr>
        <w:t>4.5 - O acesso do operador ao pregão, para efeito de encaminhamento de proposta de preço e lances sucessivos de preços, em nome do licitante, somente se dará mediante prévia definição de senha privativa.</w:t>
      </w:r>
    </w:p>
    <w:p w14:paraId="54F8AA65" w14:textId="2BA0A2FB" w:rsidR="0089406F" w:rsidRPr="00E718BB" w:rsidRDefault="0089406F" w:rsidP="0089406F">
      <w:pPr>
        <w:spacing w:before="3"/>
        <w:ind w:right="-24"/>
        <w:jc w:val="both"/>
        <w:rPr>
          <w:rFonts w:eastAsia="Arial MT"/>
          <w:bCs/>
          <w:lang w:val="pt-BR"/>
        </w:rPr>
      </w:pPr>
      <w:r w:rsidRPr="00E718BB">
        <w:rPr>
          <w:rFonts w:eastAsia="Arial MT"/>
          <w:bCs/>
          <w:lang w:val="pt-BR"/>
        </w:rPr>
        <w:t xml:space="preserve">4.6 - A chave de identificação e a senha dos operadores poderão ser utilizadas em qualquer pregão eletrônico, </w:t>
      </w:r>
      <w:hyperlink r:id="rId21" w:history="1">
        <w:r w:rsidR="0003297A" w:rsidRPr="00E718BB">
          <w:rPr>
            <w:rStyle w:val="Hyperlink"/>
            <w:rFonts w:eastAsia="Arial MT"/>
            <w:bCs/>
            <w:color w:val="auto"/>
            <w:lang w:val="pt-BR"/>
          </w:rPr>
          <w:t>www.licitanet.com.br</w:t>
        </w:r>
      </w:hyperlink>
      <w:r w:rsidR="0003297A" w:rsidRPr="00E718BB">
        <w:rPr>
          <w:rFonts w:eastAsia="Arial MT"/>
          <w:bCs/>
          <w:lang w:val="pt-BR"/>
        </w:rPr>
        <w:t xml:space="preserve">. </w:t>
      </w:r>
    </w:p>
    <w:p w14:paraId="62ADD0F6" w14:textId="19B054D2" w:rsidR="0089406F" w:rsidRPr="00E718BB" w:rsidRDefault="0089406F" w:rsidP="0089406F">
      <w:pPr>
        <w:spacing w:before="3"/>
        <w:ind w:right="-24"/>
        <w:jc w:val="both"/>
        <w:rPr>
          <w:rFonts w:eastAsia="Arial MT"/>
          <w:bCs/>
          <w:lang w:val="pt-BR"/>
        </w:rPr>
      </w:pPr>
      <w:r w:rsidRPr="00E718BB">
        <w:rPr>
          <w:rFonts w:eastAsia="Arial MT"/>
          <w:bCs/>
          <w:lang w:val="pt-BR"/>
        </w:rPr>
        <w:t>4.7 - É de exclusiva responsabilidade do usuário o sigilo da senha, bem como seu uso em qualquer transação efetuada diretamente ou por seu representante, não cabendo a licitanet.com.br</w:t>
      </w:r>
      <w:r w:rsidR="0003297A" w:rsidRPr="00E718BB">
        <w:rPr>
          <w:rFonts w:eastAsia="Arial MT"/>
          <w:bCs/>
          <w:lang w:val="pt-BR"/>
        </w:rPr>
        <w:t xml:space="preserve"> </w:t>
      </w:r>
      <w:r w:rsidRPr="00E718BB">
        <w:rPr>
          <w:rFonts w:eastAsia="Arial MT"/>
          <w:bCs/>
          <w:lang w:val="pt-BR"/>
        </w:rPr>
        <w:t>a responsabilidade por eventuais danos decorrentes de uso indevido da senha, ainda que por terceiros.</w:t>
      </w:r>
    </w:p>
    <w:p w14:paraId="41365944" w14:textId="1319DA0E" w:rsidR="0089406F" w:rsidRPr="00E718BB" w:rsidRDefault="0089406F" w:rsidP="0089406F">
      <w:pPr>
        <w:spacing w:before="3"/>
        <w:ind w:right="-24"/>
        <w:jc w:val="both"/>
        <w:rPr>
          <w:rFonts w:eastAsia="Arial MT"/>
          <w:bCs/>
          <w:lang w:val="pt-BR"/>
        </w:rPr>
      </w:pPr>
      <w:r w:rsidRPr="00E718BB">
        <w:rPr>
          <w:rFonts w:eastAsia="Arial MT"/>
          <w:bCs/>
          <w:lang w:val="pt-BR"/>
        </w:rPr>
        <w:lastRenderedPageBreak/>
        <w:t>4.8</w:t>
      </w:r>
      <w:r w:rsidRPr="00E718BB">
        <w:rPr>
          <w:rFonts w:eastAsia="Arial MT"/>
          <w:b/>
          <w:lang w:val="pt-BR"/>
        </w:rPr>
        <w:t xml:space="preserve"> -</w:t>
      </w:r>
      <w:r w:rsidRPr="00E718BB">
        <w:rPr>
          <w:rFonts w:eastAsia="Arial MT"/>
          <w:bCs/>
          <w:lang w:val="pt-BR"/>
        </w:rPr>
        <w:t xml:space="preserve"> O credenciamento do fornecedor e de seu representante legal junto ao sistema eletrônico, implica a responsabilidade legal pelos atos praticados e a presunção de capacidade técnica para realização das transações inerentes ao pregão eletrônico.</w:t>
      </w:r>
    </w:p>
    <w:p w14:paraId="79DE890E" w14:textId="0315A31C" w:rsidR="00226370" w:rsidRPr="00E718BB" w:rsidRDefault="00226370" w:rsidP="00226370">
      <w:pPr>
        <w:jc w:val="both"/>
      </w:pPr>
      <w:r w:rsidRPr="00E718BB">
        <w:t xml:space="preserve"> 4.</w:t>
      </w:r>
      <w:r w:rsidR="0089406F" w:rsidRPr="00E718BB">
        <w:t>9</w:t>
      </w:r>
      <w:r w:rsidRPr="00E718BB">
        <w:t>.</w:t>
      </w:r>
      <w:r w:rsidR="00554292" w:rsidRPr="00E718BB">
        <w:t xml:space="preserve"> </w:t>
      </w:r>
      <w:r w:rsidRPr="00E718BB">
        <w:t>As microempresas ou as empresas de pequeno porte</w:t>
      </w:r>
      <w:r w:rsidR="006B71D8" w:rsidRPr="00E718BB">
        <w:t xml:space="preserve"> </w:t>
      </w:r>
      <w:r w:rsidR="000C61A2" w:rsidRPr="00E718BB">
        <w:t>ou equiparadas</w:t>
      </w:r>
      <w:r w:rsidRPr="00E718BB">
        <w:t xml:space="preserve"> no momento de seu cadastro deverão manifestar em campo próprio do Sistema Eletrônico o estabelecido na Lei Complementar nº 123/2006 e ainda suas alterações na Lei Complementar 147/2014;</w:t>
      </w:r>
    </w:p>
    <w:p w14:paraId="693CC51C" w14:textId="7B51D0B3" w:rsidR="00226370" w:rsidRPr="00E718BB" w:rsidRDefault="00226370" w:rsidP="00A114C9">
      <w:pPr>
        <w:ind w:firstLine="708"/>
        <w:jc w:val="both"/>
      </w:pPr>
      <w:r w:rsidRPr="00E718BB">
        <w:t>4.</w:t>
      </w:r>
      <w:r w:rsidR="0089406F" w:rsidRPr="00E718BB">
        <w:t>9</w:t>
      </w:r>
      <w:r w:rsidRPr="00E718BB">
        <w:t>.1.</w:t>
      </w:r>
      <w:r w:rsidRPr="00E718BB">
        <w:tab/>
        <w:t>A não declaração da licitante em referência Lei Complementar nº. 123/2006 e ainda suas alterações na Lei Complementar 147/2014 caso se enquadre, implicará no IMPEDIMENTO DA LICITANTE EM BENEFICIAR-SE DA MESMA.</w:t>
      </w:r>
    </w:p>
    <w:p w14:paraId="3B2288CF" w14:textId="5E073452" w:rsidR="00226370" w:rsidRPr="00E718BB" w:rsidRDefault="00226370" w:rsidP="00A114C9">
      <w:pPr>
        <w:ind w:firstLine="708"/>
        <w:jc w:val="both"/>
      </w:pPr>
      <w:r w:rsidRPr="00E718BB">
        <w:t>4.</w:t>
      </w:r>
      <w:r w:rsidR="0089406F" w:rsidRPr="00E718BB">
        <w:t>9</w:t>
      </w:r>
      <w:r w:rsidRPr="00E718BB">
        <w:t>.2 A declaração falsa dos requisitos do credenciamento sujeitará às sanções previstas neste Edital e nas demais cominações legais do certame</w:t>
      </w:r>
      <w:r w:rsidR="00FB63D2" w:rsidRPr="00E718BB">
        <w:t>.</w:t>
      </w:r>
    </w:p>
    <w:p w14:paraId="3FE77EE9" w14:textId="77777777" w:rsidR="00A01276" w:rsidRPr="00E718BB" w:rsidRDefault="00A01276" w:rsidP="00A114C9">
      <w:pPr>
        <w:ind w:firstLine="708"/>
        <w:jc w:val="both"/>
        <w:rPr>
          <w:sz w:val="12"/>
          <w:szCs w:val="12"/>
        </w:rPr>
      </w:pPr>
    </w:p>
    <w:p w14:paraId="2486601C" w14:textId="63A258E4" w:rsidR="005E28C9" w:rsidRDefault="005E28C9" w:rsidP="005E28C9">
      <w:pPr>
        <w:jc w:val="both"/>
      </w:pPr>
      <w:r w:rsidRPr="00E718BB">
        <w:t xml:space="preserve">4.10. O acesso do licitante ao pregão eletrônico, para efeito de encaminhamento </w:t>
      </w:r>
      <w:r>
        <w:t>de proposta e lances sucessivos, somente se dará mediante prévio cadastramento e adesão aos planos ofertados pela Licitanet.</w:t>
      </w:r>
    </w:p>
    <w:p w14:paraId="5EF067E0" w14:textId="77777777" w:rsidR="00A01276" w:rsidRPr="00A01276" w:rsidRDefault="00A01276" w:rsidP="005E28C9">
      <w:pPr>
        <w:jc w:val="both"/>
        <w:rPr>
          <w:sz w:val="12"/>
          <w:szCs w:val="12"/>
        </w:rPr>
      </w:pPr>
    </w:p>
    <w:p w14:paraId="25809B81" w14:textId="44E73292" w:rsidR="00D24B59" w:rsidRDefault="00945629" w:rsidP="00945629">
      <w:pPr>
        <w:ind w:firstLine="708"/>
        <w:jc w:val="both"/>
      </w:pPr>
      <w:r>
        <w:t xml:space="preserve">4.10.1. </w:t>
      </w:r>
      <w:r w:rsidR="005E28C9">
        <w:t>O custo de operacionalização pelo uso da Plataforma de Pregão Eletrônico, a título de remuneração pela utilização dos recursos da tecnologia da informação ficará a cargo do licitante</w:t>
      </w:r>
      <w:r>
        <w:t>.</w:t>
      </w:r>
    </w:p>
    <w:p w14:paraId="5AAA283D" w14:textId="77777777" w:rsidR="00A01276" w:rsidRPr="0003297A" w:rsidRDefault="00A01276" w:rsidP="00945629">
      <w:pPr>
        <w:ind w:firstLine="708"/>
        <w:jc w:val="both"/>
      </w:pPr>
    </w:p>
    <w:p w14:paraId="77BE26E7" w14:textId="5445A137" w:rsidR="00C300ED" w:rsidRPr="00A818DB" w:rsidRDefault="00226370" w:rsidP="00226370">
      <w:pPr>
        <w:jc w:val="both"/>
        <w:rPr>
          <w:rFonts w:eastAsia="Arial"/>
          <w:b/>
          <w:bCs/>
          <w:spacing w:val="-6"/>
          <w:lang w:val="pt-BR"/>
        </w:rPr>
      </w:pPr>
      <w:r w:rsidRPr="00A818DB">
        <w:rPr>
          <w:b/>
          <w:bCs/>
        </w:rPr>
        <w:t>SEÇÃO V –</w:t>
      </w:r>
      <w:r w:rsidR="00DE644C" w:rsidRPr="00A818DB">
        <w:rPr>
          <w:b/>
          <w:bCs/>
        </w:rPr>
        <w:t xml:space="preserve"> </w:t>
      </w:r>
      <w:r w:rsidR="00F40E09" w:rsidRPr="00A818DB">
        <w:rPr>
          <w:rFonts w:eastAsia="Arial"/>
          <w:b/>
          <w:bCs/>
          <w:lang w:val="pt-BR"/>
        </w:rPr>
        <w:t>DA</w:t>
      </w:r>
      <w:r w:rsidR="00F40E09" w:rsidRPr="00A818DB">
        <w:rPr>
          <w:rFonts w:eastAsia="Arial"/>
          <w:b/>
          <w:bCs/>
          <w:spacing w:val="-3"/>
          <w:lang w:val="pt-BR"/>
        </w:rPr>
        <w:t xml:space="preserve"> </w:t>
      </w:r>
      <w:r w:rsidR="00F40E09" w:rsidRPr="00A818DB">
        <w:rPr>
          <w:rFonts w:eastAsia="Arial"/>
          <w:b/>
          <w:bCs/>
          <w:lang w:val="pt-BR"/>
        </w:rPr>
        <w:t>APRESENTAÇÃO DA</w:t>
      </w:r>
      <w:r w:rsidR="00F40E09" w:rsidRPr="00A818DB">
        <w:rPr>
          <w:rFonts w:eastAsia="Arial"/>
          <w:b/>
          <w:bCs/>
          <w:spacing w:val="-6"/>
          <w:lang w:val="pt-BR"/>
        </w:rPr>
        <w:t xml:space="preserve"> </w:t>
      </w:r>
      <w:r w:rsidR="00F40E09" w:rsidRPr="00A818DB">
        <w:rPr>
          <w:rFonts w:eastAsia="Arial"/>
          <w:b/>
          <w:bCs/>
          <w:lang w:val="pt-BR"/>
        </w:rPr>
        <w:t>PROPOSTA</w:t>
      </w:r>
      <w:r w:rsidR="00F40E09" w:rsidRPr="00A818DB">
        <w:rPr>
          <w:rFonts w:eastAsia="Arial"/>
          <w:b/>
          <w:bCs/>
          <w:spacing w:val="-6"/>
          <w:lang w:val="pt-BR"/>
        </w:rPr>
        <w:t xml:space="preserve"> </w:t>
      </w:r>
    </w:p>
    <w:p w14:paraId="2D828F2A" w14:textId="77777777" w:rsidR="004A1B8A" w:rsidRPr="0003297A" w:rsidRDefault="004A1B8A" w:rsidP="00226370">
      <w:pPr>
        <w:jc w:val="both"/>
        <w:rPr>
          <w:b/>
          <w:bCs/>
          <w:color w:val="FF0000"/>
        </w:rPr>
      </w:pPr>
    </w:p>
    <w:p w14:paraId="7567E987" w14:textId="65635E1B" w:rsidR="00DC3C00" w:rsidRPr="00163854" w:rsidRDefault="00B64BF1" w:rsidP="003C427E">
      <w:pPr>
        <w:pStyle w:val="PargrafodaLista"/>
        <w:numPr>
          <w:ilvl w:val="1"/>
          <w:numId w:val="2"/>
        </w:numPr>
        <w:ind w:left="0" w:right="-24" w:firstLine="0"/>
        <w:jc w:val="both"/>
        <w:rPr>
          <w:rFonts w:eastAsia="Arial MT"/>
          <w:lang w:val="pt-BR"/>
        </w:rPr>
      </w:pPr>
      <w:r w:rsidRPr="00163854">
        <w:t xml:space="preserve">Os licitantes encaminharão, exclusivamente por meio do sistema </w:t>
      </w:r>
      <w:r w:rsidR="00877E7B" w:rsidRPr="00163854">
        <w:t xml:space="preserve">eletrônico na plataforma do Licitanet - </w:t>
      </w:r>
      <w:r w:rsidRPr="00163854">
        <w:t>(</w:t>
      </w:r>
      <w:hyperlink r:id="rId22" w:history="1">
        <w:r w:rsidR="008F16F5" w:rsidRPr="00163854">
          <w:rPr>
            <w:rStyle w:val="Hyperlink"/>
            <w:color w:val="auto"/>
          </w:rPr>
          <w:t>https://licitanet.com.br/</w:t>
        </w:r>
      </w:hyperlink>
      <w:r w:rsidR="008F16F5" w:rsidRPr="00163854">
        <w:rPr>
          <w:rStyle w:val="Hyperlink"/>
          <w:color w:val="auto"/>
        </w:rPr>
        <w:t>)</w:t>
      </w:r>
      <w:r w:rsidR="00877E7B" w:rsidRPr="00163854">
        <w:t>,</w:t>
      </w:r>
      <w:r w:rsidRPr="00163854">
        <w:t xml:space="preserve"> </w:t>
      </w:r>
      <w:r w:rsidR="000F271E" w:rsidRPr="00163854">
        <w:t xml:space="preserve">suas </w:t>
      </w:r>
      <w:r w:rsidR="006769FE" w:rsidRPr="00163854">
        <w:t xml:space="preserve">respectivas </w:t>
      </w:r>
      <w:r w:rsidRPr="00163854">
        <w:t>proposta</w:t>
      </w:r>
      <w:r w:rsidR="006769FE" w:rsidRPr="00163854">
        <w:t>s</w:t>
      </w:r>
      <w:r w:rsidRPr="00163854">
        <w:t xml:space="preserve"> com </w:t>
      </w:r>
      <w:r w:rsidR="00DC3C00" w:rsidRPr="00163854">
        <w:rPr>
          <w:rFonts w:eastAsia="Arial MT"/>
          <w:lang w:val="pt-BR"/>
        </w:rPr>
        <w:t>a descrição do objeto</w:t>
      </w:r>
      <w:r w:rsidR="003C0802" w:rsidRPr="00163854">
        <w:rPr>
          <w:rFonts w:eastAsia="Arial MT"/>
          <w:lang w:val="pt-BR"/>
        </w:rPr>
        <w:t xml:space="preserve"> e os preços</w:t>
      </w:r>
      <w:r w:rsidR="003C427E" w:rsidRPr="00163854">
        <w:rPr>
          <w:rFonts w:eastAsia="Arial MT"/>
          <w:lang w:val="pt-BR"/>
        </w:rPr>
        <w:t xml:space="preserve"> </w:t>
      </w:r>
      <w:r w:rsidR="00DC3C00" w:rsidRPr="00163854">
        <w:rPr>
          <w:rFonts w:eastAsia="Arial MT"/>
          <w:lang w:val="pt-BR"/>
        </w:rPr>
        <w:t>ofertado</w:t>
      </w:r>
      <w:r w:rsidR="003C0802" w:rsidRPr="00163854">
        <w:rPr>
          <w:rFonts w:eastAsia="Arial MT"/>
          <w:lang w:val="pt-BR"/>
        </w:rPr>
        <w:t>s</w:t>
      </w:r>
      <w:r w:rsidRPr="00163854">
        <w:rPr>
          <w:rFonts w:eastAsia="Arial MT"/>
          <w:lang w:val="pt-BR"/>
        </w:rPr>
        <w:t xml:space="preserve">, </w:t>
      </w:r>
      <w:r w:rsidR="004E7296" w:rsidRPr="00163854">
        <w:rPr>
          <w:rFonts w:eastAsia="Arial MT"/>
          <w:lang w:val="pt-BR"/>
        </w:rPr>
        <w:t>conforme o critério de julgamento</w:t>
      </w:r>
      <w:r w:rsidR="00D2309C" w:rsidRPr="00163854">
        <w:rPr>
          <w:rFonts w:eastAsia="Arial MT"/>
          <w:lang w:val="pt-BR"/>
        </w:rPr>
        <w:t xml:space="preserve"> adotado neste Edital</w:t>
      </w:r>
      <w:r w:rsidR="00DC3C00" w:rsidRPr="00163854">
        <w:rPr>
          <w:rFonts w:eastAsia="Arial MT"/>
          <w:lang w:val="pt-BR"/>
        </w:rPr>
        <w:t xml:space="preserve">, a partir do momento da divulgação do Edital </w:t>
      </w:r>
      <w:r w:rsidR="00ED125C" w:rsidRPr="00163854">
        <w:rPr>
          <w:rFonts w:eastAsia="Arial MT"/>
          <w:lang w:val="pt-BR"/>
        </w:rPr>
        <w:t>no</w:t>
      </w:r>
      <w:r w:rsidR="00DC3C00" w:rsidRPr="00163854">
        <w:rPr>
          <w:rFonts w:eastAsia="Arial MT"/>
          <w:spacing w:val="1"/>
          <w:lang w:val="pt-BR"/>
        </w:rPr>
        <w:t xml:space="preserve"> </w:t>
      </w:r>
      <w:r w:rsidR="00DC3C00" w:rsidRPr="00163854">
        <w:rPr>
          <w:rFonts w:eastAsia="Arial MT"/>
          <w:lang w:val="pt-BR"/>
        </w:rPr>
        <w:t>endereço eletrônico, até a</w:t>
      </w:r>
      <w:r w:rsidR="00C75844" w:rsidRPr="00163854">
        <w:rPr>
          <w:rFonts w:eastAsia="Arial MT"/>
          <w:lang w:val="pt-BR"/>
        </w:rPr>
        <w:t xml:space="preserve">s </w:t>
      </w:r>
      <w:r w:rsidR="00C75844" w:rsidRPr="00ED036A">
        <w:rPr>
          <w:rFonts w:eastAsia="Arial MT"/>
          <w:b/>
          <w:bCs/>
          <w:lang w:val="pt-BR"/>
        </w:rPr>
        <w:t>12:59</w:t>
      </w:r>
      <w:r w:rsidR="00B37249" w:rsidRPr="00ED036A">
        <w:rPr>
          <w:rFonts w:eastAsia="Arial MT"/>
          <w:b/>
          <w:bCs/>
          <w:lang w:val="pt-BR"/>
        </w:rPr>
        <w:t xml:space="preserve"> (doze horas e cinquenta e nove minutos</w:t>
      </w:r>
      <w:r w:rsidR="005C49CF" w:rsidRPr="00ED036A">
        <w:rPr>
          <w:rFonts w:eastAsia="Arial MT"/>
          <w:b/>
          <w:bCs/>
          <w:lang w:val="pt-BR"/>
        </w:rPr>
        <w:t>) do dia 00/0</w:t>
      </w:r>
      <w:r w:rsidR="00A818DB" w:rsidRPr="00ED036A">
        <w:rPr>
          <w:rFonts w:eastAsia="Arial MT"/>
          <w:b/>
          <w:bCs/>
          <w:lang w:val="pt-BR"/>
        </w:rPr>
        <w:t>3</w:t>
      </w:r>
      <w:r w:rsidR="005C49CF" w:rsidRPr="00ED036A">
        <w:rPr>
          <w:rFonts w:eastAsia="Arial MT"/>
          <w:b/>
          <w:bCs/>
          <w:lang w:val="pt-BR"/>
        </w:rPr>
        <w:t>/2024</w:t>
      </w:r>
      <w:r w:rsidR="005C49CF" w:rsidRPr="00163854">
        <w:rPr>
          <w:rFonts w:eastAsia="Arial MT"/>
          <w:lang w:val="pt-BR"/>
        </w:rPr>
        <w:t>,</w:t>
      </w:r>
      <w:r w:rsidR="00DC3C00" w:rsidRPr="00163854">
        <w:rPr>
          <w:rFonts w:eastAsia="Arial MT"/>
          <w:lang w:val="pt-BR"/>
        </w:rPr>
        <w:t xml:space="preserve"> quando, então, encerrar-se-á</w:t>
      </w:r>
      <w:r w:rsidR="00DC3C00" w:rsidRPr="00163854">
        <w:rPr>
          <w:rFonts w:eastAsia="Arial MT"/>
          <w:spacing w:val="-2"/>
          <w:lang w:val="pt-BR"/>
        </w:rPr>
        <w:t xml:space="preserve"> </w:t>
      </w:r>
      <w:r w:rsidR="00DC3C00" w:rsidRPr="00163854">
        <w:rPr>
          <w:rFonts w:eastAsia="Arial MT"/>
          <w:lang w:val="pt-BR"/>
        </w:rPr>
        <w:t>automaticamente</w:t>
      </w:r>
      <w:r w:rsidR="00DC3C00" w:rsidRPr="00163854">
        <w:rPr>
          <w:rFonts w:eastAsia="Arial MT"/>
          <w:spacing w:val="-1"/>
          <w:lang w:val="pt-BR"/>
        </w:rPr>
        <w:t xml:space="preserve"> </w:t>
      </w:r>
      <w:r w:rsidR="00DC3C00" w:rsidRPr="00163854">
        <w:rPr>
          <w:rFonts w:eastAsia="Arial MT"/>
          <w:lang w:val="pt-BR"/>
        </w:rPr>
        <w:t>a</w:t>
      </w:r>
      <w:r w:rsidR="00DC3C00" w:rsidRPr="00163854">
        <w:rPr>
          <w:rFonts w:eastAsia="Arial MT"/>
          <w:spacing w:val="-1"/>
          <w:lang w:val="pt-BR"/>
        </w:rPr>
        <w:t xml:space="preserve"> </w:t>
      </w:r>
      <w:r w:rsidR="00DC3C00" w:rsidRPr="00163854">
        <w:rPr>
          <w:rFonts w:eastAsia="Arial MT"/>
          <w:lang w:val="pt-BR"/>
        </w:rPr>
        <w:t>fase</w:t>
      </w:r>
      <w:r w:rsidR="00DC3C00" w:rsidRPr="00163854">
        <w:rPr>
          <w:rFonts w:eastAsia="Arial MT"/>
          <w:spacing w:val="-1"/>
          <w:lang w:val="pt-BR"/>
        </w:rPr>
        <w:t xml:space="preserve"> </w:t>
      </w:r>
      <w:r w:rsidR="00DC3C00" w:rsidRPr="00163854">
        <w:rPr>
          <w:rFonts w:eastAsia="Arial MT"/>
          <w:lang w:val="pt-BR"/>
        </w:rPr>
        <w:t>de</w:t>
      </w:r>
      <w:r w:rsidR="00DC3C00" w:rsidRPr="00163854">
        <w:rPr>
          <w:rFonts w:eastAsia="Arial MT"/>
          <w:spacing w:val="-1"/>
          <w:lang w:val="pt-BR"/>
        </w:rPr>
        <w:t xml:space="preserve"> </w:t>
      </w:r>
      <w:r w:rsidR="00DC3C00" w:rsidRPr="00163854">
        <w:rPr>
          <w:rFonts w:eastAsia="Arial MT"/>
          <w:lang w:val="pt-BR"/>
        </w:rPr>
        <w:t>recebimento</w:t>
      </w:r>
      <w:r w:rsidR="00DC3C00" w:rsidRPr="00163854">
        <w:rPr>
          <w:rFonts w:eastAsia="Arial MT"/>
          <w:spacing w:val="-1"/>
          <w:lang w:val="pt-BR"/>
        </w:rPr>
        <w:t xml:space="preserve"> </w:t>
      </w:r>
      <w:r w:rsidR="00DC3C00" w:rsidRPr="00163854">
        <w:rPr>
          <w:rFonts w:eastAsia="Arial MT"/>
          <w:lang w:val="pt-BR"/>
        </w:rPr>
        <w:t>dessa</w:t>
      </w:r>
      <w:r w:rsidR="00DC3C00" w:rsidRPr="00163854">
        <w:rPr>
          <w:rFonts w:eastAsia="Arial MT"/>
          <w:spacing w:val="1"/>
          <w:lang w:val="pt-BR"/>
        </w:rPr>
        <w:t xml:space="preserve"> </w:t>
      </w:r>
      <w:r w:rsidR="00DC3C00" w:rsidRPr="00163854">
        <w:rPr>
          <w:rFonts w:eastAsia="Arial MT"/>
          <w:lang w:val="pt-BR"/>
        </w:rPr>
        <w:t>documentação</w:t>
      </w:r>
      <w:r w:rsidR="007C5911" w:rsidRPr="00163854">
        <w:rPr>
          <w:rFonts w:eastAsia="Arial MT"/>
          <w:lang w:val="pt-BR"/>
        </w:rPr>
        <w:t>;</w:t>
      </w:r>
      <w:r w:rsidR="00BC268B" w:rsidRPr="00163854">
        <w:rPr>
          <w:rFonts w:eastAsia="Arial MT"/>
          <w:lang w:val="pt-BR"/>
        </w:rPr>
        <w:t xml:space="preserve"> </w:t>
      </w:r>
    </w:p>
    <w:p w14:paraId="27DE19CB" w14:textId="77777777" w:rsidR="00A01276" w:rsidRPr="008F16F5" w:rsidRDefault="00A01276" w:rsidP="00A01276">
      <w:pPr>
        <w:pStyle w:val="PargrafodaLista"/>
        <w:ind w:left="0" w:right="-24"/>
        <w:jc w:val="both"/>
        <w:rPr>
          <w:rFonts w:eastAsia="Arial MT"/>
          <w:lang w:val="pt-BR"/>
        </w:rPr>
      </w:pPr>
    </w:p>
    <w:p w14:paraId="2E91DF08" w14:textId="20F1533E" w:rsidR="00AC6C08" w:rsidRPr="00163854" w:rsidRDefault="00DC3C00" w:rsidP="00163854">
      <w:pPr>
        <w:pStyle w:val="PargrafodaLista"/>
        <w:numPr>
          <w:ilvl w:val="1"/>
          <w:numId w:val="2"/>
        </w:numPr>
        <w:tabs>
          <w:tab w:val="left" w:pos="0"/>
        </w:tabs>
        <w:ind w:left="0" w:right="-24" w:firstLine="0"/>
        <w:jc w:val="both"/>
        <w:rPr>
          <w:rFonts w:eastAsia="Arial MT"/>
          <w:lang w:val="pt-BR"/>
        </w:rPr>
      </w:pPr>
      <w:r w:rsidRPr="00163854">
        <w:rPr>
          <w:rFonts w:eastAsia="Arial MT"/>
          <w:lang w:val="pt-BR"/>
        </w:rPr>
        <w:t>O</w:t>
      </w:r>
      <w:r w:rsidRPr="00163854">
        <w:rPr>
          <w:rFonts w:eastAsia="Arial MT"/>
          <w:spacing w:val="28"/>
          <w:lang w:val="pt-BR"/>
        </w:rPr>
        <w:t xml:space="preserve"> </w:t>
      </w:r>
      <w:r w:rsidRPr="00163854">
        <w:rPr>
          <w:rFonts w:eastAsia="Arial MT"/>
          <w:lang w:val="pt-BR"/>
        </w:rPr>
        <w:t>envio</w:t>
      </w:r>
      <w:r w:rsidRPr="00163854">
        <w:rPr>
          <w:rFonts w:eastAsia="Arial MT"/>
          <w:spacing w:val="30"/>
          <w:lang w:val="pt-BR"/>
        </w:rPr>
        <w:t xml:space="preserve"> </w:t>
      </w:r>
      <w:r w:rsidRPr="00163854">
        <w:rPr>
          <w:rFonts w:eastAsia="Arial MT"/>
          <w:lang w:val="pt-BR"/>
        </w:rPr>
        <w:t>da</w:t>
      </w:r>
      <w:r w:rsidRPr="00163854">
        <w:rPr>
          <w:rFonts w:eastAsia="Arial MT"/>
          <w:spacing w:val="27"/>
          <w:lang w:val="pt-BR"/>
        </w:rPr>
        <w:t xml:space="preserve"> </w:t>
      </w:r>
      <w:r w:rsidRPr="00163854">
        <w:rPr>
          <w:rFonts w:eastAsia="Arial MT"/>
          <w:lang w:val="pt-BR"/>
        </w:rPr>
        <w:t>proposta,</w:t>
      </w:r>
      <w:r w:rsidRPr="00163854">
        <w:rPr>
          <w:rFonts w:eastAsia="Arial MT"/>
          <w:spacing w:val="30"/>
          <w:lang w:val="pt-BR"/>
        </w:rPr>
        <w:t xml:space="preserve"> </w:t>
      </w:r>
      <w:r w:rsidRPr="00163854">
        <w:rPr>
          <w:rFonts w:eastAsia="Arial MT"/>
          <w:lang w:val="pt-BR"/>
        </w:rPr>
        <w:t>ocorrerá</w:t>
      </w:r>
      <w:r w:rsidRPr="00163854">
        <w:rPr>
          <w:rFonts w:eastAsia="Arial MT"/>
          <w:spacing w:val="29"/>
          <w:lang w:val="pt-BR"/>
        </w:rPr>
        <w:t xml:space="preserve"> </w:t>
      </w:r>
      <w:r w:rsidRPr="00163854">
        <w:rPr>
          <w:rFonts w:eastAsia="Arial MT"/>
          <w:lang w:val="pt-BR"/>
        </w:rPr>
        <w:t>por meio</w:t>
      </w:r>
      <w:r w:rsidRPr="00163854">
        <w:rPr>
          <w:rFonts w:eastAsia="Arial MT"/>
          <w:spacing w:val="-2"/>
          <w:lang w:val="pt-BR"/>
        </w:rPr>
        <w:t xml:space="preserve"> </w:t>
      </w:r>
      <w:r w:rsidRPr="00163854">
        <w:rPr>
          <w:rFonts w:eastAsia="Arial MT"/>
          <w:lang w:val="pt-BR"/>
        </w:rPr>
        <w:t>de</w:t>
      </w:r>
      <w:r w:rsidRPr="00163854">
        <w:rPr>
          <w:rFonts w:eastAsia="Arial MT"/>
          <w:spacing w:val="-1"/>
          <w:lang w:val="pt-BR"/>
        </w:rPr>
        <w:t xml:space="preserve"> </w:t>
      </w:r>
      <w:r w:rsidRPr="00163854">
        <w:rPr>
          <w:rFonts w:eastAsia="Arial MT"/>
          <w:lang w:val="pt-BR"/>
        </w:rPr>
        <w:t>chave</w:t>
      </w:r>
      <w:r w:rsidRPr="00163854">
        <w:rPr>
          <w:rFonts w:eastAsia="Arial MT"/>
          <w:spacing w:val="1"/>
          <w:lang w:val="pt-BR"/>
        </w:rPr>
        <w:t xml:space="preserve"> </w:t>
      </w:r>
      <w:r w:rsidRPr="00163854">
        <w:rPr>
          <w:rFonts w:eastAsia="Arial MT"/>
          <w:lang w:val="pt-BR"/>
        </w:rPr>
        <w:t>de</w:t>
      </w:r>
      <w:r w:rsidRPr="00163854">
        <w:rPr>
          <w:rFonts w:eastAsia="Arial MT"/>
          <w:spacing w:val="-1"/>
          <w:lang w:val="pt-BR"/>
        </w:rPr>
        <w:t xml:space="preserve"> </w:t>
      </w:r>
      <w:r w:rsidRPr="00163854">
        <w:rPr>
          <w:rFonts w:eastAsia="Arial MT"/>
          <w:lang w:val="pt-BR"/>
        </w:rPr>
        <w:t>acesso</w:t>
      </w:r>
      <w:r w:rsidRPr="00163854">
        <w:rPr>
          <w:rFonts w:eastAsia="Arial MT"/>
          <w:spacing w:val="1"/>
          <w:lang w:val="pt-BR"/>
        </w:rPr>
        <w:t xml:space="preserve"> </w:t>
      </w:r>
      <w:r w:rsidRPr="00163854">
        <w:rPr>
          <w:rFonts w:eastAsia="Arial MT"/>
          <w:lang w:val="pt-BR"/>
        </w:rPr>
        <w:t>e</w:t>
      </w:r>
      <w:r w:rsidRPr="00163854">
        <w:rPr>
          <w:rFonts w:eastAsia="Arial MT"/>
          <w:spacing w:val="1"/>
          <w:lang w:val="pt-BR"/>
        </w:rPr>
        <w:t xml:space="preserve"> </w:t>
      </w:r>
      <w:r w:rsidRPr="00163854">
        <w:rPr>
          <w:rFonts w:eastAsia="Arial MT"/>
          <w:lang w:val="pt-BR"/>
        </w:rPr>
        <w:t>senha</w:t>
      </w:r>
      <w:r w:rsidR="007C5911" w:rsidRPr="00163854">
        <w:rPr>
          <w:rFonts w:eastAsia="Arial MT"/>
          <w:lang w:val="pt-BR"/>
        </w:rPr>
        <w:t>;</w:t>
      </w:r>
    </w:p>
    <w:p w14:paraId="30641B8B" w14:textId="77777777" w:rsidR="00A01276" w:rsidRPr="00A01276" w:rsidRDefault="00A01276" w:rsidP="00A01276">
      <w:pPr>
        <w:pStyle w:val="PargrafodaLista"/>
        <w:tabs>
          <w:tab w:val="left" w:pos="0"/>
        </w:tabs>
        <w:ind w:left="0" w:right="-24"/>
        <w:jc w:val="both"/>
        <w:rPr>
          <w:rFonts w:eastAsia="Arial MT"/>
          <w:sz w:val="14"/>
          <w:szCs w:val="14"/>
          <w:lang w:val="pt-BR"/>
        </w:rPr>
      </w:pPr>
    </w:p>
    <w:p w14:paraId="2650A547" w14:textId="6B4B41EC" w:rsidR="00F879EE" w:rsidRPr="00943846" w:rsidRDefault="00943846" w:rsidP="00943846">
      <w:pPr>
        <w:pStyle w:val="Default"/>
        <w:spacing w:after="133"/>
        <w:jc w:val="both"/>
        <w:rPr>
          <w:rFonts w:ascii="Times New Roman" w:hAnsi="Times New Roman" w:cs="Times New Roman"/>
          <w:sz w:val="22"/>
          <w:szCs w:val="22"/>
        </w:rPr>
      </w:pPr>
      <w:r w:rsidRPr="00943846">
        <w:rPr>
          <w:rFonts w:ascii="Times New Roman" w:hAnsi="Times New Roman" w:cs="Times New Roman"/>
          <w:sz w:val="22"/>
          <w:szCs w:val="22"/>
        </w:rPr>
        <w:t>5.</w:t>
      </w:r>
      <w:r w:rsidR="00163854">
        <w:rPr>
          <w:rFonts w:ascii="Times New Roman" w:hAnsi="Times New Roman" w:cs="Times New Roman"/>
          <w:sz w:val="22"/>
          <w:szCs w:val="22"/>
        </w:rPr>
        <w:t>3</w:t>
      </w:r>
      <w:r w:rsidR="00F879EE" w:rsidRPr="00943846">
        <w:rPr>
          <w:rFonts w:ascii="Times New Roman" w:hAnsi="Times New Roman" w:cs="Times New Roman"/>
          <w:sz w:val="22"/>
          <w:szCs w:val="22"/>
        </w:rPr>
        <w:t xml:space="preserve">. A verificação da conformidade da proposta será feita exclusivamente na fase de julgamento, em relação à proposta mais bem classificada. </w:t>
      </w:r>
    </w:p>
    <w:p w14:paraId="7EE16A0F" w14:textId="7DC35F92" w:rsidR="00F879EE" w:rsidRPr="00943846" w:rsidRDefault="00943846" w:rsidP="00943846">
      <w:pPr>
        <w:pStyle w:val="Default"/>
        <w:spacing w:after="133"/>
        <w:jc w:val="both"/>
        <w:rPr>
          <w:rFonts w:ascii="Times New Roman" w:hAnsi="Times New Roman" w:cs="Times New Roman"/>
          <w:sz w:val="22"/>
          <w:szCs w:val="22"/>
        </w:rPr>
      </w:pPr>
      <w:r w:rsidRPr="00943846">
        <w:rPr>
          <w:rFonts w:ascii="Times New Roman" w:hAnsi="Times New Roman" w:cs="Times New Roman"/>
          <w:sz w:val="22"/>
          <w:szCs w:val="22"/>
        </w:rPr>
        <w:t>5.</w:t>
      </w:r>
      <w:r w:rsidR="00D86B67">
        <w:rPr>
          <w:rFonts w:ascii="Times New Roman" w:hAnsi="Times New Roman" w:cs="Times New Roman"/>
          <w:sz w:val="22"/>
          <w:szCs w:val="22"/>
        </w:rPr>
        <w:t>4</w:t>
      </w:r>
      <w:r w:rsidR="00F879EE" w:rsidRPr="00943846">
        <w:rPr>
          <w:rFonts w:ascii="Times New Roman" w:hAnsi="Times New Roman" w:cs="Times New Roman"/>
          <w:sz w:val="22"/>
          <w:szCs w:val="22"/>
        </w:rPr>
        <w:t xml:space="preserve">. Além de outras informações demandadas pelo sistema eletrônico, deverão consignar que compreendem a descrição do serviço ofertado, o preço unitário e total para o qual pretende oferecer proposta, de acordo com o TERMO DE REFERÊNCIA – </w:t>
      </w:r>
      <w:r w:rsidR="00F879EE" w:rsidRPr="00D136A1">
        <w:rPr>
          <w:rFonts w:ascii="Times New Roman" w:hAnsi="Times New Roman" w:cs="Times New Roman"/>
          <w:b/>
          <w:bCs/>
          <w:sz w:val="22"/>
          <w:szCs w:val="22"/>
        </w:rPr>
        <w:t>ANEXO I</w:t>
      </w:r>
      <w:r w:rsidR="00F879EE" w:rsidRPr="00943846">
        <w:rPr>
          <w:rFonts w:ascii="Times New Roman" w:hAnsi="Times New Roman" w:cs="Times New Roman"/>
          <w:sz w:val="22"/>
          <w:szCs w:val="22"/>
        </w:rPr>
        <w:t xml:space="preserve"> deste edital; que a proposta formulada está compatível com o edital e seus anexos; o prazo de prestação dos serviços, o prazo de validade da proposta comercial. </w:t>
      </w:r>
    </w:p>
    <w:p w14:paraId="06CEA855" w14:textId="000C97B9" w:rsidR="00C7335B" w:rsidRPr="00392875" w:rsidRDefault="00701ADF" w:rsidP="00C7335B">
      <w:pPr>
        <w:pStyle w:val="Default"/>
        <w:spacing w:after="133"/>
        <w:jc w:val="both"/>
        <w:rPr>
          <w:rFonts w:ascii="Times New Roman" w:hAnsi="Times New Roman" w:cs="Times New Roman"/>
          <w:b/>
          <w:bCs/>
          <w:sz w:val="22"/>
          <w:szCs w:val="22"/>
        </w:rPr>
      </w:pPr>
      <w:r>
        <w:rPr>
          <w:sz w:val="22"/>
          <w:szCs w:val="22"/>
        </w:rPr>
        <w:t>5.</w:t>
      </w:r>
      <w:r w:rsidR="00D86B67">
        <w:rPr>
          <w:sz w:val="22"/>
          <w:szCs w:val="22"/>
        </w:rPr>
        <w:t>5</w:t>
      </w:r>
      <w:r>
        <w:rPr>
          <w:sz w:val="22"/>
          <w:szCs w:val="22"/>
        </w:rPr>
        <w:t xml:space="preserve">. </w:t>
      </w:r>
      <w:r w:rsidR="00F879EE" w:rsidRPr="00392875">
        <w:rPr>
          <w:rFonts w:ascii="Times New Roman" w:hAnsi="Times New Roman" w:cs="Times New Roman"/>
          <w:b/>
          <w:bCs/>
          <w:sz w:val="22"/>
          <w:szCs w:val="22"/>
        </w:rPr>
        <w:t xml:space="preserve">No cadastramento da proposta inicial, o licitante declarará, em campo próprio do sistema, que: </w:t>
      </w:r>
    </w:p>
    <w:p w14:paraId="5198C8D0" w14:textId="4D144944" w:rsidR="00F879EE" w:rsidRPr="00C7335B" w:rsidRDefault="00C7335B" w:rsidP="00D028B3">
      <w:pPr>
        <w:pStyle w:val="Default"/>
        <w:spacing w:after="133"/>
        <w:ind w:firstLine="708"/>
        <w:jc w:val="both"/>
        <w:rPr>
          <w:rFonts w:ascii="Times New Roman" w:hAnsi="Times New Roman" w:cs="Times New Roman"/>
          <w:sz w:val="22"/>
          <w:szCs w:val="22"/>
        </w:rPr>
      </w:pPr>
      <w:r w:rsidRPr="00C7335B">
        <w:rPr>
          <w:rFonts w:ascii="Times New Roman" w:hAnsi="Times New Roman" w:cs="Times New Roman"/>
          <w:sz w:val="22"/>
          <w:szCs w:val="22"/>
        </w:rPr>
        <w:t>5.</w:t>
      </w:r>
      <w:r w:rsidR="00D86B67">
        <w:rPr>
          <w:rFonts w:ascii="Times New Roman" w:hAnsi="Times New Roman" w:cs="Times New Roman"/>
          <w:sz w:val="22"/>
          <w:szCs w:val="22"/>
        </w:rPr>
        <w:t>5</w:t>
      </w:r>
      <w:r w:rsidR="00F879EE" w:rsidRPr="00C7335B">
        <w:rPr>
          <w:rFonts w:ascii="Times New Roman" w:hAnsi="Times New Roman" w:cs="Times New Roman"/>
          <w:sz w:val="22"/>
          <w:szCs w:val="22"/>
        </w:rPr>
        <w:t>.1. está ciente do inteiro teor do edital e seus anexos, e que concorda com suas condições, respondendo pela veracidade das informações prestadas, na forma da lei</w:t>
      </w:r>
      <w:r w:rsidR="0049306B" w:rsidRPr="00C7335B">
        <w:rPr>
          <w:rFonts w:ascii="Times New Roman" w:hAnsi="Times New Roman" w:cs="Times New Roman"/>
          <w:sz w:val="22"/>
          <w:szCs w:val="22"/>
        </w:rPr>
        <w:t>;</w:t>
      </w:r>
    </w:p>
    <w:p w14:paraId="4679ABCC" w14:textId="2F51813F" w:rsidR="0049306B" w:rsidRPr="00392875" w:rsidRDefault="00D86B67" w:rsidP="00D028B3">
      <w:pPr>
        <w:pStyle w:val="Default"/>
        <w:spacing w:after="133"/>
        <w:ind w:firstLine="708"/>
        <w:jc w:val="both"/>
        <w:rPr>
          <w:rFonts w:ascii="Times New Roman" w:hAnsi="Times New Roman" w:cs="Times New Roman"/>
          <w:color w:val="auto"/>
          <w:sz w:val="22"/>
          <w:szCs w:val="22"/>
        </w:rPr>
      </w:pPr>
      <w:r w:rsidRPr="00392875">
        <w:rPr>
          <w:rFonts w:ascii="Times New Roman" w:hAnsi="Times New Roman" w:cs="Times New Roman"/>
          <w:color w:val="auto"/>
          <w:sz w:val="22"/>
          <w:szCs w:val="22"/>
        </w:rPr>
        <w:t>5</w:t>
      </w:r>
      <w:r w:rsidR="0049306B" w:rsidRPr="00392875">
        <w:rPr>
          <w:rFonts w:ascii="Times New Roman" w:hAnsi="Times New Roman" w:cs="Times New Roman"/>
          <w:color w:val="auto"/>
          <w:sz w:val="22"/>
          <w:szCs w:val="22"/>
        </w:rPr>
        <w:t xml:space="preserve">.5.2. a proposta apresentada compreende a integralidade dos custos para atendimento dos direitos trabalhistas assegurados na Constituição Federal de 1998, nas leis trabalhistas, nas normas infralegais, nas convenções coletivas de trabalho e nos termos de ajustamento de conduta vigentes na data de sua entrega em definitivo; </w:t>
      </w:r>
    </w:p>
    <w:p w14:paraId="44C084BB" w14:textId="7E2C56E5" w:rsidR="0049306B" w:rsidRPr="00392875" w:rsidRDefault="00D86B67" w:rsidP="00D028B3">
      <w:pPr>
        <w:pStyle w:val="Default"/>
        <w:spacing w:after="133"/>
        <w:ind w:firstLine="708"/>
        <w:jc w:val="both"/>
        <w:rPr>
          <w:rFonts w:ascii="Times New Roman" w:hAnsi="Times New Roman" w:cs="Times New Roman"/>
          <w:color w:val="auto"/>
          <w:sz w:val="22"/>
          <w:szCs w:val="22"/>
        </w:rPr>
      </w:pPr>
      <w:r w:rsidRPr="00392875">
        <w:rPr>
          <w:rFonts w:ascii="Times New Roman" w:hAnsi="Times New Roman" w:cs="Times New Roman"/>
          <w:color w:val="auto"/>
          <w:sz w:val="22"/>
          <w:szCs w:val="22"/>
        </w:rPr>
        <w:t>5</w:t>
      </w:r>
      <w:r w:rsidR="0049306B" w:rsidRPr="00392875">
        <w:rPr>
          <w:rFonts w:ascii="Times New Roman" w:hAnsi="Times New Roman" w:cs="Times New Roman"/>
          <w:color w:val="auto"/>
          <w:sz w:val="22"/>
          <w:szCs w:val="22"/>
        </w:rPr>
        <w:t xml:space="preserve">.5.3. cumpre plenamente os requisitos de habilitação e que sua proposta está em conformidade com as exigências desse Edital e do Termo de Referência; </w:t>
      </w:r>
    </w:p>
    <w:p w14:paraId="28B0C8AF" w14:textId="66B0B26E" w:rsidR="0049306B" w:rsidRPr="00163854" w:rsidRDefault="00D86B67" w:rsidP="00D028B3">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5</w:t>
      </w:r>
      <w:r w:rsidR="0049306B" w:rsidRPr="00163854">
        <w:rPr>
          <w:rFonts w:ascii="Times New Roman" w:hAnsi="Times New Roman" w:cs="Times New Roman"/>
          <w:sz w:val="22"/>
          <w:szCs w:val="22"/>
        </w:rPr>
        <w:t xml:space="preserve">.5.4. inexiste impedimento à habilitação e que comunicará a superveniência de ocorrência impeditiva a </w:t>
      </w:r>
      <w:r w:rsidR="00317D2C">
        <w:rPr>
          <w:rFonts w:ascii="Times New Roman" w:hAnsi="Times New Roman" w:cs="Times New Roman"/>
          <w:sz w:val="22"/>
          <w:szCs w:val="22"/>
        </w:rPr>
        <w:t>CMV</w:t>
      </w:r>
      <w:r w:rsidR="0049306B" w:rsidRPr="00163854">
        <w:rPr>
          <w:rFonts w:ascii="Times New Roman" w:hAnsi="Times New Roman" w:cs="Times New Roman"/>
          <w:sz w:val="22"/>
          <w:szCs w:val="22"/>
        </w:rPr>
        <w:t xml:space="preserve">; </w:t>
      </w:r>
    </w:p>
    <w:p w14:paraId="210FB7BE" w14:textId="19144760" w:rsidR="0049306B" w:rsidRPr="00163854" w:rsidRDefault="00D86B67" w:rsidP="00D028B3">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5</w:t>
      </w:r>
      <w:r w:rsidR="0049306B" w:rsidRPr="00163854">
        <w:rPr>
          <w:rFonts w:ascii="Times New Roman" w:hAnsi="Times New Roman" w:cs="Times New Roman"/>
          <w:sz w:val="22"/>
          <w:szCs w:val="22"/>
        </w:rPr>
        <w:t xml:space="preserve">.5.5. possui ciência em relação a todas as informações e condições locais para o cumprimento das obrigações objeto da licitação; </w:t>
      </w:r>
    </w:p>
    <w:p w14:paraId="7308C984" w14:textId="6E95D61D" w:rsidR="0049306B" w:rsidRPr="00163854" w:rsidRDefault="00D86B67" w:rsidP="00D028B3">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5</w:t>
      </w:r>
      <w:r w:rsidR="0049306B" w:rsidRPr="00163854">
        <w:rPr>
          <w:rFonts w:ascii="Times New Roman" w:hAnsi="Times New Roman" w:cs="Times New Roman"/>
          <w:sz w:val="22"/>
          <w:szCs w:val="22"/>
        </w:rPr>
        <w:t xml:space="preserve">.5.6. cumpre as exigências de reserva de cargos para pessoa com deficiência e para reabilitado da Previdência Social, previstas em lei e em outras normas específicas, conforme previsto no inciso IV do artigo 63 da Lei Federal nº 14.133/2021; </w:t>
      </w:r>
    </w:p>
    <w:p w14:paraId="3327B076" w14:textId="485438F8" w:rsidR="0049306B" w:rsidRPr="00163854" w:rsidRDefault="00D86B67" w:rsidP="00D028B3">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lastRenderedPageBreak/>
        <w:t>5</w:t>
      </w:r>
      <w:r w:rsidR="0049306B" w:rsidRPr="00163854">
        <w:rPr>
          <w:rFonts w:ascii="Times New Roman" w:hAnsi="Times New Roman" w:cs="Times New Roman"/>
          <w:sz w:val="22"/>
          <w:szCs w:val="22"/>
        </w:rPr>
        <w:t xml:space="preserve">.5.7. não emprega menores de 18 anos em trabalho noturno, perigoso ou insalubre, nem menores de dezesseis anos em qualquer trabalho, salvo na condição de aprendiz, a partir dos quatorze anos, nos termos do artigo 7°, XXXIII, da Constituição; </w:t>
      </w:r>
    </w:p>
    <w:p w14:paraId="14A95ABD" w14:textId="42677DB5" w:rsidR="0049306B" w:rsidRPr="00163854" w:rsidRDefault="00D86B67" w:rsidP="00D028B3">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5</w:t>
      </w:r>
      <w:r w:rsidR="0049306B" w:rsidRPr="00163854">
        <w:rPr>
          <w:rFonts w:ascii="Times New Roman" w:hAnsi="Times New Roman" w:cs="Times New Roman"/>
          <w:sz w:val="22"/>
          <w:szCs w:val="22"/>
        </w:rPr>
        <w:t xml:space="preserve">.5.8. não possui, em sua cadeia produtiva, empregados executando trabalho degradante ou forçado, observando o disposto nos incisos III e IV do art. 1º e no inciso III do artigo 5º da Constituição Federal; </w:t>
      </w:r>
    </w:p>
    <w:p w14:paraId="400ABD28" w14:textId="42092D1A" w:rsidR="0049306B" w:rsidRPr="00163854" w:rsidRDefault="00D86B67" w:rsidP="00D028B3">
      <w:pPr>
        <w:pStyle w:val="Default"/>
        <w:ind w:firstLine="708"/>
        <w:jc w:val="both"/>
        <w:rPr>
          <w:rFonts w:ascii="Times New Roman" w:hAnsi="Times New Roman" w:cs="Times New Roman"/>
          <w:sz w:val="22"/>
          <w:szCs w:val="22"/>
        </w:rPr>
      </w:pPr>
      <w:r>
        <w:rPr>
          <w:rFonts w:ascii="Times New Roman" w:hAnsi="Times New Roman" w:cs="Times New Roman"/>
          <w:sz w:val="22"/>
          <w:szCs w:val="22"/>
        </w:rPr>
        <w:t>5</w:t>
      </w:r>
      <w:r w:rsidR="0049306B" w:rsidRPr="00163854">
        <w:rPr>
          <w:rFonts w:ascii="Times New Roman" w:hAnsi="Times New Roman" w:cs="Times New Roman"/>
          <w:sz w:val="22"/>
          <w:szCs w:val="22"/>
        </w:rPr>
        <w:t xml:space="preserve">.5.9. cumpre a reserva de cargos prevista em lei para aprendiz, bem como as reservas de cargos previstas em outras normas específicas, quando cabíveis. </w:t>
      </w:r>
    </w:p>
    <w:p w14:paraId="77077FB8" w14:textId="77777777" w:rsidR="0049306B" w:rsidRPr="00163854" w:rsidRDefault="0049306B" w:rsidP="00163854">
      <w:pPr>
        <w:pStyle w:val="Default"/>
        <w:jc w:val="both"/>
        <w:rPr>
          <w:rFonts w:ascii="Times New Roman" w:hAnsi="Times New Roman" w:cs="Times New Roman"/>
          <w:sz w:val="22"/>
          <w:szCs w:val="22"/>
        </w:rPr>
      </w:pPr>
    </w:p>
    <w:p w14:paraId="75BBAE07" w14:textId="4FE226C9" w:rsidR="0049306B" w:rsidRDefault="00E1272F" w:rsidP="00163854">
      <w:pPr>
        <w:pStyle w:val="Default"/>
        <w:jc w:val="both"/>
        <w:rPr>
          <w:rFonts w:ascii="Times New Roman" w:hAnsi="Times New Roman" w:cs="Times New Roman"/>
          <w:sz w:val="22"/>
          <w:szCs w:val="22"/>
        </w:rPr>
      </w:pPr>
      <w:r>
        <w:rPr>
          <w:rFonts w:ascii="Times New Roman" w:hAnsi="Times New Roman" w:cs="Times New Roman"/>
          <w:sz w:val="22"/>
          <w:szCs w:val="22"/>
        </w:rPr>
        <w:t>5.</w:t>
      </w:r>
      <w:r w:rsidR="005C10DC">
        <w:rPr>
          <w:rFonts w:ascii="Times New Roman" w:hAnsi="Times New Roman" w:cs="Times New Roman"/>
          <w:sz w:val="22"/>
          <w:szCs w:val="22"/>
        </w:rPr>
        <w:t>6</w:t>
      </w:r>
      <w:r w:rsidR="0049306B" w:rsidRPr="00163854">
        <w:rPr>
          <w:rFonts w:ascii="Times New Roman" w:hAnsi="Times New Roman" w:cs="Times New Roman"/>
          <w:sz w:val="22"/>
          <w:szCs w:val="22"/>
        </w:rPr>
        <w:t xml:space="preserve">. O licitante organizado em cooperativa deverá declarar, ainda, em campo próprio do sistema eletrônico, que cumpre os requisitos estabelecidos no artigo 16 da Lei Federal nº 14.133/2021. </w:t>
      </w:r>
    </w:p>
    <w:p w14:paraId="7F2E826B" w14:textId="77777777" w:rsidR="00E1272F" w:rsidRPr="00163854" w:rsidRDefault="00E1272F" w:rsidP="00163854">
      <w:pPr>
        <w:pStyle w:val="Default"/>
        <w:jc w:val="both"/>
        <w:rPr>
          <w:rFonts w:ascii="Times New Roman" w:hAnsi="Times New Roman" w:cs="Times New Roman"/>
          <w:sz w:val="22"/>
          <w:szCs w:val="22"/>
        </w:rPr>
      </w:pPr>
    </w:p>
    <w:p w14:paraId="35D38B62" w14:textId="29100BBB" w:rsidR="0044764C" w:rsidRDefault="00A166A1" w:rsidP="00163854">
      <w:pPr>
        <w:pStyle w:val="Default"/>
        <w:jc w:val="both"/>
        <w:rPr>
          <w:rFonts w:ascii="Times New Roman" w:hAnsi="Times New Roman" w:cs="Times New Roman"/>
          <w:sz w:val="22"/>
          <w:szCs w:val="22"/>
        </w:rPr>
      </w:pPr>
      <w:r>
        <w:rPr>
          <w:rFonts w:ascii="Times New Roman" w:hAnsi="Times New Roman" w:cs="Times New Roman"/>
          <w:sz w:val="22"/>
          <w:szCs w:val="22"/>
        </w:rPr>
        <w:t>5.</w:t>
      </w:r>
      <w:r w:rsidR="005C10DC">
        <w:rPr>
          <w:rFonts w:ascii="Times New Roman" w:hAnsi="Times New Roman" w:cs="Times New Roman"/>
          <w:sz w:val="22"/>
          <w:szCs w:val="22"/>
        </w:rPr>
        <w:t>7</w:t>
      </w:r>
      <w:r w:rsidR="0049306B" w:rsidRPr="00163854">
        <w:rPr>
          <w:rFonts w:ascii="Times New Roman" w:hAnsi="Times New Roman" w:cs="Times New Roman"/>
          <w:sz w:val="22"/>
          <w:szCs w:val="22"/>
        </w:rPr>
        <w:t xml:space="preserve">. No caso de licitante enquadrada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artigos 42 a 49, observado o disposto nos §§ 1º ao 3º do art. 4º, da Lei n.º 14.133/ 2021. </w:t>
      </w:r>
    </w:p>
    <w:p w14:paraId="2D4EA9B4" w14:textId="77777777" w:rsidR="0044764C" w:rsidRPr="00684F54" w:rsidRDefault="0044764C" w:rsidP="00163854">
      <w:pPr>
        <w:pStyle w:val="Default"/>
        <w:jc w:val="both"/>
        <w:rPr>
          <w:rFonts w:ascii="Times New Roman" w:hAnsi="Times New Roman" w:cs="Times New Roman"/>
          <w:sz w:val="12"/>
          <w:szCs w:val="12"/>
        </w:rPr>
      </w:pPr>
    </w:p>
    <w:p w14:paraId="3C1029DF" w14:textId="5E459362" w:rsidR="0049306B" w:rsidRPr="00163854" w:rsidRDefault="0044764C" w:rsidP="00402E6D">
      <w:pPr>
        <w:pStyle w:val="Default"/>
        <w:ind w:firstLine="708"/>
        <w:jc w:val="both"/>
        <w:rPr>
          <w:rFonts w:ascii="Times New Roman" w:hAnsi="Times New Roman" w:cs="Times New Roman"/>
          <w:sz w:val="22"/>
          <w:szCs w:val="22"/>
        </w:rPr>
      </w:pPr>
      <w:r>
        <w:rPr>
          <w:rFonts w:ascii="Times New Roman" w:hAnsi="Times New Roman" w:cs="Times New Roman"/>
          <w:sz w:val="22"/>
          <w:szCs w:val="22"/>
        </w:rPr>
        <w:t>5.</w:t>
      </w:r>
      <w:r w:rsidR="00552CE2">
        <w:rPr>
          <w:rFonts w:ascii="Times New Roman" w:hAnsi="Times New Roman" w:cs="Times New Roman"/>
          <w:sz w:val="22"/>
          <w:szCs w:val="22"/>
        </w:rPr>
        <w:t>7.1</w:t>
      </w:r>
      <w:r w:rsidR="0049306B" w:rsidRPr="00163854">
        <w:rPr>
          <w:rFonts w:ascii="Times New Roman" w:hAnsi="Times New Roman" w:cs="Times New Roman"/>
          <w:sz w:val="22"/>
          <w:szCs w:val="22"/>
        </w:rPr>
        <w:t xml:space="preserve">.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 </w:t>
      </w:r>
    </w:p>
    <w:p w14:paraId="3F7C74B5" w14:textId="77777777" w:rsidR="00583161" w:rsidRPr="00163854" w:rsidRDefault="00583161" w:rsidP="00163854">
      <w:pPr>
        <w:pStyle w:val="Default"/>
        <w:jc w:val="both"/>
        <w:rPr>
          <w:rFonts w:ascii="Times New Roman" w:hAnsi="Times New Roman" w:cs="Times New Roman"/>
        </w:rPr>
      </w:pPr>
    </w:p>
    <w:p w14:paraId="24960E3C" w14:textId="41593684" w:rsidR="00583161" w:rsidRPr="00163854" w:rsidRDefault="00CD0557" w:rsidP="00163854">
      <w:pPr>
        <w:pStyle w:val="Default"/>
        <w:spacing w:after="133"/>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.8. A falsidade da declaração de que trata os itens </w:t>
      </w:r>
      <w:r w:rsidR="00026EEF">
        <w:rPr>
          <w:rFonts w:ascii="Times New Roman" w:hAnsi="Times New Roman" w:cs="Times New Roman"/>
          <w:sz w:val="22"/>
          <w:szCs w:val="22"/>
        </w:rPr>
        <w:t>5</w:t>
      </w:r>
      <w:r w:rsidR="00583161" w:rsidRPr="00163854">
        <w:rPr>
          <w:rFonts w:ascii="Times New Roman" w:hAnsi="Times New Roman" w:cs="Times New Roman"/>
          <w:sz w:val="22"/>
          <w:szCs w:val="22"/>
        </w:rPr>
        <w:t xml:space="preserve">.5.1 a </w:t>
      </w:r>
      <w:r w:rsidR="00026EEF">
        <w:rPr>
          <w:rFonts w:ascii="Times New Roman" w:hAnsi="Times New Roman" w:cs="Times New Roman"/>
          <w:sz w:val="22"/>
          <w:szCs w:val="22"/>
        </w:rPr>
        <w:t>5</w:t>
      </w:r>
      <w:r w:rsidR="00583161" w:rsidRPr="00163854">
        <w:rPr>
          <w:rFonts w:ascii="Times New Roman" w:hAnsi="Times New Roman" w:cs="Times New Roman"/>
          <w:sz w:val="22"/>
          <w:szCs w:val="22"/>
        </w:rPr>
        <w:t xml:space="preserve">.5.9, </w:t>
      </w:r>
      <w:r w:rsidR="00026EEF">
        <w:rPr>
          <w:rFonts w:ascii="Times New Roman" w:hAnsi="Times New Roman" w:cs="Times New Roman"/>
          <w:sz w:val="22"/>
          <w:szCs w:val="22"/>
        </w:rPr>
        <w:t>5</w:t>
      </w:r>
      <w:r w:rsidR="00583161" w:rsidRPr="00163854">
        <w:rPr>
          <w:rFonts w:ascii="Times New Roman" w:hAnsi="Times New Roman" w:cs="Times New Roman"/>
          <w:sz w:val="22"/>
          <w:szCs w:val="22"/>
        </w:rPr>
        <w:t xml:space="preserve">.6 e </w:t>
      </w:r>
      <w:r w:rsidR="00026EEF">
        <w:rPr>
          <w:rFonts w:ascii="Times New Roman" w:hAnsi="Times New Roman" w:cs="Times New Roman"/>
          <w:sz w:val="22"/>
          <w:szCs w:val="22"/>
        </w:rPr>
        <w:t>5</w:t>
      </w:r>
      <w:r w:rsidR="00583161" w:rsidRPr="00163854">
        <w:rPr>
          <w:rFonts w:ascii="Times New Roman" w:hAnsi="Times New Roman" w:cs="Times New Roman"/>
          <w:sz w:val="22"/>
          <w:szCs w:val="22"/>
        </w:rPr>
        <w:t xml:space="preserve">.7 sujeitará o licitante às sanções previstas na Lei nº 14.133/2021, e neste Edital. </w:t>
      </w:r>
    </w:p>
    <w:p w14:paraId="2BACDC67" w14:textId="094C3C66" w:rsidR="00583161" w:rsidRPr="00163854" w:rsidRDefault="00026EEF" w:rsidP="00163854">
      <w:pPr>
        <w:pStyle w:val="Default"/>
        <w:spacing w:after="133"/>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.9. Os licitantes poderão retirar ou substituir a proposta(s) ou, na hipótese de a fase de habilitação anteceder as fases de apresentação de propostas e lances e de julgamento, os documentos de habilitação anteriormente inseridos no sistema, até a abertura da sessão pública. </w:t>
      </w:r>
    </w:p>
    <w:p w14:paraId="219035A2" w14:textId="6FD75D39" w:rsidR="00583161" w:rsidRPr="00163854" w:rsidRDefault="00026EEF" w:rsidP="00163854">
      <w:pPr>
        <w:pStyle w:val="Default"/>
        <w:spacing w:after="133"/>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.10. Não haverá ordem de classificação na etapa de apresentação da proposta e dos documentos de habilitação pelo licitante, o que ocorrerá somente após os procedimentos de abertura da sessão pública e da fase de envio de lances. </w:t>
      </w:r>
    </w:p>
    <w:p w14:paraId="34665601" w14:textId="7269664F" w:rsidR="00583161" w:rsidRPr="00163854" w:rsidRDefault="00026EEF" w:rsidP="00163854">
      <w:pPr>
        <w:pStyle w:val="Default"/>
        <w:spacing w:after="133"/>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.11. Serão disponibilizados para acesso público os documentos que compõem a proposta dos licitantes convocados para apresentação de propostas, após a fase de envio de lances. </w:t>
      </w:r>
    </w:p>
    <w:p w14:paraId="54E4D0B9" w14:textId="77777777" w:rsidR="00026EEF" w:rsidRDefault="00026EEF" w:rsidP="00163854">
      <w:pPr>
        <w:pStyle w:val="Default"/>
        <w:spacing w:after="133"/>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.12. Desde que disponibilizada a funcionalidade no sistema, o licitante poderá parametrizar o seu valor final mínimo quando do cadastramento da proposta e obedecerá às seguintes regras: </w:t>
      </w:r>
    </w:p>
    <w:p w14:paraId="54FE2926" w14:textId="1086EDB3" w:rsidR="00583161" w:rsidRPr="00163854" w:rsidRDefault="003977D5" w:rsidP="00D028B3">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.12.1. a aplicação do intervalo mínimo de diferença de valores entre os lances, que incidirá tanto em relação aos lances intermediários quanto em relação ao lance que cobrir a melhor oferta; e </w:t>
      </w:r>
    </w:p>
    <w:p w14:paraId="357D66E7" w14:textId="6BE83C57" w:rsidR="00583161" w:rsidRPr="00163854" w:rsidRDefault="00E73432" w:rsidP="00D028B3">
      <w:pPr>
        <w:pStyle w:val="Default"/>
        <w:ind w:firstLine="708"/>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.12.2. os lances serão de envio automático pelo sistema, respeitado o valor final mínimo estabelecido e o intervalo de que trata o subitem acima. </w:t>
      </w:r>
    </w:p>
    <w:p w14:paraId="26E18C6D" w14:textId="77777777" w:rsidR="00583161" w:rsidRPr="00163854" w:rsidRDefault="00583161" w:rsidP="00163854">
      <w:pPr>
        <w:pStyle w:val="Default"/>
        <w:jc w:val="both"/>
        <w:rPr>
          <w:rFonts w:ascii="Times New Roman" w:hAnsi="Times New Roman" w:cs="Times New Roman"/>
          <w:sz w:val="22"/>
          <w:szCs w:val="22"/>
        </w:rPr>
      </w:pPr>
    </w:p>
    <w:p w14:paraId="0312ABB4" w14:textId="77777777" w:rsidR="00402E6D" w:rsidRDefault="00D028B3" w:rsidP="00163854">
      <w:pPr>
        <w:pStyle w:val="Default"/>
        <w:spacing w:after="133"/>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.13. O valor final mínimo parametrizado no sistema poderá ser alterado pelo fornecedor durante a fase de disputa, sendo vedado: </w:t>
      </w:r>
    </w:p>
    <w:p w14:paraId="35D509A4" w14:textId="351CC649" w:rsidR="00583161" w:rsidRPr="00163854" w:rsidRDefault="00402E6D" w:rsidP="00402E6D">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.13.1. valor superior a lance já registrado pelo fornecedor no sistema, quando adotado o critério de julgamento por menor preço; e </w:t>
      </w:r>
    </w:p>
    <w:p w14:paraId="48DF9C77" w14:textId="3187C1BD" w:rsidR="00583161" w:rsidRPr="00163854" w:rsidRDefault="00952D2F" w:rsidP="00952D2F">
      <w:pPr>
        <w:pStyle w:val="Default"/>
        <w:ind w:firstLine="708"/>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.13.2. percentual de desconto inferior a lance já registrado pelo fornecedor no sistema, quando adotado o critério de julgamento por maior desconto</w:t>
      </w:r>
      <w:r>
        <w:rPr>
          <w:rFonts w:ascii="Times New Roman" w:hAnsi="Times New Roman" w:cs="Times New Roman"/>
          <w:sz w:val="22"/>
          <w:szCs w:val="22"/>
        </w:rPr>
        <w:t>.</w:t>
      </w:r>
      <w:r w:rsidR="00583161" w:rsidRPr="00163854">
        <w:rPr>
          <w:rFonts w:ascii="Times New Roman" w:hAnsi="Times New Roman" w:cs="Times New Roman"/>
          <w:sz w:val="22"/>
          <w:szCs w:val="22"/>
        </w:rPr>
        <w:t xml:space="preserve"> </w:t>
      </w:r>
    </w:p>
    <w:p w14:paraId="45824A6F" w14:textId="77777777" w:rsidR="00583161" w:rsidRPr="00163854" w:rsidRDefault="00583161" w:rsidP="00163854">
      <w:pPr>
        <w:pStyle w:val="Default"/>
        <w:jc w:val="both"/>
        <w:rPr>
          <w:rFonts w:ascii="Times New Roman" w:hAnsi="Times New Roman" w:cs="Times New Roman"/>
          <w:sz w:val="22"/>
          <w:szCs w:val="22"/>
        </w:rPr>
      </w:pPr>
    </w:p>
    <w:p w14:paraId="71BFF4B5" w14:textId="77777777" w:rsidR="00BB435F" w:rsidRDefault="00952D2F" w:rsidP="00BB435F">
      <w:pPr>
        <w:pStyle w:val="Default"/>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.14. O valor final mínimo parametrizado na forma do item </w:t>
      </w:r>
      <w:r w:rsidR="00BB435F">
        <w:rPr>
          <w:rFonts w:ascii="Times New Roman" w:hAnsi="Times New Roman" w:cs="Times New Roman"/>
          <w:sz w:val="22"/>
          <w:szCs w:val="22"/>
        </w:rPr>
        <w:t>5</w:t>
      </w:r>
      <w:r w:rsidR="00583161" w:rsidRPr="00163854">
        <w:rPr>
          <w:rFonts w:ascii="Times New Roman" w:hAnsi="Times New Roman" w:cs="Times New Roman"/>
          <w:sz w:val="22"/>
          <w:szCs w:val="22"/>
        </w:rPr>
        <w:t xml:space="preserve">.12 possuirá caráter sigiloso para os demais fornecedores e para o órgão ou entidade promotora da licitação, podendo ser disponibilizado estrita e permanentemente aos órgãos de controle externo e interno. </w:t>
      </w:r>
    </w:p>
    <w:p w14:paraId="0982AC40" w14:textId="77777777" w:rsidR="00290A79" w:rsidRDefault="00290A79" w:rsidP="00BB435F">
      <w:pPr>
        <w:pStyle w:val="Default"/>
        <w:jc w:val="both"/>
        <w:rPr>
          <w:rFonts w:ascii="Times New Roman" w:hAnsi="Times New Roman" w:cs="Times New Roman"/>
          <w:sz w:val="22"/>
          <w:szCs w:val="22"/>
        </w:rPr>
      </w:pPr>
    </w:p>
    <w:p w14:paraId="52C949A6" w14:textId="77777777" w:rsidR="00290A79" w:rsidRDefault="00290A79" w:rsidP="00290A79">
      <w:pPr>
        <w:pStyle w:val="Default"/>
        <w:ind w:firstLine="708"/>
        <w:jc w:val="both"/>
        <w:rPr>
          <w:rFonts w:ascii="Times New Roman" w:hAnsi="Times New Roman" w:cs="Times New Roman"/>
          <w:sz w:val="22"/>
          <w:szCs w:val="22"/>
        </w:rPr>
      </w:pPr>
      <w:r>
        <w:rPr>
          <w:rFonts w:ascii="Times New Roman" w:hAnsi="Times New Roman" w:cs="Times New Roman"/>
          <w:sz w:val="22"/>
          <w:szCs w:val="22"/>
        </w:rPr>
        <w:lastRenderedPageBreak/>
        <w:t>5</w:t>
      </w:r>
      <w:r w:rsidR="00583161" w:rsidRPr="00163854">
        <w:rPr>
          <w:rFonts w:ascii="Times New Roman" w:hAnsi="Times New Roman" w:cs="Times New Roman"/>
          <w:sz w:val="22"/>
          <w:szCs w:val="22"/>
        </w:rPr>
        <w:t>.14.1.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r>
        <w:rPr>
          <w:rFonts w:ascii="Times New Roman" w:hAnsi="Times New Roman" w:cs="Times New Roman"/>
          <w:sz w:val="22"/>
          <w:szCs w:val="22"/>
        </w:rPr>
        <w:t>.</w:t>
      </w:r>
    </w:p>
    <w:p w14:paraId="224361B1" w14:textId="5EA749DB" w:rsidR="00583161" w:rsidRPr="00163854" w:rsidRDefault="00583161" w:rsidP="00290A79">
      <w:pPr>
        <w:pStyle w:val="Default"/>
        <w:ind w:firstLine="708"/>
        <w:jc w:val="both"/>
        <w:rPr>
          <w:rFonts w:ascii="Times New Roman" w:hAnsi="Times New Roman" w:cs="Times New Roman"/>
          <w:sz w:val="22"/>
          <w:szCs w:val="22"/>
        </w:rPr>
      </w:pPr>
      <w:r w:rsidRPr="00163854">
        <w:rPr>
          <w:rFonts w:ascii="Times New Roman" w:hAnsi="Times New Roman" w:cs="Times New Roman"/>
          <w:sz w:val="22"/>
          <w:szCs w:val="22"/>
        </w:rPr>
        <w:t xml:space="preserve"> </w:t>
      </w:r>
    </w:p>
    <w:p w14:paraId="0E078F5B" w14:textId="257271ED" w:rsidR="00583161" w:rsidRPr="00163854" w:rsidRDefault="00290A79" w:rsidP="00290A79">
      <w:pPr>
        <w:pStyle w:val="Default"/>
        <w:ind w:firstLine="708"/>
        <w:jc w:val="both"/>
        <w:rPr>
          <w:rFonts w:ascii="Times New Roman" w:hAnsi="Times New Roman" w:cs="Times New Roman"/>
          <w:sz w:val="22"/>
          <w:szCs w:val="22"/>
        </w:rPr>
      </w:pPr>
      <w:r>
        <w:rPr>
          <w:rFonts w:ascii="Times New Roman" w:hAnsi="Times New Roman" w:cs="Times New Roman"/>
          <w:sz w:val="22"/>
          <w:szCs w:val="22"/>
        </w:rPr>
        <w:t>5</w:t>
      </w:r>
      <w:r w:rsidR="00583161" w:rsidRPr="00163854">
        <w:rPr>
          <w:rFonts w:ascii="Times New Roman" w:hAnsi="Times New Roman" w:cs="Times New Roman"/>
          <w:sz w:val="22"/>
          <w:szCs w:val="22"/>
        </w:rPr>
        <w:t xml:space="preserve">.14.2. O licitante deverá comunicar imediatamente ao provedor do sistema qualquer acontecimento que possa comprometer o sigilo ou a segurança, para imediato bloqueio de acesso. </w:t>
      </w:r>
    </w:p>
    <w:p w14:paraId="5313578C" w14:textId="77777777" w:rsidR="00583161" w:rsidRPr="00E6493D" w:rsidRDefault="00583161" w:rsidP="00163854">
      <w:pPr>
        <w:pStyle w:val="Default"/>
        <w:jc w:val="both"/>
        <w:rPr>
          <w:rFonts w:ascii="Times New Roman" w:hAnsi="Times New Roman" w:cs="Times New Roman"/>
          <w:b/>
          <w:bCs/>
          <w:sz w:val="22"/>
          <w:szCs w:val="22"/>
        </w:rPr>
      </w:pPr>
    </w:p>
    <w:p w14:paraId="32262B8A" w14:textId="4703B470" w:rsidR="00C300ED" w:rsidRPr="00A818DB" w:rsidRDefault="00C300ED" w:rsidP="00226370">
      <w:pPr>
        <w:jc w:val="both"/>
        <w:rPr>
          <w:b/>
          <w:bCs/>
        </w:rPr>
      </w:pPr>
      <w:r w:rsidRPr="00A818DB">
        <w:rPr>
          <w:b/>
          <w:bCs/>
        </w:rPr>
        <w:t xml:space="preserve">SEÇÃO VI – </w:t>
      </w:r>
      <w:r w:rsidR="00ED6D37" w:rsidRPr="00A818DB">
        <w:rPr>
          <w:b/>
          <w:bCs/>
        </w:rPr>
        <w:t>DOS BENEFÍCIOS DAS ME’S, EPP’S E EQUIPARADAS</w:t>
      </w:r>
    </w:p>
    <w:p w14:paraId="7EFC8E93" w14:textId="77777777" w:rsidR="00C300ED" w:rsidRDefault="00C300ED" w:rsidP="00226370">
      <w:pPr>
        <w:jc w:val="both"/>
      </w:pPr>
    </w:p>
    <w:p w14:paraId="521750D3" w14:textId="05DDE855" w:rsidR="00226370" w:rsidRPr="009614AC" w:rsidRDefault="00C300ED" w:rsidP="00226370">
      <w:pPr>
        <w:jc w:val="both"/>
      </w:pPr>
      <w:r w:rsidRPr="009614AC">
        <w:t>6</w:t>
      </w:r>
      <w:r w:rsidR="00226370" w:rsidRPr="009614AC">
        <w:t>.1.</w:t>
      </w:r>
      <w:r w:rsidR="00226370" w:rsidRPr="009614AC">
        <w:tab/>
        <w:t>Para fins de aplicação dos efeitos da Lei Complementar nº 123/2006, as licitantes enquadradas como</w:t>
      </w:r>
      <w:r w:rsidRPr="009614AC">
        <w:t xml:space="preserve"> </w:t>
      </w:r>
      <w:r w:rsidR="00226370" w:rsidRPr="009614AC">
        <w:t>ME/EPP</w:t>
      </w:r>
      <w:r w:rsidR="00AB448B" w:rsidRPr="009614AC">
        <w:t>/</w:t>
      </w:r>
      <w:r w:rsidR="00F30396" w:rsidRPr="009614AC">
        <w:t>EQUIPARAD</w:t>
      </w:r>
      <w:r w:rsidR="009614AC" w:rsidRPr="009614AC">
        <w:t>AS</w:t>
      </w:r>
      <w:r w:rsidR="00226370" w:rsidRPr="009614AC">
        <w:t xml:space="preserve"> declararão em campo próprio sua condição no momento de inserir proposta, nos termos d</w:t>
      </w:r>
      <w:r w:rsidR="00971BD0" w:rsidRPr="009614AC">
        <w:t>o item</w:t>
      </w:r>
      <w:r w:rsidR="00226370" w:rsidRPr="009614AC">
        <w:t xml:space="preserve"> </w:t>
      </w:r>
      <w:r w:rsidR="00971BD0" w:rsidRPr="009614AC">
        <w:t>4.9</w:t>
      </w:r>
      <w:r w:rsidR="00226370" w:rsidRPr="009614AC">
        <w:t xml:space="preserve"> e </w:t>
      </w:r>
      <w:r w:rsidR="007C4E5C" w:rsidRPr="009614AC">
        <w:t>4.9.1</w:t>
      </w:r>
      <w:r w:rsidR="00226370" w:rsidRPr="009614AC">
        <w:t>.</w:t>
      </w:r>
      <w:r w:rsidR="005C5766" w:rsidRPr="009614AC">
        <w:t xml:space="preserve"> </w:t>
      </w:r>
      <w:r w:rsidR="00226370" w:rsidRPr="009614AC">
        <w:t>O licitante que apresentar declaração falsa responderá por seus atos, cível, administrativa e penalmente.</w:t>
      </w:r>
    </w:p>
    <w:p w14:paraId="26DA8BD9" w14:textId="77777777" w:rsidR="003577C9" w:rsidRPr="00F658C8" w:rsidRDefault="003577C9" w:rsidP="00226370">
      <w:pPr>
        <w:jc w:val="both"/>
        <w:rPr>
          <w:color w:val="FF0000"/>
          <w:sz w:val="12"/>
          <w:szCs w:val="12"/>
        </w:rPr>
      </w:pPr>
    </w:p>
    <w:p w14:paraId="6384898A" w14:textId="5CCD42CA" w:rsidR="00226370" w:rsidRPr="008B09AB" w:rsidRDefault="00C300ED" w:rsidP="00226370">
      <w:pPr>
        <w:jc w:val="both"/>
      </w:pPr>
      <w:r w:rsidRPr="008B09AB">
        <w:t>6</w:t>
      </w:r>
      <w:r w:rsidR="00226370" w:rsidRPr="008B09AB">
        <w:t>.2.</w:t>
      </w:r>
      <w:r w:rsidR="00226370" w:rsidRPr="008B09AB">
        <w:tab/>
        <w:t>Uma vez encerrada a etapa de lances o sistema identificará de forma automática em coluna própria as Microempresas</w:t>
      </w:r>
      <w:r w:rsidR="00BB42F0" w:rsidRPr="008B09AB">
        <w:t>,</w:t>
      </w:r>
      <w:r w:rsidR="00226370" w:rsidRPr="008B09AB">
        <w:t xml:space="preserve"> Empresas de Pequeno Porte </w:t>
      </w:r>
      <w:r w:rsidR="00BB42F0" w:rsidRPr="008B09AB">
        <w:t>e M</w:t>
      </w:r>
      <w:r w:rsidR="00172476" w:rsidRPr="008B09AB">
        <w:t>icroempreendedor Individual</w:t>
      </w:r>
      <w:r w:rsidR="00316E2D" w:rsidRPr="008B09AB">
        <w:t xml:space="preserve">, </w:t>
      </w:r>
      <w:r w:rsidR="00226370" w:rsidRPr="008B09AB">
        <w:t>participantes, procedendo à comparação com os valores da primeira colocada, se esta for empresa de maior porte, assim como das demais classificadas, para fim de aplica</w:t>
      </w:r>
      <w:r w:rsidR="00316E2D" w:rsidRPr="008B09AB">
        <w:t>ção</w:t>
      </w:r>
      <w:r w:rsidR="00226370" w:rsidRPr="008B09AB">
        <w:t xml:space="preserve"> </w:t>
      </w:r>
      <w:r w:rsidR="00316E2D" w:rsidRPr="008B09AB">
        <w:t>d</w:t>
      </w:r>
      <w:r w:rsidR="00226370" w:rsidRPr="008B09AB">
        <w:t>o disposto nos arts. 44 e 45 da LC nº 123 de 2006.</w:t>
      </w:r>
    </w:p>
    <w:p w14:paraId="41DAEE8D" w14:textId="77777777" w:rsidR="003577C9" w:rsidRPr="00F658C8" w:rsidRDefault="003577C9" w:rsidP="00226370">
      <w:pPr>
        <w:jc w:val="both"/>
        <w:rPr>
          <w:color w:val="FF0000"/>
          <w:sz w:val="12"/>
          <w:szCs w:val="12"/>
        </w:rPr>
      </w:pPr>
    </w:p>
    <w:p w14:paraId="6880F8C9" w14:textId="459A039F" w:rsidR="003577C9" w:rsidRPr="00233272" w:rsidRDefault="00C300ED" w:rsidP="00233272">
      <w:pPr>
        <w:pStyle w:val="Default"/>
        <w:spacing w:after="133"/>
        <w:jc w:val="both"/>
        <w:rPr>
          <w:rFonts w:ascii="Times New Roman" w:hAnsi="Times New Roman" w:cs="Times New Roman"/>
          <w:color w:val="auto"/>
          <w:sz w:val="22"/>
          <w:szCs w:val="22"/>
        </w:rPr>
      </w:pPr>
      <w:r w:rsidRPr="00233272">
        <w:rPr>
          <w:color w:val="auto"/>
          <w:sz w:val="22"/>
          <w:szCs w:val="22"/>
        </w:rPr>
        <w:t>6</w:t>
      </w:r>
      <w:r w:rsidR="00226370" w:rsidRPr="00233272">
        <w:rPr>
          <w:color w:val="auto"/>
          <w:sz w:val="22"/>
          <w:szCs w:val="22"/>
        </w:rPr>
        <w:t>.3.</w:t>
      </w:r>
      <w:r w:rsidR="00226370" w:rsidRPr="00F658C8">
        <w:rPr>
          <w:color w:val="FF0000"/>
        </w:rPr>
        <w:tab/>
      </w:r>
      <w:r w:rsidR="00233272" w:rsidRPr="006868DB">
        <w:rPr>
          <w:rFonts w:ascii="Times New Roman" w:hAnsi="Times New Roman" w:cs="Times New Roman"/>
          <w:color w:val="auto"/>
          <w:sz w:val="22"/>
          <w:szCs w:val="22"/>
        </w:rPr>
        <w:t xml:space="preserve">Nessas condições, as propostas de microempresas e empresas de pequeno porte que se encontrarem na faixa de até 5% (cinco por cento) acima da melhor proposta ou melhor lance serão consideradas empatadas com a primeira colocada. </w:t>
      </w:r>
    </w:p>
    <w:p w14:paraId="2E01169A" w14:textId="1C359011" w:rsidR="00226370" w:rsidRPr="00233272" w:rsidRDefault="00C300ED" w:rsidP="00226370">
      <w:pPr>
        <w:jc w:val="both"/>
      </w:pPr>
      <w:r w:rsidRPr="00233272">
        <w:t>6</w:t>
      </w:r>
      <w:r w:rsidR="00226370" w:rsidRPr="00233272">
        <w:t>.4.</w:t>
      </w:r>
      <w:r w:rsidR="00226370" w:rsidRPr="00233272">
        <w:tab/>
        <w:t>Caso a microempresa</w:t>
      </w:r>
      <w:r w:rsidR="008F1D6E" w:rsidRPr="00233272">
        <w:t>,</w:t>
      </w:r>
      <w:r w:rsidR="00226370" w:rsidRPr="00233272">
        <w:t xml:space="preserve"> empresa de pequeno porte </w:t>
      </w:r>
      <w:r w:rsidR="00C92310" w:rsidRPr="00233272">
        <w:t xml:space="preserve">ou microempreendedor individual </w:t>
      </w:r>
      <w:r w:rsidR="00226370" w:rsidRPr="00233272">
        <w:t>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41B5882" w14:textId="77777777" w:rsidR="003577C9" w:rsidRPr="006A5F1F" w:rsidRDefault="003577C9" w:rsidP="00226370">
      <w:pPr>
        <w:jc w:val="both"/>
        <w:rPr>
          <w:color w:val="FF0000"/>
          <w:sz w:val="12"/>
          <w:szCs w:val="12"/>
        </w:rPr>
      </w:pPr>
    </w:p>
    <w:p w14:paraId="7ED72BEA" w14:textId="61E12583" w:rsidR="00856382" w:rsidRPr="006868DB" w:rsidRDefault="00C300ED" w:rsidP="00856382">
      <w:pPr>
        <w:pStyle w:val="Default"/>
        <w:spacing w:after="133"/>
        <w:jc w:val="both"/>
        <w:rPr>
          <w:rFonts w:ascii="Times New Roman" w:hAnsi="Times New Roman" w:cs="Times New Roman"/>
          <w:color w:val="auto"/>
          <w:sz w:val="22"/>
          <w:szCs w:val="22"/>
        </w:rPr>
      </w:pPr>
      <w:r w:rsidRPr="006A5F1F">
        <w:rPr>
          <w:color w:val="auto"/>
        </w:rPr>
        <w:t>6</w:t>
      </w:r>
      <w:r w:rsidR="00226370" w:rsidRPr="006A5F1F">
        <w:rPr>
          <w:color w:val="auto"/>
        </w:rPr>
        <w:t>.</w:t>
      </w:r>
      <w:r w:rsidR="006A5F1F" w:rsidRPr="006A5F1F">
        <w:rPr>
          <w:color w:val="auto"/>
        </w:rPr>
        <w:t>5</w:t>
      </w:r>
      <w:r w:rsidR="00226370" w:rsidRPr="006A5F1F">
        <w:rPr>
          <w:color w:val="auto"/>
        </w:rPr>
        <w:t>.</w:t>
      </w:r>
      <w:r w:rsidR="00226370" w:rsidRPr="00F658C8">
        <w:rPr>
          <w:color w:val="FF0000"/>
        </w:rPr>
        <w:tab/>
      </w:r>
      <w:r w:rsidR="00856382" w:rsidRPr="006868DB">
        <w:rPr>
          <w:rFonts w:ascii="Times New Roman" w:hAnsi="Times New Roman" w:cs="Times New Roman"/>
          <w:color w:val="auto"/>
          <w:sz w:val="22"/>
          <w:szCs w:val="22"/>
        </w:rPr>
        <w:t xml:space="preserve">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 </w:t>
      </w:r>
    </w:p>
    <w:p w14:paraId="011656CC" w14:textId="1FBCA858" w:rsidR="003577C9" w:rsidRPr="00F658C8" w:rsidRDefault="003577C9" w:rsidP="00226370">
      <w:pPr>
        <w:jc w:val="both"/>
        <w:rPr>
          <w:color w:val="FF0000"/>
          <w:sz w:val="12"/>
          <w:szCs w:val="12"/>
        </w:rPr>
      </w:pPr>
    </w:p>
    <w:p w14:paraId="7FA4F469" w14:textId="77777777" w:rsidR="006A5F1F" w:rsidRPr="006868DB" w:rsidRDefault="00C300ED" w:rsidP="006A5F1F">
      <w:pPr>
        <w:pStyle w:val="Default"/>
        <w:jc w:val="both"/>
        <w:rPr>
          <w:rFonts w:ascii="Times New Roman" w:hAnsi="Times New Roman" w:cs="Times New Roman"/>
          <w:color w:val="auto"/>
          <w:sz w:val="22"/>
          <w:szCs w:val="22"/>
        </w:rPr>
      </w:pPr>
      <w:r w:rsidRPr="009614AC">
        <w:rPr>
          <w:color w:val="auto"/>
        </w:rPr>
        <w:t>6</w:t>
      </w:r>
      <w:r w:rsidR="00226370" w:rsidRPr="009614AC">
        <w:rPr>
          <w:color w:val="auto"/>
        </w:rPr>
        <w:t>.</w:t>
      </w:r>
      <w:r w:rsidR="006A5F1F" w:rsidRPr="009614AC">
        <w:rPr>
          <w:color w:val="auto"/>
        </w:rPr>
        <w:t>6</w:t>
      </w:r>
      <w:r w:rsidR="00226370" w:rsidRPr="009614AC">
        <w:rPr>
          <w:color w:val="auto"/>
        </w:rPr>
        <w:t>.</w:t>
      </w:r>
      <w:r w:rsidR="00226370" w:rsidRPr="00F658C8">
        <w:rPr>
          <w:color w:val="FF0000"/>
        </w:rPr>
        <w:tab/>
      </w:r>
      <w:r w:rsidR="006A5F1F" w:rsidRPr="006868DB">
        <w:rPr>
          <w:rFonts w:ascii="Times New Roman" w:hAnsi="Times New Roman" w:cs="Times New Roman"/>
          <w:color w:val="auto"/>
          <w:sz w:val="22"/>
          <w:szCs w:val="22"/>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7AFBC54A" w14:textId="77777777" w:rsidR="00042AF5" w:rsidRPr="00F658C8" w:rsidRDefault="00042AF5" w:rsidP="00226370">
      <w:pPr>
        <w:jc w:val="both"/>
        <w:rPr>
          <w:color w:val="FF0000"/>
          <w:sz w:val="14"/>
          <w:szCs w:val="14"/>
        </w:rPr>
      </w:pPr>
    </w:p>
    <w:p w14:paraId="7F2CB75B" w14:textId="7CD42C7E" w:rsidR="00226370" w:rsidRPr="00742261" w:rsidRDefault="00C300ED" w:rsidP="00226370">
      <w:pPr>
        <w:jc w:val="both"/>
      </w:pPr>
      <w:r w:rsidRPr="00742261">
        <w:t>6</w:t>
      </w:r>
      <w:r w:rsidR="00226370" w:rsidRPr="00742261">
        <w:t>.</w:t>
      </w:r>
      <w:r w:rsidR="00AD40F5" w:rsidRPr="00742261">
        <w:t>7</w:t>
      </w:r>
      <w:r w:rsidR="00226370" w:rsidRPr="00742261">
        <w:t>.</w:t>
      </w:r>
      <w:r w:rsidR="00226370" w:rsidRPr="00742261">
        <w:tab/>
        <w:t xml:space="preserve">Encerrada a etapa de envio de lances da sessão pública, o Pregoeiro encaminhará, pelo sistema eletrônico, contraproposta ao licitante que tenha </w:t>
      </w:r>
      <w:r w:rsidR="00742261" w:rsidRPr="00742261">
        <w:t>apresentado,</w:t>
      </w:r>
      <w:r w:rsidR="00226370" w:rsidRPr="00742261">
        <w:t xml:space="preserve"> para que seja obtida melhor proposta, nos termos da Seção X, vedada a negociação em condições diferentes das previstas neste Edital.</w:t>
      </w:r>
    </w:p>
    <w:p w14:paraId="4B45D5D1" w14:textId="77777777" w:rsidR="003577C9" w:rsidRPr="00742261" w:rsidRDefault="003577C9" w:rsidP="00226370">
      <w:pPr>
        <w:jc w:val="both"/>
        <w:rPr>
          <w:sz w:val="12"/>
          <w:szCs w:val="12"/>
        </w:rPr>
      </w:pPr>
    </w:p>
    <w:p w14:paraId="67DCCAC0" w14:textId="2AED4893" w:rsidR="00734F9F" w:rsidRPr="006868DB" w:rsidRDefault="00C300ED" w:rsidP="00742261">
      <w:pPr>
        <w:jc w:val="both"/>
      </w:pPr>
      <w:r w:rsidRPr="00742261">
        <w:t>6</w:t>
      </w:r>
      <w:r w:rsidR="00226370" w:rsidRPr="00742261">
        <w:t>.</w:t>
      </w:r>
      <w:r w:rsidR="00742261" w:rsidRPr="00742261">
        <w:t>8</w:t>
      </w:r>
      <w:r w:rsidR="00226370" w:rsidRPr="00742261">
        <w:t>.</w:t>
      </w:r>
      <w:r w:rsidR="00226370" w:rsidRPr="00742261">
        <w:tab/>
        <w:t>As regras previstas acima referentes ao empate ficto não se aplicam no caso de licitação exclusiva para ME/EPP/</w:t>
      </w:r>
      <w:r w:rsidR="00742261" w:rsidRPr="00742261">
        <w:t>EQUIPARADAS</w:t>
      </w:r>
      <w:r w:rsidR="00226370" w:rsidRPr="00742261">
        <w:t>.</w:t>
      </w:r>
    </w:p>
    <w:p w14:paraId="61F14971" w14:textId="77777777" w:rsidR="006868DB" w:rsidRPr="00742261" w:rsidRDefault="006868DB" w:rsidP="006868DB">
      <w:pPr>
        <w:pStyle w:val="Default"/>
        <w:jc w:val="both"/>
        <w:rPr>
          <w:rFonts w:ascii="Times New Roman" w:hAnsi="Times New Roman" w:cs="Times New Roman"/>
          <w:color w:val="auto"/>
          <w:sz w:val="12"/>
          <w:szCs w:val="12"/>
        </w:rPr>
      </w:pPr>
    </w:p>
    <w:p w14:paraId="009B529D" w14:textId="6FC5000F" w:rsidR="006868DB" w:rsidRPr="006868DB" w:rsidRDefault="00742261" w:rsidP="006868D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6.9</w:t>
      </w:r>
      <w:r w:rsidR="006868DB" w:rsidRPr="006868DB">
        <w:rPr>
          <w:rFonts w:ascii="Times New Roman" w:hAnsi="Times New Roman" w:cs="Times New Roman"/>
          <w:color w:val="auto"/>
          <w:sz w:val="22"/>
          <w:szCs w:val="22"/>
        </w:rPr>
        <w:t xml:space="preserve">. Na hipótese da não contratação nos termos previstos na condição anterior, o objeto licitado será adjudicado em favor da proposta originalmente mais bem classificada se, após negociação, houver compatibilidade de preço com o valor estimado para a contratação, a licitante for considerada habilitada. </w:t>
      </w:r>
    </w:p>
    <w:p w14:paraId="61BD0D5A" w14:textId="77777777" w:rsidR="006868DB" w:rsidRDefault="006868DB" w:rsidP="006868DB">
      <w:pPr>
        <w:pStyle w:val="Default"/>
        <w:rPr>
          <w:rFonts w:cstheme="minorBidi"/>
          <w:color w:val="auto"/>
          <w:sz w:val="22"/>
          <w:szCs w:val="22"/>
        </w:rPr>
      </w:pPr>
    </w:p>
    <w:p w14:paraId="3F400532" w14:textId="7617445F" w:rsidR="00C300ED" w:rsidRPr="00A818DB" w:rsidRDefault="00226370" w:rsidP="00226370">
      <w:pPr>
        <w:jc w:val="both"/>
      </w:pPr>
      <w:r w:rsidRPr="00A818DB">
        <w:rPr>
          <w:b/>
          <w:bCs/>
        </w:rPr>
        <w:t>SEÇÃO VII – DA ABERTURA DA SESSÃO PÚBLICA</w:t>
      </w:r>
      <w:r w:rsidR="00DE644C" w:rsidRPr="00A818DB">
        <w:rPr>
          <w:b/>
          <w:bCs/>
        </w:rPr>
        <w:t xml:space="preserve"> E CLASSIFICAÇÃO DAS PROPOSTAS</w:t>
      </w:r>
    </w:p>
    <w:p w14:paraId="70F4C3F7" w14:textId="29DA857E" w:rsidR="00226370" w:rsidRPr="00C52E09" w:rsidRDefault="00226370" w:rsidP="00226370">
      <w:pPr>
        <w:jc w:val="both"/>
        <w:rPr>
          <w:color w:val="FF0000"/>
        </w:rPr>
      </w:pPr>
      <w:r w:rsidRPr="00C52E09">
        <w:rPr>
          <w:color w:val="FF0000"/>
        </w:rPr>
        <w:tab/>
      </w:r>
    </w:p>
    <w:p w14:paraId="790ECF2A" w14:textId="4825E849" w:rsidR="00226370" w:rsidRPr="00A63243" w:rsidRDefault="00C300ED" w:rsidP="00226370">
      <w:pPr>
        <w:jc w:val="both"/>
      </w:pPr>
      <w:r w:rsidRPr="00A63243">
        <w:t>7</w:t>
      </w:r>
      <w:r w:rsidR="00226370" w:rsidRPr="00A63243">
        <w:t>.1.</w:t>
      </w:r>
      <w:r w:rsidR="00DC2677" w:rsidRPr="00A63243">
        <w:t xml:space="preserve"> </w:t>
      </w:r>
      <w:r w:rsidR="00226370" w:rsidRPr="00A63243">
        <w:t xml:space="preserve">A abertura da sessão pública desta licitação, conduzida pelo Pregoeiro, ocorrerá na data e na hora indicadas no preâmbulo deste Edital, no sítio </w:t>
      </w:r>
      <w:hyperlink r:id="rId23" w:history="1">
        <w:r w:rsidR="00EF4878" w:rsidRPr="00171D38">
          <w:rPr>
            <w:rStyle w:val="Hyperlink"/>
          </w:rPr>
          <w:t>www.licitanet.com.br</w:t>
        </w:r>
      </w:hyperlink>
      <w:r w:rsidR="00177B14" w:rsidRPr="00A63243">
        <w:t>.</w:t>
      </w:r>
      <w:r w:rsidR="00EF4878">
        <w:t xml:space="preserve"> </w:t>
      </w:r>
      <w:r w:rsidR="00A928BF" w:rsidRPr="00A63243">
        <w:t xml:space="preserve"> </w:t>
      </w:r>
    </w:p>
    <w:p w14:paraId="07DDF7AE" w14:textId="77777777" w:rsidR="00043348" w:rsidRPr="00C52E09" w:rsidRDefault="00043348" w:rsidP="00226370">
      <w:pPr>
        <w:jc w:val="both"/>
        <w:rPr>
          <w:color w:val="FF0000"/>
          <w:sz w:val="12"/>
          <w:szCs w:val="12"/>
        </w:rPr>
      </w:pPr>
    </w:p>
    <w:p w14:paraId="482E88F3" w14:textId="38B98CB1" w:rsidR="00226370" w:rsidRPr="00A63243" w:rsidRDefault="00C300ED" w:rsidP="00226370">
      <w:pPr>
        <w:jc w:val="both"/>
      </w:pPr>
      <w:r w:rsidRPr="00A63243">
        <w:t>7</w:t>
      </w:r>
      <w:r w:rsidR="00226370" w:rsidRPr="00A63243">
        <w:t>.2.</w:t>
      </w:r>
      <w:r w:rsidR="00DC2677" w:rsidRPr="00A63243">
        <w:t xml:space="preserve"> </w:t>
      </w:r>
      <w:r w:rsidR="00226370" w:rsidRPr="00A63243">
        <w:t>Durante a sessão pública, a comunicação entre o Pregoeiro e as licitantes ocorrerá exclusivamente mediante troca de mensagens, em campo próprio do sistema eletrônico;</w:t>
      </w:r>
    </w:p>
    <w:p w14:paraId="0D5D4478" w14:textId="77777777" w:rsidR="00043348" w:rsidRPr="00C52E09" w:rsidRDefault="00043348" w:rsidP="00226370">
      <w:pPr>
        <w:jc w:val="both"/>
        <w:rPr>
          <w:color w:val="FF0000"/>
          <w:sz w:val="12"/>
          <w:szCs w:val="12"/>
        </w:rPr>
      </w:pPr>
    </w:p>
    <w:p w14:paraId="3C48B482" w14:textId="6A682A89" w:rsidR="00226370" w:rsidRPr="002D778B" w:rsidRDefault="00C300ED" w:rsidP="00226370">
      <w:pPr>
        <w:jc w:val="both"/>
      </w:pPr>
      <w:r w:rsidRPr="002D778B">
        <w:t>7</w:t>
      </w:r>
      <w:r w:rsidR="00226370" w:rsidRPr="002D778B">
        <w:t>.3.</w:t>
      </w:r>
      <w:r w:rsidR="00DC2677" w:rsidRPr="002D778B">
        <w:t xml:space="preserve"> </w:t>
      </w:r>
      <w:r w:rsidR="00226370" w:rsidRPr="002D778B">
        <w:t>Cabe à licitante acompanhar as operações no sistema eletrônico durante a sessão pública do Pregão, ficando responsável pelo ônus decorrente da perda de negócios diante da inobservância de qualquer mensagem emitida pelo sistema ou de sua desconexão;</w:t>
      </w:r>
    </w:p>
    <w:p w14:paraId="196F51C6" w14:textId="77777777" w:rsidR="00043348" w:rsidRPr="00C52E09" w:rsidRDefault="00043348" w:rsidP="00226370">
      <w:pPr>
        <w:jc w:val="both"/>
        <w:rPr>
          <w:color w:val="FF0000"/>
          <w:sz w:val="12"/>
          <w:szCs w:val="12"/>
        </w:rPr>
      </w:pPr>
    </w:p>
    <w:p w14:paraId="392DC205" w14:textId="3D1939C8" w:rsidR="00DD2FF0" w:rsidRPr="001C489F" w:rsidRDefault="00C300ED" w:rsidP="00DD2FF0">
      <w:pPr>
        <w:jc w:val="both"/>
      </w:pPr>
      <w:r w:rsidRPr="001C489F">
        <w:t>7</w:t>
      </w:r>
      <w:r w:rsidR="00226370" w:rsidRPr="001C489F">
        <w:t>.4.</w:t>
      </w:r>
      <w:r w:rsidR="00DC2677" w:rsidRPr="001C489F">
        <w:t xml:space="preserve"> </w:t>
      </w:r>
      <w:r w:rsidR="00DD2FF0" w:rsidRPr="001C489F">
        <w:t>A falsa declaração relativa ao cumprimento dos requisitos de habilitação, à conformidade da proposta ou ao enquadramento como Microempresa ou Empresa de Pequeno Porte sujeitará a licitante às sanções previstas neste Edital</w:t>
      </w:r>
      <w:r w:rsidR="00A34A54" w:rsidRPr="001C489F">
        <w:t xml:space="preserve">, </w:t>
      </w:r>
      <w:r w:rsidR="00202834" w:rsidRPr="001C489F">
        <w:t xml:space="preserve">em </w:t>
      </w:r>
      <w:r w:rsidR="00A34A54" w:rsidRPr="001C489F">
        <w:t>conform</w:t>
      </w:r>
      <w:r w:rsidR="00202834" w:rsidRPr="001C489F">
        <w:t>idade</w:t>
      </w:r>
      <w:r w:rsidR="00A34A54" w:rsidRPr="001C489F">
        <w:t xml:space="preserve"> a Lei </w:t>
      </w:r>
      <w:r w:rsidR="00202834" w:rsidRPr="001C489F">
        <w:t>F</w:t>
      </w:r>
      <w:r w:rsidR="00A34A54" w:rsidRPr="001C489F">
        <w:t>ederal nº 14.133/21</w:t>
      </w:r>
      <w:r w:rsidR="00DD2FF0" w:rsidRPr="001C489F">
        <w:t>;</w:t>
      </w:r>
    </w:p>
    <w:p w14:paraId="1AFB2B46" w14:textId="77777777" w:rsidR="00043348" w:rsidRPr="00C52E09" w:rsidRDefault="00043348" w:rsidP="00DD2FF0">
      <w:pPr>
        <w:jc w:val="both"/>
        <w:rPr>
          <w:color w:val="FF0000"/>
          <w:sz w:val="12"/>
          <w:szCs w:val="12"/>
        </w:rPr>
      </w:pPr>
    </w:p>
    <w:p w14:paraId="32C23391" w14:textId="257816D2" w:rsidR="00DD2FF0" w:rsidRPr="00CF5E62" w:rsidRDefault="00DE4A5E" w:rsidP="00DD2FF0">
      <w:pPr>
        <w:jc w:val="both"/>
      </w:pPr>
      <w:r w:rsidRPr="00CF5E62">
        <w:t>7.</w:t>
      </w:r>
      <w:r w:rsidR="00845E30" w:rsidRPr="00CF5E62">
        <w:t>5</w:t>
      </w:r>
      <w:r w:rsidR="00DD2FF0" w:rsidRPr="00CF5E62">
        <w:t>.</w:t>
      </w:r>
      <w:r w:rsidR="00DC2677" w:rsidRPr="00CF5E62">
        <w:t xml:space="preserve"> </w:t>
      </w:r>
      <w:r w:rsidR="002C0DBC" w:rsidRPr="00CF5E62">
        <w:t xml:space="preserve"> </w:t>
      </w:r>
      <w:r w:rsidR="00DD2FF0" w:rsidRPr="00CF5E62">
        <w:t xml:space="preserve">O Licitante será inteiramente responsável por todas as transações </w:t>
      </w:r>
      <w:r w:rsidR="00EC136D" w:rsidRPr="00CF5E62">
        <w:t>efetuadas</w:t>
      </w:r>
      <w:r w:rsidR="00DD2FF0" w:rsidRPr="00CF5E62">
        <w:t xml:space="preserve"> em seu nome no sistema eletrônico, assumindo como verdadeiras e firmes suas propostas e subsequentes lances, </w:t>
      </w:r>
      <w:r w:rsidR="00786860" w:rsidRPr="00CF5E62">
        <w:t xml:space="preserve">inclusive os atos praticados </w:t>
      </w:r>
      <w:r w:rsidR="00102416" w:rsidRPr="00CF5E62">
        <w:t>d</w:t>
      </w:r>
      <w:r w:rsidR="00786860" w:rsidRPr="00CF5E62">
        <w:t>iretamente</w:t>
      </w:r>
      <w:r w:rsidR="00102416" w:rsidRPr="00CF5E62">
        <w:t xml:space="preserve"> ou por seu representante, excluída a responsabilidade do provedor</w:t>
      </w:r>
      <w:r w:rsidR="00674B0E" w:rsidRPr="00CF5E62">
        <w:t xml:space="preserve"> do sistema ou do órgão ou entidade promotora da licitação por eventuais</w:t>
      </w:r>
      <w:r w:rsidR="00BF34DA" w:rsidRPr="00CF5E62">
        <w:t xml:space="preserve"> danos decorrentes de uso indevido da senha, ainda que por terceiros</w:t>
      </w:r>
      <w:r w:rsidR="00AE712A" w:rsidRPr="00CF5E62">
        <w:t xml:space="preserve">, </w:t>
      </w:r>
      <w:r w:rsidR="00DD2FF0" w:rsidRPr="00CF5E62">
        <w:t>bem como acompanhar as operações no sistema durante a sessão</w:t>
      </w:r>
      <w:r w:rsidR="00A852F9" w:rsidRPr="00CF5E62">
        <w:t>;</w:t>
      </w:r>
    </w:p>
    <w:p w14:paraId="78C02E6C" w14:textId="77777777" w:rsidR="00A10933" w:rsidRPr="002B28B9" w:rsidRDefault="00A10933" w:rsidP="00A10933">
      <w:pPr>
        <w:pStyle w:val="Default"/>
        <w:rPr>
          <w:color w:val="auto"/>
        </w:rPr>
      </w:pPr>
    </w:p>
    <w:p w14:paraId="45AAA724" w14:textId="735EE347" w:rsidR="00A10933" w:rsidRPr="00CF5E62" w:rsidRDefault="00845E30" w:rsidP="00CF5E62">
      <w:pPr>
        <w:pStyle w:val="Default"/>
        <w:jc w:val="both"/>
        <w:rPr>
          <w:rFonts w:ascii="Times New Roman" w:hAnsi="Times New Roman" w:cs="Times New Roman"/>
          <w:sz w:val="22"/>
          <w:szCs w:val="22"/>
        </w:rPr>
      </w:pPr>
      <w:r w:rsidRPr="00CF5E62">
        <w:rPr>
          <w:rFonts w:ascii="Times New Roman" w:hAnsi="Times New Roman" w:cs="Times New Roman"/>
          <w:sz w:val="22"/>
          <w:szCs w:val="22"/>
        </w:rPr>
        <w:t>7.6</w:t>
      </w:r>
      <w:r w:rsidR="00A10933" w:rsidRPr="00CF5E62">
        <w:rPr>
          <w:rFonts w:ascii="Times New Roman" w:hAnsi="Times New Roman" w:cs="Times New Roman"/>
          <w:sz w:val="22"/>
          <w:szCs w:val="22"/>
        </w:rPr>
        <w:t xml:space="preserve">. Será desclassificada a proposta que identifique o licitante. </w:t>
      </w:r>
    </w:p>
    <w:p w14:paraId="3EDAE113" w14:textId="77777777" w:rsidR="00A10933" w:rsidRPr="00CF5E62" w:rsidRDefault="00A10933" w:rsidP="00CF5E62">
      <w:pPr>
        <w:pStyle w:val="Default"/>
        <w:jc w:val="both"/>
        <w:rPr>
          <w:rFonts w:ascii="Times New Roman" w:hAnsi="Times New Roman" w:cs="Times New Roman"/>
          <w:sz w:val="22"/>
          <w:szCs w:val="22"/>
        </w:rPr>
      </w:pPr>
    </w:p>
    <w:p w14:paraId="09ACAA7F" w14:textId="3B0F942E" w:rsidR="00A10933" w:rsidRPr="00CF5E62" w:rsidRDefault="002F28CC" w:rsidP="00CF5E62">
      <w:pPr>
        <w:pStyle w:val="Default"/>
        <w:spacing w:after="133"/>
        <w:jc w:val="both"/>
        <w:rPr>
          <w:rFonts w:ascii="Times New Roman" w:hAnsi="Times New Roman" w:cs="Times New Roman"/>
          <w:color w:val="auto"/>
          <w:sz w:val="22"/>
          <w:szCs w:val="22"/>
        </w:rPr>
      </w:pPr>
      <w:r w:rsidRPr="00CF5E62">
        <w:rPr>
          <w:rFonts w:ascii="Times New Roman" w:hAnsi="Times New Roman" w:cs="Times New Roman"/>
          <w:color w:val="auto"/>
          <w:sz w:val="22"/>
          <w:szCs w:val="22"/>
        </w:rPr>
        <w:t>7.</w:t>
      </w:r>
      <w:r w:rsidR="001C489F" w:rsidRPr="00CF5E62">
        <w:rPr>
          <w:rFonts w:ascii="Times New Roman" w:hAnsi="Times New Roman" w:cs="Times New Roman"/>
          <w:color w:val="auto"/>
          <w:sz w:val="22"/>
          <w:szCs w:val="22"/>
        </w:rPr>
        <w:t>7.</w:t>
      </w:r>
      <w:r w:rsidR="00A10933" w:rsidRPr="00CF5E62">
        <w:rPr>
          <w:rFonts w:ascii="Times New Roman" w:hAnsi="Times New Roman" w:cs="Times New Roman"/>
          <w:color w:val="auto"/>
          <w:sz w:val="22"/>
          <w:szCs w:val="22"/>
        </w:rPr>
        <w:t xml:space="preserve"> A desclassificação será sempre fundamentada e registrada no sistema, com acompanhamento em tempo real por todos os participantes. </w:t>
      </w:r>
    </w:p>
    <w:p w14:paraId="40158E2C" w14:textId="29257C77" w:rsidR="00A10933" w:rsidRPr="00CF5E62" w:rsidRDefault="001C489F" w:rsidP="00CF5E62">
      <w:pPr>
        <w:pStyle w:val="Default"/>
        <w:spacing w:after="133"/>
        <w:jc w:val="both"/>
        <w:rPr>
          <w:rFonts w:ascii="Times New Roman" w:hAnsi="Times New Roman" w:cs="Times New Roman"/>
          <w:color w:val="auto"/>
          <w:sz w:val="22"/>
          <w:szCs w:val="22"/>
        </w:rPr>
      </w:pPr>
      <w:r w:rsidRPr="00CF5E62">
        <w:rPr>
          <w:rFonts w:ascii="Times New Roman" w:hAnsi="Times New Roman" w:cs="Times New Roman"/>
          <w:color w:val="auto"/>
          <w:sz w:val="22"/>
          <w:szCs w:val="22"/>
        </w:rPr>
        <w:t>7.8</w:t>
      </w:r>
      <w:r w:rsidR="00A10933" w:rsidRPr="00CF5E62">
        <w:rPr>
          <w:rFonts w:ascii="Times New Roman" w:hAnsi="Times New Roman" w:cs="Times New Roman"/>
          <w:color w:val="auto"/>
          <w:sz w:val="22"/>
          <w:szCs w:val="22"/>
        </w:rPr>
        <w:t xml:space="preserve">. A não desclassificação da proposta não impede o seu julgamento definitivo em sentido contrário, levado a efeito na fase de aceitação. </w:t>
      </w:r>
    </w:p>
    <w:p w14:paraId="15FC0521" w14:textId="5DB1D695" w:rsidR="00A10933" w:rsidRPr="00CF5E62" w:rsidRDefault="001C489F" w:rsidP="00CF5E62">
      <w:pPr>
        <w:pStyle w:val="Default"/>
        <w:spacing w:after="133"/>
        <w:jc w:val="both"/>
        <w:rPr>
          <w:rFonts w:ascii="Times New Roman" w:hAnsi="Times New Roman" w:cs="Times New Roman"/>
          <w:color w:val="auto"/>
          <w:sz w:val="22"/>
          <w:szCs w:val="22"/>
        </w:rPr>
      </w:pPr>
      <w:r w:rsidRPr="00CF5E62">
        <w:rPr>
          <w:rFonts w:ascii="Times New Roman" w:hAnsi="Times New Roman" w:cs="Times New Roman"/>
          <w:color w:val="auto"/>
          <w:sz w:val="22"/>
          <w:szCs w:val="22"/>
        </w:rPr>
        <w:t>7.9</w:t>
      </w:r>
      <w:r w:rsidR="00A10933" w:rsidRPr="00CF5E62">
        <w:rPr>
          <w:rFonts w:ascii="Times New Roman" w:hAnsi="Times New Roman" w:cs="Times New Roman"/>
          <w:color w:val="auto"/>
          <w:sz w:val="22"/>
          <w:szCs w:val="22"/>
        </w:rPr>
        <w:t xml:space="preserve">. O sistema ordenará automaticamente as propostas classificadas, sendo que somente estas participarão da fase de lances. </w:t>
      </w:r>
    </w:p>
    <w:p w14:paraId="005D7FFC" w14:textId="403B9089" w:rsidR="00A10933" w:rsidRPr="00CF5E62" w:rsidRDefault="001C489F" w:rsidP="00CF5E62">
      <w:pPr>
        <w:pStyle w:val="Default"/>
        <w:spacing w:after="133"/>
        <w:jc w:val="both"/>
        <w:rPr>
          <w:rFonts w:ascii="Times New Roman" w:hAnsi="Times New Roman" w:cs="Times New Roman"/>
          <w:color w:val="auto"/>
          <w:sz w:val="22"/>
          <w:szCs w:val="22"/>
        </w:rPr>
      </w:pPr>
      <w:r w:rsidRPr="00CF5E62">
        <w:rPr>
          <w:rFonts w:ascii="Times New Roman" w:hAnsi="Times New Roman" w:cs="Times New Roman"/>
          <w:color w:val="auto"/>
          <w:sz w:val="22"/>
          <w:szCs w:val="22"/>
        </w:rPr>
        <w:t>7.10</w:t>
      </w:r>
      <w:r w:rsidR="00A10933" w:rsidRPr="00CF5E62">
        <w:rPr>
          <w:rFonts w:ascii="Times New Roman" w:hAnsi="Times New Roman" w:cs="Times New Roman"/>
          <w:color w:val="auto"/>
          <w:sz w:val="22"/>
          <w:szCs w:val="22"/>
        </w:rPr>
        <w:t xml:space="preserve">. Na hipótese de o sistema eletrônico se desconectar no decorrer da etapa de envio de lances da sessão pública e permanecer acessível aos licitantes, os lances continuarão sendo recebidos, sem prejuízo dos atos realizados. </w:t>
      </w:r>
    </w:p>
    <w:p w14:paraId="1E03947B" w14:textId="107D801F" w:rsidR="00A10933" w:rsidRPr="00CF5E62" w:rsidRDefault="001C489F" w:rsidP="00CF5E62">
      <w:pPr>
        <w:pStyle w:val="Default"/>
        <w:spacing w:after="133"/>
        <w:jc w:val="both"/>
        <w:rPr>
          <w:rFonts w:ascii="Times New Roman" w:hAnsi="Times New Roman" w:cs="Times New Roman"/>
          <w:color w:val="auto"/>
          <w:sz w:val="22"/>
          <w:szCs w:val="22"/>
        </w:rPr>
      </w:pPr>
      <w:r w:rsidRPr="00CF5E62">
        <w:rPr>
          <w:rFonts w:ascii="Times New Roman" w:hAnsi="Times New Roman" w:cs="Times New Roman"/>
          <w:color w:val="auto"/>
          <w:sz w:val="22"/>
          <w:szCs w:val="22"/>
        </w:rPr>
        <w:t>7.11</w:t>
      </w:r>
      <w:r w:rsidR="00A10933" w:rsidRPr="00CF5E62">
        <w:rPr>
          <w:rFonts w:ascii="Times New Roman" w:hAnsi="Times New Roman" w:cs="Times New Roman"/>
          <w:color w:val="auto"/>
          <w:sz w:val="22"/>
          <w:szCs w:val="22"/>
        </w:rPr>
        <w:t xml:space="preserve">. Quando a desconexão do pregoeiro persistir por tempo superior a dez minutos, a sessão pública será suspensa e reiniciada somente decorridas vinte e quatro horas após a comunicação do fato aos participantes, no sítio eletrônico utilizado para divulgação </w:t>
      </w:r>
    </w:p>
    <w:p w14:paraId="0A63F36D" w14:textId="472A8533" w:rsidR="00A10933" w:rsidRPr="00CF5E62" w:rsidRDefault="001C489F" w:rsidP="00CF5E62">
      <w:pPr>
        <w:pStyle w:val="Default"/>
        <w:jc w:val="both"/>
        <w:rPr>
          <w:rFonts w:ascii="Times New Roman" w:hAnsi="Times New Roman" w:cs="Times New Roman"/>
          <w:color w:val="auto"/>
          <w:sz w:val="22"/>
          <w:szCs w:val="22"/>
        </w:rPr>
      </w:pPr>
      <w:r w:rsidRPr="00CF5E62">
        <w:rPr>
          <w:rFonts w:ascii="Times New Roman" w:hAnsi="Times New Roman" w:cs="Times New Roman"/>
          <w:color w:val="auto"/>
          <w:sz w:val="22"/>
          <w:szCs w:val="22"/>
        </w:rPr>
        <w:t>7.12</w:t>
      </w:r>
      <w:r w:rsidR="00A10933" w:rsidRPr="00CF5E62">
        <w:rPr>
          <w:rFonts w:ascii="Times New Roman" w:hAnsi="Times New Roman" w:cs="Times New Roman"/>
          <w:color w:val="auto"/>
          <w:sz w:val="22"/>
          <w:szCs w:val="22"/>
        </w:rPr>
        <w:t xml:space="preserve">. Na hipótese de necessidade da suspensão da sessão pública para a realização de diligências, com vistas ao saneamento de Propostas e documentos de Habilitação de que tratam os artigos 41 e 42 da Lei Federal 14.133/2021, o seu reinício somente poderão correr mediante aviso prévio no sistema com, no mínimo, vinte e quatro horas de antecedência, e a ocorrência será registrada em ata. </w:t>
      </w:r>
    </w:p>
    <w:p w14:paraId="01D2DECF" w14:textId="13CFA42F" w:rsidR="00DD2FF0" w:rsidRPr="00CF5E62" w:rsidRDefault="00DD2FF0" w:rsidP="00CF5E62">
      <w:pPr>
        <w:jc w:val="both"/>
        <w:rPr>
          <w:color w:val="FF0000"/>
          <w:sz w:val="12"/>
          <w:szCs w:val="12"/>
        </w:rPr>
      </w:pPr>
    </w:p>
    <w:p w14:paraId="36953B99" w14:textId="5064B54F" w:rsidR="00DD2FF0" w:rsidRPr="00C90826" w:rsidRDefault="00976949" w:rsidP="00DD2FF0">
      <w:pPr>
        <w:jc w:val="both"/>
      </w:pPr>
      <w:r w:rsidRPr="00C90826">
        <w:t>7</w:t>
      </w:r>
      <w:r w:rsidR="00DD2FF0" w:rsidRPr="00C90826">
        <w:t>.</w:t>
      </w:r>
      <w:r w:rsidR="001C489F" w:rsidRPr="00C90826">
        <w:t>13</w:t>
      </w:r>
      <w:r w:rsidR="00DD2FF0" w:rsidRPr="00C90826">
        <w:t>.</w:t>
      </w:r>
      <w:r w:rsidR="00C519E3" w:rsidRPr="00C90826">
        <w:t xml:space="preserve"> </w:t>
      </w:r>
      <w:r w:rsidR="0002137E" w:rsidRPr="00C90826">
        <w:rPr>
          <w:rFonts w:eastAsia="Arial MT"/>
          <w:lang w:val="pt-BR"/>
        </w:rPr>
        <w:t>O Pregoeiro verificará as propostas apresentadas, desclassificando desde logo aquelas que não estejam</w:t>
      </w:r>
      <w:r w:rsidR="0002137E" w:rsidRPr="00C90826">
        <w:rPr>
          <w:rFonts w:eastAsia="Arial MT"/>
          <w:spacing w:val="1"/>
          <w:lang w:val="pt-BR"/>
        </w:rPr>
        <w:t xml:space="preserve"> </w:t>
      </w:r>
      <w:r w:rsidR="0002137E" w:rsidRPr="00C90826">
        <w:rPr>
          <w:rFonts w:eastAsia="Arial MT"/>
          <w:lang w:val="pt-BR"/>
        </w:rPr>
        <w:t>em conformidade com os requisitos estabelecidos, que contenham vícios insanáveis ou não apresentem as</w:t>
      </w:r>
      <w:r w:rsidR="0002137E" w:rsidRPr="00C90826">
        <w:rPr>
          <w:rFonts w:eastAsia="Arial MT"/>
          <w:spacing w:val="1"/>
          <w:lang w:val="pt-BR"/>
        </w:rPr>
        <w:t xml:space="preserve"> </w:t>
      </w:r>
      <w:r w:rsidR="0002137E" w:rsidRPr="00C90826">
        <w:rPr>
          <w:rFonts w:eastAsia="Arial MT"/>
          <w:lang w:val="pt-BR"/>
        </w:rPr>
        <w:t>especificações</w:t>
      </w:r>
      <w:r w:rsidR="0002137E" w:rsidRPr="00C90826">
        <w:rPr>
          <w:rFonts w:eastAsia="Arial MT"/>
          <w:spacing w:val="-1"/>
          <w:lang w:val="pt-BR"/>
        </w:rPr>
        <w:t xml:space="preserve"> </w:t>
      </w:r>
      <w:r w:rsidR="0002137E" w:rsidRPr="00C90826">
        <w:rPr>
          <w:rFonts w:eastAsia="Arial MT"/>
          <w:lang w:val="pt-BR"/>
        </w:rPr>
        <w:t>exigidas no</w:t>
      </w:r>
      <w:r w:rsidR="0002137E" w:rsidRPr="00C90826">
        <w:rPr>
          <w:rFonts w:eastAsia="Arial MT"/>
          <w:spacing w:val="6"/>
          <w:lang w:val="pt-BR"/>
        </w:rPr>
        <w:t xml:space="preserve"> </w:t>
      </w:r>
      <w:r w:rsidR="00DD2FF0" w:rsidRPr="00C90826">
        <w:t>Edital.</w:t>
      </w:r>
    </w:p>
    <w:p w14:paraId="045684E7" w14:textId="77777777" w:rsidR="00043348" w:rsidRPr="001649C5" w:rsidRDefault="00043348" w:rsidP="00DD2FF0">
      <w:pPr>
        <w:jc w:val="both"/>
        <w:rPr>
          <w:color w:val="FF0000"/>
          <w:sz w:val="12"/>
          <w:szCs w:val="12"/>
        </w:rPr>
      </w:pPr>
    </w:p>
    <w:p w14:paraId="163B39ED" w14:textId="77777777" w:rsidR="00C300ED" w:rsidRPr="001649C5" w:rsidRDefault="00C300ED" w:rsidP="00226370">
      <w:pPr>
        <w:jc w:val="both"/>
        <w:rPr>
          <w:color w:val="FF0000"/>
        </w:rPr>
      </w:pPr>
    </w:p>
    <w:p w14:paraId="59B30612" w14:textId="22C8D35C" w:rsidR="00C300ED" w:rsidRPr="00A818DB" w:rsidRDefault="00226370" w:rsidP="00226370">
      <w:pPr>
        <w:jc w:val="both"/>
        <w:rPr>
          <w:b/>
          <w:bCs/>
        </w:rPr>
      </w:pPr>
      <w:r w:rsidRPr="00A818DB">
        <w:rPr>
          <w:b/>
          <w:bCs/>
        </w:rPr>
        <w:t xml:space="preserve">SEÇÃO </w:t>
      </w:r>
      <w:r w:rsidR="00C300ED" w:rsidRPr="00A818DB">
        <w:rPr>
          <w:b/>
          <w:bCs/>
        </w:rPr>
        <w:t>VIII</w:t>
      </w:r>
      <w:r w:rsidRPr="00A818DB">
        <w:rPr>
          <w:b/>
          <w:bCs/>
        </w:rPr>
        <w:t xml:space="preserve"> – DA FORMULAÇÃO DE LANCES</w:t>
      </w:r>
    </w:p>
    <w:p w14:paraId="002D1EE6" w14:textId="7929F543" w:rsidR="00226370" w:rsidRPr="00C300ED" w:rsidRDefault="00226370" w:rsidP="00226370">
      <w:pPr>
        <w:jc w:val="both"/>
        <w:rPr>
          <w:b/>
          <w:bCs/>
        </w:rPr>
      </w:pPr>
      <w:r w:rsidRPr="00C300ED">
        <w:rPr>
          <w:b/>
          <w:bCs/>
        </w:rPr>
        <w:tab/>
      </w:r>
    </w:p>
    <w:p w14:paraId="41FC1CEA" w14:textId="71F53EA8" w:rsidR="00FB2EC1" w:rsidRDefault="00C300ED" w:rsidP="00226370">
      <w:pPr>
        <w:jc w:val="both"/>
      </w:pPr>
      <w:r w:rsidRPr="00DE6129">
        <w:t>8</w:t>
      </w:r>
      <w:r w:rsidR="00226370" w:rsidRPr="00DE6129">
        <w:t>.1.</w:t>
      </w:r>
      <w:r w:rsidR="0038327F" w:rsidRPr="00DE6129">
        <w:t xml:space="preserve"> </w:t>
      </w:r>
      <w:r w:rsidR="00A34CE1">
        <w:t>Aberta a etapa competitiva, os licitantes classificados poderão encaminhar lances, exclusivamente por meio do sistema eletrônico, sendo imediatamente informadas pelo sistema do recebimento e do valor consignado no registro.</w:t>
      </w:r>
    </w:p>
    <w:p w14:paraId="6A5534CE" w14:textId="77777777" w:rsidR="00A34CE1" w:rsidRPr="00D60267" w:rsidRDefault="00A34CE1" w:rsidP="00226370">
      <w:pPr>
        <w:jc w:val="both"/>
        <w:rPr>
          <w:color w:val="FF0000"/>
          <w:sz w:val="12"/>
          <w:szCs w:val="12"/>
        </w:rPr>
      </w:pPr>
    </w:p>
    <w:p w14:paraId="667F3471" w14:textId="363023CF" w:rsidR="00C836C5" w:rsidRPr="00DE6129" w:rsidRDefault="0038327F" w:rsidP="00DE6129">
      <w:pPr>
        <w:jc w:val="both"/>
        <w:rPr>
          <w:color w:val="FF0000"/>
        </w:rPr>
      </w:pPr>
      <w:r w:rsidRPr="00DE6129">
        <w:t xml:space="preserve">8.2. </w:t>
      </w:r>
      <w:r w:rsidR="00C836C5" w:rsidRPr="00C836C5">
        <w:t xml:space="preserve">Os licitantes somente poderão oferecer valor inferior ao último lance por ele ofertado e registrado pelo sistema, observando, o intervalo mínimo de diferença de valores entre os lances, que incidirá tanto em relação aos lances intermediários quanto em relação ao lance que cobrir a melhor oferta. </w:t>
      </w:r>
    </w:p>
    <w:p w14:paraId="04C5804C" w14:textId="77777777" w:rsidR="00FB2EC1" w:rsidRPr="00D60267" w:rsidRDefault="00FB2EC1" w:rsidP="0057683F">
      <w:pPr>
        <w:jc w:val="both"/>
        <w:rPr>
          <w:color w:val="FF0000"/>
          <w:sz w:val="12"/>
          <w:szCs w:val="12"/>
        </w:rPr>
      </w:pPr>
    </w:p>
    <w:p w14:paraId="54BDB49F" w14:textId="680A272D" w:rsidR="00226370" w:rsidRPr="00C86D78" w:rsidRDefault="00C300ED" w:rsidP="00226370">
      <w:pPr>
        <w:jc w:val="both"/>
        <w:rPr>
          <w:b/>
          <w:bCs/>
        </w:rPr>
      </w:pPr>
      <w:r w:rsidRPr="00DE6129">
        <w:t>8</w:t>
      </w:r>
      <w:r w:rsidR="00226370" w:rsidRPr="00DE6129">
        <w:t>.</w:t>
      </w:r>
      <w:r w:rsidR="007F7678">
        <w:t>3</w:t>
      </w:r>
      <w:r w:rsidR="00226370" w:rsidRPr="00DE6129">
        <w:t xml:space="preserve">. </w:t>
      </w:r>
      <w:r w:rsidR="00226370" w:rsidRPr="00C86D78">
        <w:rPr>
          <w:b/>
          <w:bCs/>
        </w:rPr>
        <w:t xml:space="preserve">O intervalo mínimo de diferença de </w:t>
      </w:r>
      <w:r w:rsidR="00F33586" w:rsidRPr="00C86D78">
        <w:rPr>
          <w:b/>
          <w:bCs/>
        </w:rPr>
        <w:t>valores</w:t>
      </w:r>
      <w:r w:rsidR="00DE6129" w:rsidRPr="00C86D78">
        <w:rPr>
          <w:b/>
          <w:bCs/>
        </w:rPr>
        <w:t xml:space="preserve"> </w:t>
      </w:r>
      <w:r w:rsidR="00226370" w:rsidRPr="00C86D78">
        <w:rPr>
          <w:b/>
          <w:bCs/>
        </w:rPr>
        <w:t xml:space="preserve">entre os lances, que incidirá tanto em relação aos lances intermediários quanto em relação à proposta que cobrir a melhor oferta deverá ser igual a </w:t>
      </w:r>
      <w:r w:rsidR="00DE6129" w:rsidRPr="00C86D78">
        <w:rPr>
          <w:b/>
          <w:bCs/>
        </w:rPr>
        <w:t>de R$ 1,00 (um real)</w:t>
      </w:r>
      <w:r w:rsidR="00226370" w:rsidRPr="00C86D78">
        <w:rPr>
          <w:b/>
          <w:bCs/>
        </w:rPr>
        <w:t>.</w:t>
      </w:r>
    </w:p>
    <w:p w14:paraId="12BDF055" w14:textId="77777777" w:rsidR="00FB2EC1" w:rsidRPr="00D60267" w:rsidRDefault="00FB2EC1" w:rsidP="00226370">
      <w:pPr>
        <w:jc w:val="both"/>
        <w:rPr>
          <w:b/>
          <w:bCs/>
          <w:color w:val="FF0000"/>
          <w:sz w:val="12"/>
          <w:szCs w:val="12"/>
        </w:rPr>
      </w:pPr>
    </w:p>
    <w:p w14:paraId="3F0109ED" w14:textId="77777777" w:rsidR="00FB2EC1" w:rsidRPr="00D60267" w:rsidRDefault="00FB2EC1" w:rsidP="00103E0E">
      <w:pPr>
        <w:ind w:firstLine="708"/>
        <w:jc w:val="both"/>
        <w:rPr>
          <w:color w:val="FF0000"/>
          <w:sz w:val="12"/>
          <w:szCs w:val="12"/>
        </w:rPr>
      </w:pPr>
    </w:p>
    <w:p w14:paraId="0CC71906" w14:textId="35DD461C" w:rsidR="00226370" w:rsidRPr="0092445B" w:rsidRDefault="00C300ED" w:rsidP="00226370">
      <w:pPr>
        <w:jc w:val="both"/>
      </w:pPr>
      <w:r w:rsidRPr="0092445B">
        <w:t>8</w:t>
      </w:r>
      <w:r w:rsidR="00226370" w:rsidRPr="0092445B">
        <w:t>.</w:t>
      </w:r>
      <w:r w:rsidR="007F7678" w:rsidRPr="0092445B">
        <w:t>4</w:t>
      </w:r>
      <w:r w:rsidR="00226370" w:rsidRPr="0092445B">
        <w:t>.</w:t>
      </w:r>
      <w:r w:rsidR="00BE1F6E" w:rsidRPr="0092445B">
        <w:t xml:space="preserve"> </w:t>
      </w:r>
      <w:r w:rsidR="00226370" w:rsidRPr="0092445B">
        <w:t xml:space="preserve">Não serão aceitos dois ou mais lances de mesmo </w:t>
      </w:r>
      <w:r w:rsidR="0092445B" w:rsidRPr="0092445B">
        <w:t>valor</w:t>
      </w:r>
      <w:r w:rsidR="00226370" w:rsidRPr="0092445B">
        <w:t>, prevalecendo aquele que for recebido e registrado em primeiro lugar.</w:t>
      </w:r>
    </w:p>
    <w:p w14:paraId="18C1287F" w14:textId="77777777" w:rsidR="00FB2EC1" w:rsidRPr="00D60267" w:rsidRDefault="00FB2EC1" w:rsidP="00226370">
      <w:pPr>
        <w:jc w:val="both"/>
        <w:rPr>
          <w:color w:val="FF0000"/>
          <w:sz w:val="12"/>
          <w:szCs w:val="12"/>
        </w:rPr>
      </w:pPr>
    </w:p>
    <w:p w14:paraId="1F4103F7" w14:textId="5FAD9C31" w:rsidR="00226370" w:rsidRPr="00E939BE" w:rsidRDefault="00C300ED" w:rsidP="00226370">
      <w:pPr>
        <w:jc w:val="both"/>
      </w:pPr>
      <w:r w:rsidRPr="00E939BE">
        <w:t>8</w:t>
      </w:r>
      <w:r w:rsidR="00226370" w:rsidRPr="00E939BE">
        <w:t>.</w:t>
      </w:r>
      <w:r w:rsidR="007F7678" w:rsidRPr="00E939BE">
        <w:t>5</w:t>
      </w:r>
      <w:r w:rsidR="00226370" w:rsidRPr="00E939BE">
        <w:t>.</w:t>
      </w:r>
      <w:r w:rsidR="00A138F1" w:rsidRPr="00E939BE">
        <w:t xml:space="preserve"> </w:t>
      </w:r>
      <w:r w:rsidR="00226370" w:rsidRPr="00E939BE">
        <w:t>Durante o transcurso da sessão pública os participantes serão informados, em tempo real, dos lances registrados</w:t>
      </w:r>
      <w:r w:rsidR="00AE2CA5" w:rsidRPr="00E939BE">
        <w:t>, vedada</w:t>
      </w:r>
      <w:r w:rsidR="009C7F63" w:rsidRPr="00E939BE">
        <w:t xml:space="preserve"> a identificação </w:t>
      </w:r>
      <w:r w:rsidR="008F557F" w:rsidRPr="00E939BE">
        <w:t>do licitante</w:t>
      </w:r>
      <w:r w:rsidR="00226370" w:rsidRPr="00E939BE">
        <w:t>.</w:t>
      </w:r>
    </w:p>
    <w:p w14:paraId="0F0ABF49" w14:textId="77777777" w:rsidR="00FB2EC1" w:rsidRPr="00D60267" w:rsidRDefault="00FB2EC1" w:rsidP="00226370">
      <w:pPr>
        <w:jc w:val="both"/>
        <w:rPr>
          <w:color w:val="FF0000"/>
          <w:sz w:val="12"/>
          <w:szCs w:val="12"/>
        </w:rPr>
      </w:pPr>
    </w:p>
    <w:p w14:paraId="48A0EF82" w14:textId="204DED7A" w:rsidR="00A21493" w:rsidRDefault="00C300ED" w:rsidP="00A21493">
      <w:pPr>
        <w:pStyle w:val="Default"/>
        <w:spacing w:after="133"/>
        <w:jc w:val="both"/>
        <w:rPr>
          <w:rFonts w:ascii="Times New Roman" w:hAnsi="Times New Roman" w:cs="Times New Roman"/>
          <w:sz w:val="22"/>
          <w:szCs w:val="22"/>
        </w:rPr>
      </w:pPr>
      <w:r w:rsidRPr="00A21493">
        <w:rPr>
          <w:rFonts w:ascii="Times New Roman" w:hAnsi="Times New Roman" w:cs="Times New Roman"/>
          <w:color w:val="auto"/>
          <w:sz w:val="22"/>
          <w:szCs w:val="22"/>
        </w:rPr>
        <w:lastRenderedPageBreak/>
        <w:t>8</w:t>
      </w:r>
      <w:r w:rsidR="00226370" w:rsidRPr="00A21493">
        <w:rPr>
          <w:rFonts w:ascii="Times New Roman" w:hAnsi="Times New Roman" w:cs="Times New Roman"/>
          <w:color w:val="auto"/>
          <w:sz w:val="22"/>
          <w:szCs w:val="22"/>
        </w:rPr>
        <w:t>.</w:t>
      </w:r>
      <w:r w:rsidR="007F7678">
        <w:rPr>
          <w:rFonts w:ascii="Times New Roman" w:hAnsi="Times New Roman" w:cs="Times New Roman"/>
          <w:color w:val="auto"/>
          <w:sz w:val="22"/>
          <w:szCs w:val="22"/>
        </w:rPr>
        <w:t>6</w:t>
      </w:r>
      <w:r w:rsidR="00B74D27" w:rsidRPr="00A21493">
        <w:rPr>
          <w:rFonts w:ascii="Times New Roman" w:hAnsi="Times New Roman" w:cs="Times New Roman"/>
          <w:color w:val="auto"/>
          <w:sz w:val="22"/>
          <w:szCs w:val="22"/>
        </w:rPr>
        <w:t>.</w:t>
      </w:r>
      <w:r w:rsidR="00A138F1" w:rsidRPr="00A21493">
        <w:rPr>
          <w:rFonts w:ascii="Times New Roman" w:hAnsi="Times New Roman" w:cs="Times New Roman"/>
          <w:color w:val="auto"/>
          <w:sz w:val="22"/>
          <w:szCs w:val="22"/>
        </w:rPr>
        <w:t xml:space="preserve"> </w:t>
      </w:r>
      <w:r w:rsidR="00226370" w:rsidRPr="00A21493">
        <w:rPr>
          <w:rFonts w:ascii="Times New Roman" w:hAnsi="Times New Roman" w:cs="Times New Roman"/>
          <w:color w:val="auto"/>
          <w:sz w:val="22"/>
          <w:szCs w:val="22"/>
        </w:rPr>
        <w:t xml:space="preserve">Será adotado para o envio de lances no pregão eletrônico o modo de disputa </w:t>
      </w:r>
      <w:r w:rsidR="00226370" w:rsidRPr="00A21493">
        <w:rPr>
          <w:rFonts w:ascii="Times New Roman" w:hAnsi="Times New Roman" w:cs="Times New Roman"/>
          <w:b/>
          <w:bCs/>
          <w:color w:val="auto"/>
          <w:sz w:val="22"/>
          <w:szCs w:val="22"/>
        </w:rPr>
        <w:t>“ABERTO”</w:t>
      </w:r>
      <w:r w:rsidR="00226370" w:rsidRPr="00A21493">
        <w:rPr>
          <w:rFonts w:ascii="Times New Roman" w:hAnsi="Times New Roman" w:cs="Times New Roman"/>
          <w:color w:val="auto"/>
          <w:sz w:val="22"/>
          <w:szCs w:val="22"/>
        </w:rPr>
        <w:t xml:space="preserve">, em que os licitantes apresentarão lances públicos e sucessivos, </w:t>
      </w:r>
      <w:r w:rsidR="00A21493" w:rsidRPr="00A21493">
        <w:rPr>
          <w:rFonts w:ascii="Times New Roman" w:hAnsi="Times New Roman" w:cs="Times New Roman"/>
          <w:sz w:val="22"/>
          <w:szCs w:val="22"/>
        </w:rPr>
        <w:t xml:space="preserve">observando o critério de julgamento definido para a licitação, que é o menor preço global. </w:t>
      </w:r>
    </w:p>
    <w:p w14:paraId="760B4FD6" w14:textId="77777777" w:rsidR="00887A6B" w:rsidRPr="00D60267" w:rsidRDefault="00887A6B" w:rsidP="00226370">
      <w:pPr>
        <w:jc w:val="both"/>
        <w:rPr>
          <w:color w:val="FF0000"/>
          <w:sz w:val="14"/>
          <w:szCs w:val="14"/>
        </w:rPr>
      </w:pPr>
    </w:p>
    <w:p w14:paraId="2761ECF5" w14:textId="48D09105" w:rsidR="00226370" w:rsidRPr="00F821D4" w:rsidRDefault="00C300ED" w:rsidP="00226370">
      <w:pPr>
        <w:jc w:val="both"/>
      </w:pPr>
      <w:r w:rsidRPr="00F821D4">
        <w:t>8</w:t>
      </w:r>
      <w:r w:rsidR="00226370" w:rsidRPr="00F821D4">
        <w:t>.</w:t>
      </w:r>
      <w:r w:rsidR="007F7678">
        <w:t>7</w:t>
      </w:r>
      <w:r w:rsidR="00226370" w:rsidRPr="00F821D4">
        <w:t>.</w:t>
      </w:r>
      <w:r w:rsidR="00A138F1" w:rsidRPr="00F821D4">
        <w:t xml:space="preserve"> </w:t>
      </w:r>
      <w:r w:rsidR="00226370" w:rsidRPr="00F821D4">
        <w:t>A etapa de lances da sessão pública terá duração de 10 (dez) minutos e, após isso, será prorrogada automaticamente pelo sistema quando houver lance ofertado nos últimos dois minutos do período de duração da sessão pública.</w:t>
      </w:r>
    </w:p>
    <w:p w14:paraId="366AFF6B" w14:textId="77777777" w:rsidR="00FB2EC1" w:rsidRPr="00F821D4" w:rsidRDefault="00FB2EC1" w:rsidP="00226370">
      <w:pPr>
        <w:jc w:val="both"/>
        <w:rPr>
          <w:sz w:val="12"/>
          <w:szCs w:val="12"/>
        </w:rPr>
      </w:pPr>
    </w:p>
    <w:p w14:paraId="72CC384F" w14:textId="4A142745" w:rsidR="00226370" w:rsidRPr="00F821D4" w:rsidRDefault="00C300ED" w:rsidP="003338D0">
      <w:pPr>
        <w:ind w:firstLine="708"/>
        <w:jc w:val="both"/>
      </w:pPr>
      <w:r w:rsidRPr="00F821D4">
        <w:t>8</w:t>
      </w:r>
      <w:r w:rsidR="00226370" w:rsidRPr="00F821D4">
        <w:t>.</w:t>
      </w:r>
      <w:r w:rsidR="007F7678">
        <w:t>7</w:t>
      </w:r>
      <w:r w:rsidR="00226370" w:rsidRPr="00F821D4">
        <w:t>.</w:t>
      </w:r>
      <w:r w:rsidR="002D5D7B" w:rsidRPr="00F821D4">
        <w:t>1.</w:t>
      </w:r>
      <w:r w:rsidR="00A138F1" w:rsidRPr="00F821D4">
        <w:t xml:space="preserve"> </w:t>
      </w:r>
      <w:r w:rsidR="00226370" w:rsidRPr="00F821D4">
        <w:t>A prorrogação automática da etapa de lances, de que trata o item anterior, será de 02 (dois) minutos e ocorrerá sucessivamente sempre que houver lances enviados nesse período de prorrogação, inclusive no caso de lances intermediários.</w:t>
      </w:r>
    </w:p>
    <w:p w14:paraId="37520A79" w14:textId="77777777" w:rsidR="00FB2EC1" w:rsidRPr="00F821D4" w:rsidRDefault="00FB2EC1" w:rsidP="003338D0">
      <w:pPr>
        <w:ind w:firstLine="708"/>
        <w:jc w:val="both"/>
        <w:rPr>
          <w:sz w:val="12"/>
          <w:szCs w:val="12"/>
        </w:rPr>
      </w:pPr>
    </w:p>
    <w:p w14:paraId="1F992F94" w14:textId="0A170567" w:rsidR="00226370" w:rsidRPr="00F821D4" w:rsidRDefault="00C300ED" w:rsidP="003338D0">
      <w:pPr>
        <w:ind w:firstLine="708"/>
        <w:jc w:val="both"/>
      </w:pPr>
      <w:r w:rsidRPr="00F821D4">
        <w:t>8</w:t>
      </w:r>
      <w:r w:rsidR="00226370" w:rsidRPr="00F821D4">
        <w:t>.</w:t>
      </w:r>
      <w:r w:rsidR="007F7678">
        <w:t>7</w:t>
      </w:r>
      <w:r w:rsidR="003338D0" w:rsidRPr="00F821D4">
        <w:t>.2</w:t>
      </w:r>
      <w:r w:rsidR="00226370" w:rsidRPr="00F821D4">
        <w:t>.</w:t>
      </w:r>
      <w:r w:rsidR="00226370" w:rsidRPr="00F821D4">
        <w:tab/>
        <w:t>Não havendo novos lances na forma estabelecida nos itens anteriores, a sessão pública encerrar-se-á automaticamente.</w:t>
      </w:r>
    </w:p>
    <w:p w14:paraId="01F0F586" w14:textId="77777777" w:rsidR="00FB2EC1" w:rsidRPr="00D60267" w:rsidRDefault="00FB2EC1" w:rsidP="003338D0">
      <w:pPr>
        <w:ind w:firstLine="708"/>
        <w:jc w:val="both"/>
        <w:rPr>
          <w:color w:val="FF0000"/>
          <w:sz w:val="12"/>
          <w:szCs w:val="12"/>
        </w:rPr>
      </w:pPr>
    </w:p>
    <w:p w14:paraId="52C3046D" w14:textId="1BFC1177" w:rsidR="00226370" w:rsidRDefault="00C300ED" w:rsidP="007432DC">
      <w:pPr>
        <w:jc w:val="both"/>
      </w:pPr>
      <w:r w:rsidRPr="00427E30">
        <w:t>8</w:t>
      </w:r>
      <w:r w:rsidR="00226370" w:rsidRPr="00427E30">
        <w:t>.</w:t>
      </w:r>
      <w:r w:rsidR="007F7678" w:rsidRPr="00427E30">
        <w:t>8</w:t>
      </w:r>
      <w:r w:rsidR="003338D0" w:rsidRPr="00427E30">
        <w:t>.</w:t>
      </w:r>
      <w:r w:rsidR="00226370" w:rsidRPr="00427E30">
        <w:tab/>
        <w:t>Encerrada a fase competitiva</w:t>
      </w:r>
      <w:r w:rsidR="00DD6EEB" w:rsidRPr="00427E30">
        <w:t>, definida a melhor proposta</w:t>
      </w:r>
      <w:r w:rsidR="00327DE8" w:rsidRPr="00427E30">
        <w:t>,</w:t>
      </w:r>
      <w:r w:rsidR="00226370" w:rsidRPr="00427E30">
        <w:t xml:space="preserve"> </w:t>
      </w:r>
      <w:r w:rsidR="00327DE8" w:rsidRPr="00427E30">
        <w:t>e se a diferença</w:t>
      </w:r>
      <w:r w:rsidR="003309DD" w:rsidRPr="00427E30">
        <w:t xml:space="preserve"> em relação à proposta classificada em segundo lugar for de pelo menos</w:t>
      </w:r>
      <w:r w:rsidR="00424FB3" w:rsidRPr="00427E30">
        <w:t xml:space="preserve"> 5% (cinco por cento), o Pregoeiro</w:t>
      </w:r>
      <w:r w:rsidR="005C549A" w:rsidRPr="00427E30">
        <w:t xml:space="preserve"> auxiliado pela equipe de apoio, poderá</w:t>
      </w:r>
      <w:r w:rsidR="00E03A08" w:rsidRPr="00427E30">
        <w:t xml:space="preserve"> </w:t>
      </w:r>
      <w:r w:rsidR="00226370" w:rsidRPr="00427E30">
        <w:t xml:space="preserve">admitir o reinício da </w:t>
      </w:r>
      <w:r w:rsidR="00292069" w:rsidRPr="00427E30">
        <w:t>disputa aberta</w:t>
      </w:r>
      <w:r w:rsidR="00226370" w:rsidRPr="00427E30">
        <w:t xml:space="preserve"> de lances, </w:t>
      </w:r>
      <w:r w:rsidR="00757187" w:rsidRPr="00427E30">
        <w:t>para definição</w:t>
      </w:r>
      <w:r w:rsidR="004534CB" w:rsidRPr="00427E30">
        <w:t xml:space="preserve"> das demais colocações</w:t>
      </w:r>
      <w:r w:rsidR="00317A5F" w:rsidRPr="00427E30">
        <w:t>.</w:t>
      </w:r>
    </w:p>
    <w:p w14:paraId="08BD00B8" w14:textId="77777777" w:rsidR="00FB2EC1" w:rsidRPr="00D60267" w:rsidRDefault="00FB2EC1" w:rsidP="007432DC">
      <w:pPr>
        <w:jc w:val="both"/>
        <w:rPr>
          <w:color w:val="FF0000"/>
          <w:sz w:val="12"/>
          <w:szCs w:val="12"/>
        </w:rPr>
      </w:pPr>
    </w:p>
    <w:p w14:paraId="3AE36FF0" w14:textId="055AE1E7" w:rsidR="00226370" w:rsidRPr="00B45779" w:rsidRDefault="00C300ED" w:rsidP="00226370">
      <w:pPr>
        <w:jc w:val="both"/>
      </w:pPr>
      <w:r w:rsidRPr="00B45779">
        <w:t>8</w:t>
      </w:r>
      <w:r w:rsidR="00226370" w:rsidRPr="00B45779">
        <w:t>.</w:t>
      </w:r>
      <w:r w:rsidR="00E84911">
        <w:t>9</w:t>
      </w:r>
      <w:r w:rsidR="00226370" w:rsidRPr="00B45779">
        <w:t>.</w:t>
      </w:r>
      <w:r w:rsidR="00226370" w:rsidRPr="00B45779">
        <w:tab/>
        <w:t>Não poderá haver desistência dos lances efetuados, sujeitando-se a proponente desistente às penalidades previstas no artigo156 da Lei Federal 14.133/2021 e neste edital.</w:t>
      </w:r>
    </w:p>
    <w:p w14:paraId="595DFFA2" w14:textId="77777777" w:rsidR="00FB2EC1" w:rsidRPr="00D60267" w:rsidRDefault="00FB2EC1" w:rsidP="00226370">
      <w:pPr>
        <w:jc w:val="both"/>
        <w:rPr>
          <w:color w:val="FF0000"/>
          <w:sz w:val="12"/>
          <w:szCs w:val="12"/>
        </w:rPr>
      </w:pPr>
    </w:p>
    <w:p w14:paraId="224A5641" w14:textId="77777777" w:rsidR="0090365F" w:rsidRPr="002B1615" w:rsidRDefault="00C300ED" w:rsidP="0090365F">
      <w:pPr>
        <w:jc w:val="both"/>
      </w:pPr>
      <w:r w:rsidRPr="00597339">
        <w:t>8</w:t>
      </w:r>
      <w:r w:rsidR="00226370" w:rsidRPr="00597339">
        <w:t>.1</w:t>
      </w:r>
      <w:r w:rsidR="00E84911">
        <w:t>0</w:t>
      </w:r>
      <w:r w:rsidR="00226370" w:rsidRPr="00597339">
        <w:t>.</w:t>
      </w:r>
      <w:r w:rsidR="00226370" w:rsidRPr="00D60267">
        <w:rPr>
          <w:color w:val="FF0000"/>
        </w:rPr>
        <w:tab/>
      </w:r>
      <w:r w:rsidR="0090365F" w:rsidRPr="002B1615">
        <w:t>A desistência em apresentar lances implicará na exclusão da licitante da etapa de lances e na manutenção do último preço, por ela apresentado, para efeito de ordenação das propostas de preços.</w:t>
      </w:r>
    </w:p>
    <w:p w14:paraId="1F8B036C" w14:textId="77777777" w:rsidR="0090365F" w:rsidRPr="00575324" w:rsidRDefault="0090365F" w:rsidP="00597339">
      <w:pPr>
        <w:pStyle w:val="Default"/>
        <w:jc w:val="both"/>
        <w:rPr>
          <w:color w:val="FF0000"/>
          <w:sz w:val="12"/>
          <w:szCs w:val="12"/>
        </w:rPr>
      </w:pPr>
    </w:p>
    <w:p w14:paraId="4E93827C" w14:textId="00CA0703" w:rsidR="00597339" w:rsidRDefault="0090365F" w:rsidP="00597339">
      <w:pPr>
        <w:pStyle w:val="Default"/>
        <w:jc w:val="both"/>
        <w:rPr>
          <w:rFonts w:cstheme="minorBidi"/>
          <w:color w:val="auto"/>
          <w:sz w:val="22"/>
          <w:szCs w:val="22"/>
        </w:rPr>
      </w:pPr>
      <w:r w:rsidRPr="0090365F">
        <w:rPr>
          <w:color w:val="auto"/>
        </w:rPr>
        <w:t xml:space="preserve">8.11. </w:t>
      </w:r>
      <w:r w:rsidR="00597339" w:rsidRPr="00597339">
        <w:rPr>
          <w:rFonts w:ascii="Times New Roman" w:hAnsi="Times New Roman" w:cs="Times New Roman"/>
          <w:color w:val="auto"/>
          <w:sz w:val="22"/>
          <w:szCs w:val="22"/>
        </w:rPr>
        <w:t>Após o término dos prazos estabelecidos nos itens anteriores, o sistema ordenará os lances segundo a ordem crescente de valores.</w:t>
      </w:r>
      <w:r w:rsidR="00597339">
        <w:rPr>
          <w:rFonts w:cstheme="minorBidi"/>
          <w:color w:val="auto"/>
          <w:sz w:val="22"/>
          <w:szCs w:val="22"/>
        </w:rPr>
        <w:t xml:space="preserve"> </w:t>
      </w:r>
    </w:p>
    <w:p w14:paraId="4A717A9D" w14:textId="0C01BF11" w:rsidR="00FB2EC1" w:rsidRPr="00D60267" w:rsidRDefault="00FB2EC1" w:rsidP="009A4731">
      <w:pPr>
        <w:ind w:right="-24"/>
        <w:jc w:val="both"/>
        <w:rPr>
          <w:rFonts w:eastAsia="Arial MT"/>
          <w:color w:val="FF0000"/>
          <w:sz w:val="12"/>
          <w:szCs w:val="12"/>
          <w:lang w:val="pt-BR"/>
        </w:rPr>
      </w:pPr>
    </w:p>
    <w:p w14:paraId="12D5C337" w14:textId="60A2C17F" w:rsidR="000B04A2" w:rsidRPr="002C7CAB" w:rsidRDefault="00455267" w:rsidP="002C7CAB">
      <w:pPr>
        <w:jc w:val="both"/>
        <w:rPr>
          <w:color w:val="FF0000"/>
        </w:rPr>
      </w:pPr>
      <w:r w:rsidRPr="00A94A00">
        <w:t>8</w:t>
      </w:r>
      <w:r w:rsidR="00226370" w:rsidRPr="00A94A00">
        <w:t>.1</w:t>
      </w:r>
      <w:r w:rsidR="0090365F">
        <w:t>2</w:t>
      </w:r>
      <w:r w:rsidR="00A94A00" w:rsidRPr="00A94A00">
        <w:t xml:space="preserve">. </w:t>
      </w:r>
      <w:r w:rsidR="00A94A00">
        <w:rPr>
          <w:rFonts w:eastAsia="Arial MT"/>
          <w:lang w:val="pt-BR"/>
        </w:rPr>
        <w:t xml:space="preserve">    </w:t>
      </w:r>
      <w:r w:rsidR="000B04A2" w:rsidRPr="002B1615">
        <w:rPr>
          <w:rFonts w:eastAsia="Arial MT"/>
          <w:lang w:val="pt-BR"/>
        </w:rPr>
        <w:t>Caso</w:t>
      </w:r>
      <w:r w:rsidR="000B04A2" w:rsidRPr="002B1615">
        <w:rPr>
          <w:rFonts w:eastAsia="Arial MT"/>
          <w:spacing w:val="-3"/>
          <w:lang w:val="pt-BR"/>
        </w:rPr>
        <w:t xml:space="preserve"> </w:t>
      </w:r>
      <w:r w:rsidR="000B04A2" w:rsidRPr="002B1615">
        <w:rPr>
          <w:rFonts w:eastAsia="Arial MT"/>
          <w:lang w:val="pt-BR"/>
        </w:rPr>
        <w:t>o licitante</w:t>
      </w:r>
      <w:r w:rsidR="000B04A2" w:rsidRPr="002B1615">
        <w:rPr>
          <w:rFonts w:eastAsia="Arial MT"/>
          <w:spacing w:val="-2"/>
          <w:lang w:val="pt-BR"/>
        </w:rPr>
        <w:t xml:space="preserve"> </w:t>
      </w:r>
      <w:r w:rsidR="000B04A2" w:rsidRPr="002B1615">
        <w:rPr>
          <w:rFonts w:eastAsia="Arial MT"/>
          <w:lang w:val="pt-BR"/>
        </w:rPr>
        <w:t>não</w:t>
      </w:r>
      <w:r w:rsidR="000B04A2" w:rsidRPr="002B1615">
        <w:rPr>
          <w:rFonts w:eastAsia="Arial MT"/>
          <w:spacing w:val="-3"/>
          <w:lang w:val="pt-BR"/>
        </w:rPr>
        <w:t xml:space="preserve"> </w:t>
      </w:r>
      <w:r w:rsidR="000B04A2" w:rsidRPr="002B1615">
        <w:rPr>
          <w:rFonts w:eastAsia="Arial MT"/>
          <w:lang w:val="pt-BR"/>
        </w:rPr>
        <w:t>apresente lances,</w:t>
      </w:r>
      <w:r w:rsidR="000B04A2" w:rsidRPr="002B1615">
        <w:rPr>
          <w:rFonts w:eastAsia="Arial MT"/>
          <w:spacing w:val="-2"/>
          <w:lang w:val="pt-BR"/>
        </w:rPr>
        <w:t xml:space="preserve"> </w:t>
      </w:r>
      <w:r w:rsidR="000B04A2" w:rsidRPr="002B1615">
        <w:rPr>
          <w:rFonts w:eastAsia="Arial MT"/>
          <w:lang w:val="pt-BR"/>
        </w:rPr>
        <w:t>concorrerá</w:t>
      </w:r>
      <w:r w:rsidR="000B04A2" w:rsidRPr="002B1615">
        <w:rPr>
          <w:rFonts w:eastAsia="Arial MT"/>
          <w:spacing w:val="-3"/>
          <w:lang w:val="pt-BR"/>
        </w:rPr>
        <w:t xml:space="preserve"> </w:t>
      </w:r>
      <w:r w:rsidR="000B04A2" w:rsidRPr="002B1615">
        <w:rPr>
          <w:rFonts w:eastAsia="Arial MT"/>
          <w:lang w:val="pt-BR"/>
        </w:rPr>
        <w:t>com o</w:t>
      </w:r>
      <w:r w:rsidR="000B04A2" w:rsidRPr="002B1615">
        <w:rPr>
          <w:rFonts w:eastAsia="Arial MT"/>
          <w:spacing w:val="-2"/>
          <w:lang w:val="pt-BR"/>
        </w:rPr>
        <w:t xml:space="preserve"> </w:t>
      </w:r>
      <w:r w:rsidR="000B04A2" w:rsidRPr="002B1615">
        <w:rPr>
          <w:rFonts w:eastAsia="Arial MT"/>
          <w:lang w:val="pt-BR"/>
        </w:rPr>
        <w:t>valor</w:t>
      </w:r>
      <w:r w:rsidR="000B04A2" w:rsidRPr="002B1615">
        <w:rPr>
          <w:rFonts w:eastAsia="Arial MT"/>
          <w:spacing w:val="-3"/>
          <w:lang w:val="pt-BR"/>
        </w:rPr>
        <w:t xml:space="preserve"> </w:t>
      </w:r>
      <w:r w:rsidR="000B04A2" w:rsidRPr="002B1615">
        <w:rPr>
          <w:rFonts w:eastAsia="Arial MT"/>
          <w:lang w:val="pt-BR"/>
        </w:rPr>
        <w:t>de</w:t>
      </w:r>
      <w:r w:rsidR="000B04A2" w:rsidRPr="002B1615">
        <w:rPr>
          <w:rFonts w:eastAsia="Arial MT"/>
          <w:spacing w:val="-2"/>
          <w:lang w:val="pt-BR"/>
        </w:rPr>
        <w:t xml:space="preserve"> </w:t>
      </w:r>
      <w:r w:rsidR="000B04A2" w:rsidRPr="002B1615">
        <w:rPr>
          <w:rFonts w:eastAsia="Arial MT"/>
          <w:lang w:val="pt-BR"/>
        </w:rPr>
        <w:t>sua</w:t>
      </w:r>
      <w:r w:rsidR="000B04A2" w:rsidRPr="002B1615">
        <w:rPr>
          <w:rFonts w:eastAsia="Arial MT"/>
          <w:spacing w:val="-2"/>
          <w:lang w:val="pt-BR"/>
        </w:rPr>
        <w:t xml:space="preserve"> </w:t>
      </w:r>
      <w:r w:rsidR="000B04A2" w:rsidRPr="002B1615">
        <w:rPr>
          <w:rFonts w:eastAsia="Arial MT"/>
          <w:lang w:val="pt-BR"/>
        </w:rPr>
        <w:t>proposta</w:t>
      </w:r>
      <w:r w:rsidR="008A0BF6">
        <w:rPr>
          <w:rFonts w:eastAsia="Arial MT"/>
          <w:lang w:val="pt-BR"/>
        </w:rPr>
        <w:t xml:space="preserve"> inicial</w:t>
      </w:r>
      <w:r w:rsidR="000B04A2" w:rsidRPr="002B1615">
        <w:rPr>
          <w:rFonts w:eastAsia="Arial MT"/>
          <w:lang w:val="pt-BR"/>
        </w:rPr>
        <w:t>.</w:t>
      </w:r>
    </w:p>
    <w:p w14:paraId="07EDBAC2" w14:textId="77777777" w:rsidR="00FB2EC1" w:rsidRPr="002B1615" w:rsidRDefault="00FB2EC1" w:rsidP="000B04A2">
      <w:pPr>
        <w:spacing w:before="10"/>
        <w:jc w:val="both"/>
        <w:rPr>
          <w:rFonts w:eastAsia="Arial MT"/>
          <w:sz w:val="12"/>
          <w:szCs w:val="12"/>
          <w:lang w:val="pt-BR"/>
        </w:rPr>
      </w:pPr>
    </w:p>
    <w:p w14:paraId="0AEFC4D5" w14:textId="5751F77F" w:rsidR="00226370" w:rsidRPr="006B7222" w:rsidRDefault="00455267" w:rsidP="00226370">
      <w:pPr>
        <w:jc w:val="both"/>
      </w:pPr>
      <w:r w:rsidRPr="002B1615">
        <w:t>8</w:t>
      </w:r>
      <w:r w:rsidR="00226370" w:rsidRPr="002B1615">
        <w:t>.</w:t>
      </w:r>
      <w:r w:rsidR="000B04A2" w:rsidRPr="002B1615">
        <w:t>1</w:t>
      </w:r>
      <w:r w:rsidR="00561629">
        <w:t>3</w:t>
      </w:r>
      <w:r w:rsidR="00226370" w:rsidRPr="002B1615">
        <w:t>.</w:t>
      </w:r>
      <w:r w:rsidR="00226370" w:rsidRPr="002B1615">
        <w:tab/>
      </w:r>
      <w:r w:rsidR="00226370" w:rsidRPr="006B7222">
        <w:t>Após encerrada a face de lances, as Microempresas – ME</w:t>
      </w:r>
      <w:r w:rsidR="003B087B" w:rsidRPr="006B7222">
        <w:t>,</w:t>
      </w:r>
      <w:r w:rsidR="00226370" w:rsidRPr="006B7222">
        <w:t xml:space="preserve"> Empresas de Pequeno Porte – EPP</w:t>
      </w:r>
      <w:r w:rsidR="003B087B" w:rsidRPr="006B7222">
        <w:t xml:space="preserve"> e </w:t>
      </w:r>
      <w:r w:rsidR="006B7222" w:rsidRPr="006B7222">
        <w:t>Equiparadas</w:t>
      </w:r>
      <w:r w:rsidR="00226370" w:rsidRPr="006B7222">
        <w:t>, as quais declararão, em campo próprio do sistema, ao inserir suas propostas de preços serão convocadas através do próprio sistema, conforme Lei Complementar nº 123/2006, conforme Seção VI.</w:t>
      </w:r>
    </w:p>
    <w:p w14:paraId="3687E026" w14:textId="77777777" w:rsidR="000D73BF" w:rsidRDefault="000D73BF" w:rsidP="00226370">
      <w:pPr>
        <w:jc w:val="both"/>
        <w:rPr>
          <w:color w:val="FF0000"/>
        </w:rPr>
      </w:pPr>
    </w:p>
    <w:p w14:paraId="340BD084" w14:textId="6B0F9662" w:rsidR="00885197" w:rsidRDefault="00885197" w:rsidP="00226370">
      <w:pPr>
        <w:jc w:val="both"/>
      </w:pPr>
      <w:r w:rsidRPr="00A779C3">
        <w:t>8.1</w:t>
      </w:r>
      <w:r w:rsidR="00575324">
        <w:t>4</w:t>
      </w:r>
      <w:r w:rsidRPr="00A779C3">
        <w:t xml:space="preserve">. </w:t>
      </w:r>
      <w:r w:rsidRPr="002F6290">
        <w:t>Os licitantes somente poderão, uma única vez, excluir seu último lance ofertado, no intervalo de quinze segundos após o registro no sistema, na hipótese de lance inconsistente ou inexequível, § 3º do artigo 2</w:t>
      </w:r>
      <w:r>
        <w:t>0 e nos termos do art. 33</w:t>
      </w:r>
      <w:r w:rsidRPr="002F6290">
        <w:t xml:space="preserve"> </w:t>
      </w:r>
      <w:r>
        <w:t>do decreto municipal nº 5.567/24</w:t>
      </w:r>
      <w:r w:rsidRPr="002F6290">
        <w:t>.</w:t>
      </w:r>
    </w:p>
    <w:p w14:paraId="4D00D770" w14:textId="77777777" w:rsidR="002B1615" w:rsidRPr="00575324" w:rsidRDefault="002B1615" w:rsidP="00226370">
      <w:pPr>
        <w:jc w:val="both"/>
        <w:rPr>
          <w:sz w:val="12"/>
          <w:szCs w:val="12"/>
        </w:rPr>
      </w:pPr>
    </w:p>
    <w:p w14:paraId="30E09375" w14:textId="07DC2FDE" w:rsidR="002B1615" w:rsidRPr="002B1615" w:rsidRDefault="002B1615" w:rsidP="002B1615">
      <w:pPr>
        <w:pStyle w:val="Default"/>
        <w:spacing w:after="133"/>
        <w:jc w:val="both"/>
        <w:rPr>
          <w:rFonts w:ascii="Times New Roman" w:hAnsi="Times New Roman" w:cs="Times New Roman"/>
          <w:color w:val="auto"/>
          <w:sz w:val="22"/>
          <w:szCs w:val="22"/>
        </w:rPr>
      </w:pPr>
      <w:r>
        <w:t>8.1</w:t>
      </w:r>
      <w:r w:rsidR="00575324">
        <w:t>5</w:t>
      </w:r>
      <w:r>
        <w:t xml:space="preserve">. </w:t>
      </w:r>
      <w:r w:rsidRPr="002B1615">
        <w:rPr>
          <w:rFonts w:ascii="Times New Roman" w:hAnsi="Times New Roman" w:cs="Times New Roman"/>
          <w:color w:val="auto"/>
          <w:sz w:val="22"/>
          <w:szCs w:val="22"/>
        </w:rPr>
        <w:t xml:space="preserve">Os lances apresentados e levados em consideração para efeito de julgamento serão de exclusiva e total responsabilidade da licitante, não lhe cabendo o direito de pleitear qualquer alteração. </w:t>
      </w:r>
    </w:p>
    <w:p w14:paraId="0E33DC0E" w14:textId="18F7BE80" w:rsidR="002B1615" w:rsidRPr="00A779C3" w:rsidRDefault="002B1615" w:rsidP="002B1615">
      <w:pPr>
        <w:pStyle w:val="Default"/>
        <w:spacing w:after="133"/>
        <w:jc w:val="both"/>
        <w:rPr>
          <w:rFonts w:ascii="Times New Roman" w:hAnsi="Times New Roman" w:cs="Times New Roman"/>
          <w:color w:val="auto"/>
          <w:sz w:val="22"/>
          <w:szCs w:val="22"/>
        </w:rPr>
      </w:pPr>
      <w:r w:rsidRPr="00A779C3">
        <w:rPr>
          <w:color w:val="auto"/>
        </w:rPr>
        <w:t>8.1</w:t>
      </w:r>
      <w:r w:rsidR="00575324">
        <w:rPr>
          <w:color w:val="auto"/>
        </w:rPr>
        <w:t>6</w:t>
      </w:r>
      <w:r w:rsidRPr="00A779C3">
        <w:rPr>
          <w:color w:val="auto"/>
        </w:rPr>
        <w:t xml:space="preserve">. </w:t>
      </w:r>
      <w:r w:rsidRPr="002B1615">
        <w:rPr>
          <w:rFonts w:ascii="Times New Roman" w:hAnsi="Times New Roman" w:cs="Times New Roman"/>
          <w:color w:val="auto"/>
          <w:sz w:val="22"/>
          <w:szCs w:val="22"/>
        </w:rPr>
        <w:t xml:space="preserve">O Pregoeiro poderá, durante a disputa, como medida excepcional, excluir a proposta ou o lance que possa comprometer, restringir ou frustrar o caráter competitivo do processo licitatório, mediante comunicação eletrônica </w:t>
      </w:r>
      <w:r w:rsidRPr="00A779C3">
        <w:rPr>
          <w:rFonts w:ascii="Times New Roman" w:hAnsi="Times New Roman" w:cs="Times New Roman"/>
          <w:color w:val="auto"/>
          <w:sz w:val="22"/>
          <w:szCs w:val="22"/>
        </w:rPr>
        <w:t xml:space="preserve">automática via sistema. </w:t>
      </w:r>
    </w:p>
    <w:p w14:paraId="2D5703AF" w14:textId="73E61FC6" w:rsidR="000D73BF" w:rsidRPr="006B7222" w:rsidRDefault="00B45779" w:rsidP="006B7222">
      <w:pPr>
        <w:pStyle w:val="Default"/>
        <w:spacing w:after="133"/>
        <w:ind w:firstLine="708"/>
        <w:jc w:val="both"/>
        <w:rPr>
          <w:rFonts w:cstheme="minorBidi"/>
          <w:color w:val="auto"/>
          <w:sz w:val="22"/>
          <w:szCs w:val="22"/>
        </w:rPr>
      </w:pPr>
      <w:r w:rsidRPr="00A779C3">
        <w:rPr>
          <w:color w:val="auto"/>
        </w:rPr>
        <w:t>8.1</w:t>
      </w:r>
      <w:r w:rsidR="00575324">
        <w:rPr>
          <w:color w:val="auto"/>
        </w:rPr>
        <w:t>6</w:t>
      </w:r>
      <w:r w:rsidRPr="00A779C3">
        <w:rPr>
          <w:color w:val="auto"/>
        </w:rPr>
        <w:t xml:space="preserve">.1. </w:t>
      </w:r>
      <w:r w:rsidRPr="00B45779">
        <w:rPr>
          <w:rFonts w:ascii="Times New Roman" w:hAnsi="Times New Roman" w:cs="Times New Roman"/>
          <w:color w:val="auto"/>
          <w:sz w:val="22"/>
          <w:szCs w:val="22"/>
        </w:rPr>
        <w:t>Eventual exclusão de proposta do licitante, de que trata o item anterior, implica a retirada do licitante do certame, sem prejuízo do direito de defesa.</w:t>
      </w:r>
      <w:r>
        <w:rPr>
          <w:rFonts w:cstheme="minorBidi"/>
          <w:color w:val="auto"/>
          <w:sz w:val="22"/>
          <w:szCs w:val="22"/>
        </w:rPr>
        <w:t xml:space="preserve"> </w:t>
      </w:r>
    </w:p>
    <w:p w14:paraId="4111B622" w14:textId="79F1356E" w:rsidR="000D73BF" w:rsidRPr="006B7222" w:rsidRDefault="006B7222" w:rsidP="006B7222">
      <w:pPr>
        <w:pStyle w:val="Default"/>
        <w:jc w:val="both"/>
        <w:rPr>
          <w:rFonts w:ascii="Times New Roman" w:hAnsi="Times New Roman" w:cs="Times New Roman"/>
          <w:sz w:val="22"/>
          <w:szCs w:val="22"/>
        </w:rPr>
      </w:pPr>
      <w:r>
        <w:rPr>
          <w:sz w:val="22"/>
          <w:szCs w:val="22"/>
        </w:rPr>
        <w:t>8.</w:t>
      </w:r>
      <w:r w:rsidR="00575324">
        <w:rPr>
          <w:sz w:val="22"/>
          <w:szCs w:val="22"/>
        </w:rPr>
        <w:t>17</w:t>
      </w:r>
      <w:r w:rsidR="000D73BF">
        <w:rPr>
          <w:sz w:val="22"/>
          <w:szCs w:val="22"/>
        </w:rPr>
        <w:t xml:space="preserve">. </w:t>
      </w:r>
      <w:r w:rsidR="000D73BF" w:rsidRPr="006B7222">
        <w:rPr>
          <w:rFonts w:ascii="Times New Roman" w:hAnsi="Times New Roman" w:cs="Times New Roman"/>
          <w:sz w:val="22"/>
          <w:szCs w:val="22"/>
        </w:rPr>
        <w:t xml:space="preserve">Os licitantes poderão, ainda, apresentar lances superiores ao lance melhor classificado, porém inferiores ao último lance dado pelo próprio licitante. </w:t>
      </w:r>
    </w:p>
    <w:p w14:paraId="0FE8AE0B" w14:textId="77777777" w:rsidR="00B45779" w:rsidRPr="00575324" w:rsidRDefault="00B45779" w:rsidP="000D73BF">
      <w:pPr>
        <w:pStyle w:val="Default"/>
        <w:rPr>
          <w:rFonts w:cstheme="minorBidi"/>
          <w:color w:val="auto"/>
          <w:sz w:val="12"/>
          <w:szCs w:val="12"/>
        </w:rPr>
      </w:pPr>
    </w:p>
    <w:p w14:paraId="54390D61" w14:textId="2FA12971" w:rsidR="000D73BF" w:rsidRPr="00462440" w:rsidRDefault="00462440" w:rsidP="000D73BF">
      <w:pPr>
        <w:pStyle w:val="Default"/>
        <w:rPr>
          <w:rFonts w:ascii="Times New Roman" w:hAnsi="Times New Roman" w:cs="Times New Roman"/>
          <w:color w:val="auto"/>
          <w:sz w:val="22"/>
          <w:szCs w:val="22"/>
        </w:rPr>
      </w:pPr>
      <w:r>
        <w:rPr>
          <w:rFonts w:ascii="Times New Roman" w:hAnsi="Times New Roman" w:cs="Times New Roman"/>
          <w:color w:val="auto"/>
          <w:sz w:val="22"/>
          <w:szCs w:val="22"/>
        </w:rPr>
        <w:t>8.1</w:t>
      </w:r>
      <w:r w:rsidR="00575324">
        <w:rPr>
          <w:rFonts w:ascii="Times New Roman" w:hAnsi="Times New Roman" w:cs="Times New Roman"/>
          <w:color w:val="auto"/>
          <w:sz w:val="22"/>
          <w:szCs w:val="22"/>
        </w:rPr>
        <w:t>8</w:t>
      </w:r>
      <w:r w:rsidR="000D73BF" w:rsidRPr="00462440">
        <w:rPr>
          <w:rFonts w:ascii="Times New Roman" w:hAnsi="Times New Roman" w:cs="Times New Roman"/>
          <w:color w:val="auto"/>
          <w:sz w:val="22"/>
          <w:szCs w:val="22"/>
        </w:rPr>
        <w:t xml:space="preserve">. No caso de ao final da etapa de lances, o primeiro colocado oferecer proposta acima do preço máximo, o pregoeiro deverá negociar junto ao mesmo, e em não havendo concordância do licitante, será declarado desclassificado. </w:t>
      </w:r>
    </w:p>
    <w:p w14:paraId="2BC31F4D" w14:textId="77777777" w:rsidR="000D73BF" w:rsidRPr="00575324" w:rsidRDefault="000D73BF" w:rsidP="000D73BF">
      <w:pPr>
        <w:pStyle w:val="Default"/>
        <w:rPr>
          <w:rFonts w:cstheme="minorBidi"/>
          <w:color w:val="auto"/>
          <w:sz w:val="12"/>
          <w:szCs w:val="12"/>
        </w:rPr>
      </w:pPr>
    </w:p>
    <w:p w14:paraId="4139E0B6" w14:textId="232E27E5" w:rsidR="000D73BF" w:rsidRPr="00916A5B" w:rsidRDefault="00D05D01" w:rsidP="00916A5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8.</w:t>
      </w:r>
      <w:r w:rsidR="00575324">
        <w:rPr>
          <w:rFonts w:ascii="Times New Roman" w:hAnsi="Times New Roman" w:cs="Times New Roman"/>
          <w:color w:val="auto"/>
          <w:sz w:val="22"/>
          <w:szCs w:val="22"/>
        </w:rPr>
        <w:t>19</w:t>
      </w:r>
      <w:r w:rsidR="000D73BF" w:rsidRPr="00D05D01">
        <w:rPr>
          <w:rFonts w:ascii="Times New Roman" w:hAnsi="Times New Roman" w:cs="Times New Roman"/>
          <w:color w:val="auto"/>
          <w:sz w:val="22"/>
          <w:szCs w:val="22"/>
        </w:rPr>
        <w:t xml:space="preserve">. Na ocorrência de insucesso na situação prevista no item anterior, o pregoeiro deverá dar continuidade na negociação, junto ao demais licitantes, respeitada a ordem de classificação ou, em caso de propostas intermediárias empatadas, serão utilizados os critérios de desempate definidos no artigo 60 da Lei Federal n.º 14.133/2021. </w:t>
      </w:r>
    </w:p>
    <w:p w14:paraId="74DB3C13" w14:textId="77777777" w:rsidR="00467059" w:rsidRPr="00575324" w:rsidRDefault="00467059" w:rsidP="000D73BF">
      <w:pPr>
        <w:pStyle w:val="Default"/>
        <w:rPr>
          <w:rFonts w:cstheme="minorBidi"/>
          <w:color w:val="auto"/>
          <w:sz w:val="12"/>
          <w:szCs w:val="12"/>
        </w:rPr>
      </w:pPr>
    </w:p>
    <w:p w14:paraId="6BEBF21A" w14:textId="42645313" w:rsidR="001725DF" w:rsidRPr="00EC6231" w:rsidRDefault="00A779C3" w:rsidP="00EC6231">
      <w:pPr>
        <w:pStyle w:val="Default"/>
        <w:jc w:val="both"/>
        <w:rPr>
          <w:rFonts w:ascii="Times New Roman" w:hAnsi="Times New Roman" w:cs="Times New Roman"/>
          <w:color w:val="auto"/>
          <w:sz w:val="22"/>
          <w:szCs w:val="22"/>
        </w:rPr>
      </w:pPr>
      <w:r w:rsidRPr="00EC6231">
        <w:rPr>
          <w:rFonts w:ascii="Times New Roman" w:hAnsi="Times New Roman" w:cs="Times New Roman"/>
          <w:color w:val="auto"/>
          <w:sz w:val="22"/>
          <w:szCs w:val="22"/>
        </w:rPr>
        <w:lastRenderedPageBreak/>
        <w:t>8.2</w:t>
      </w:r>
      <w:r w:rsidR="00575324" w:rsidRPr="00EC6231">
        <w:rPr>
          <w:rFonts w:ascii="Times New Roman" w:hAnsi="Times New Roman" w:cs="Times New Roman"/>
          <w:color w:val="auto"/>
          <w:sz w:val="22"/>
          <w:szCs w:val="22"/>
        </w:rPr>
        <w:t>0</w:t>
      </w:r>
      <w:r w:rsidR="000D73BF" w:rsidRPr="00EC6231">
        <w:rPr>
          <w:rFonts w:ascii="Times New Roman" w:hAnsi="Times New Roman" w:cs="Times New Roman"/>
          <w:color w:val="auto"/>
          <w:sz w:val="22"/>
          <w:szCs w:val="22"/>
        </w:rPr>
        <w:t xml:space="preserve">. Ao final da etapa competitiva, observada a prerrogativa das microempresas e empresas de pequeno porte previstas nos artigos 44 e 45 da Lei Complementar nº 123/2006, serão aplicados, caso necessário, os critérios de desempate previstos no artigo 60 da lei Federal nº 14.133/21. </w:t>
      </w:r>
    </w:p>
    <w:p w14:paraId="6A55118A" w14:textId="77777777" w:rsidR="001725DF" w:rsidRPr="00EC6231" w:rsidRDefault="001725DF" w:rsidP="00EC6231">
      <w:pPr>
        <w:pStyle w:val="Default"/>
        <w:jc w:val="both"/>
        <w:rPr>
          <w:rFonts w:ascii="Times New Roman" w:hAnsi="Times New Roman" w:cs="Times New Roman"/>
          <w:color w:val="auto"/>
          <w:sz w:val="12"/>
          <w:szCs w:val="12"/>
        </w:rPr>
      </w:pPr>
    </w:p>
    <w:p w14:paraId="7C60E07E" w14:textId="64E4ADB8" w:rsidR="000D73BF" w:rsidRPr="00EC6231" w:rsidRDefault="00A779C3" w:rsidP="00EC6231">
      <w:pPr>
        <w:pStyle w:val="Default"/>
        <w:ind w:firstLine="708"/>
        <w:jc w:val="both"/>
        <w:rPr>
          <w:rFonts w:ascii="Times New Roman" w:hAnsi="Times New Roman" w:cs="Times New Roman"/>
          <w:color w:val="auto"/>
          <w:sz w:val="22"/>
          <w:szCs w:val="22"/>
        </w:rPr>
      </w:pPr>
      <w:r w:rsidRPr="00EC6231">
        <w:rPr>
          <w:rFonts w:ascii="Times New Roman" w:hAnsi="Times New Roman" w:cs="Times New Roman"/>
          <w:color w:val="auto"/>
          <w:sz w:val="22"/>
          <w:szCs w:val="22"/>
        </w:rPr>
        <w:t>8.2</w:t>
      </w:r>
      <w:r w:rsidR="00575324" w:rsidRPr="00EC6231">
        <w:rPr>
          <w:rFonts w:ascii="Times New Roman" w:hAnsi="Times New Roman" w:cs="Times New Roman"/>
          <w:color w:val="auto"/>
          <w:sz w:val="22"/>
          <w:szCs w:val="22"/>
        </w:rPr>
        <w:t>0</w:t>
      </w:r>
      <w:r w:rsidR="000D73BF" w:rsidRPr="00EC6231">
        <w:rPr>
          <w:rFonts w:ascii="Times New Roman" w:hAnsi="Times New Roman" w:cs="Times New Roman"/>
          <w:color w:val="auto"/>
          <w:sz w:val="22"/>
          <w:szCs w:val="22"/>
        </w:rPr>
        <w:t xml:space="preserve">.1. Empatadas as propostas iniciais e não havendo o envio de lances após o início da fase competitiva, aplicam-se os critérios de desempate de que trata o artigo 60 da Lei Federal nº 14.133/21. </w:t>
      </w:r>
    </w:p>
    <w:p w14:paraId="2B914CD8" w14:textId="77777777" w:rsidR="000D73BF" w:rsidRDefault="000D73BF" w:rsidP="000D73BF">
      <w:pPr>
        <w:pStyle w:val="Default"/>
        <w:rPr>
          <w:rFonts w:cstheme="minorBidi"/>
          <w:color w:val="auto"/>
          <w:sz w:val="22"/>
          <w:szCs w:val="22"/>
        </w:rPr>
      </w:pPr>
    </w:p>
    <w:p w14:paraId="6FEE6BAD" w14:textId="623E8032" w:rsidR="00226370" w:rsidRPr="00A818DB" w:rsidRDefault="00226370" w:rsidP="00226370">
      <w:pPr>
        <w:jc w:val="both"/>
        <w:rPr>
          <w:b/>
          <w:bCs/>
        </w:rPr>
      </w:pPr>
      <w:r w:rsidRPr="00A818DB">
        <w:rPr>
          <w:b/>
          <w:bCs/>
        </w:rPr>
        <w:t xml:space="preserve">SEÇÃO </w:t>
      </w:r>
      <w:r w:rsidR="00455267" w:rsidRPr="00A818DB">
        <w:rPr>
          <w:b/>
          <w:bCs/>
        </w:rPr>
        <w:t>I</w:t>
      </w:r>
      <w:r w:rsidRPr="00A818DB">
        <w:rPr>
          <w:b/>
          <w:bCs/>
        </w:rPr>
        <w:t>X – DA NEGOCIAÇÃO</w:t>
      </w:r>
      <w:r w:rsidR="00364098" w:rsidRPr="00A818DB">
        <w:rPr>
          <w:b/>
          <w:bCs/>
        </w:rPr>
        <w:t xml:space="preserve"> </w:t>
      </w:r>
      <w:r w:rsidR="00540AF1" w:rsidRPr="00A818DB">
        <w:rPr>
          <w:b/>
          <w:bCs/>
        </w:rPr>
        <w:t>E VERIFICAÇÃO DE IMPEDIMENTOS</w:t>
      </w:r>
    </w:p>
    <w:p w14:paraId="3B8A1A23" w14:textId="77777777" w:rsidR="00455267" w:rsidRPr="001B425C" w:rsidRDefault="00455267" w:rsidP="00226370">
      <w:pPr>
        <w:jc w:val="both"/>
        <w:rPr>
          <w:b/>
          <w:bCs/>
          <w:color w:val="FF0000"/>
        </w:rPr>
      </w:pPr>
    </w:p>
    <w:p w14:paraId="42E5CFA7" w14:textId="77777777" w:rsidR="00657370" w:rsidRPr="00657370" w:rsidRDefault="00455267" w:rsidP="00657370">
      <w:pPr>
        <w:pStyle w:val="Default"/>
        <w:spacing w:after="133"/>
        <w:jc w:val="both"/>
        <w:rPr>
          <w:rFonts w:ascii="Times New Roman" w:hAnsi="Times New Roman" w:cs="Times New Roman"/>
          <w:sz w:val="22"/>
          <w:szCs w:val="22"/>
        </w:rPr>
      </w:pPr>
      <w:r w:rsidRPr="00B97243">
        <w:rPr>
          <w:color w:val="auto"/>
        </w:rPr>
        <w:t>9</w:t>
      </w:r>
      <w:r w:rsidR="00226370" w:rsidRPr="00B97243">
        <w:rPr>
          <w:color w:val="auto"/>
        </w:rPr>
        <w:t>.1.</w:t>
      </w:r>
      <w:r w:rsidR="00985DF3" w:rsidRPr="00B97243">
        <w:rPr>
          <w:color w:val="auto"/>
        </w:rPr>
        <w:t xml:space="preserve"> </w:t>
      </w:r>
      <w:r w:rsidR="00657370" w:rsidRPr="00657370">
        <w:rPr>
          <w:rFonts w:ascii="Times New Roman" w:hAnsi="Times New Roman" w:cs="Times New Roman"/>
          <w:sz w:val="22"/>
          <w:szCs w:val="22"/>
        </w:rPr>
        <w:t xml:space="preserve">Após o encerramento da etapa de lances, concedido o benefício do desempate às microempresas, empresas de pequeno porte e equiparadas eventualmente participantes, de que trata o artigo 44 da Lei Complementar n.º 123/06, o pregoeiro deverá propor negociação direta com o licitante melhor classificado, objetivando obter condições mais vantajosas para a Administração, observado o critério de julgamento e o valor estimado para a contratação, não se admitindo negociar condições diferentes das previstas neste edital. </w:t>
      </w:r>
    </w:p>
    <w:p w14:paraId="0573BCDC" w14:textId="055C00A1" w:rsidR="00B35EE7" w:rsidRPr="00B37415" w:rsidRDefault="00B35EE7" w:rsidP="00E235F6">
      <w:pPr>
        <w:tabs>
          <w:tab w:val="left" w:pos="1042"/>
        </w:tabs>
        <w:spacing w:before="9"/>
        <w:ind w:right="-24"/>
        <w:jc w:val="both"/>
        <w:rPr>
          <w:rFonts w:eastAsia="Arial MT"/>
          <w:color w:val="FF0000"/>
          <w:sz w:val="12"/>
          <w:szCs w:val="12"/>
          <w:lang w:val="pt-BR"/>
        </w:rPr>
      </w:pPr>
    </w:p>
    <w:p w14:paraId="4B73E1B0" w14:textId="47FB5A54" w:rsidR="00226370" w:rsidRPr="00B97243" w:rsidRDefault="005B7237" w:rsidP="00226370">
      <w:pPr>
        <w:jc w:val="both"/>
      </w:pPr>
      <w:r w:rsidRPr="00B97243">
        <w:t xml:space="preserve">9.2. </w:t>
      </w:r>
      <w:r w:rsidR="00226370" w:rsidRPr="00B97243">
        <w:t>A negociação será realizada por meio do sistema, podendo ser acompanhada pelos demais licitantes.</w:t>
      </w:r>
    </w:p>
    <w:p w14:paraId="401611D9" w14:textId="77777777" w:rsidR="00B35EE7" w:rsidRPr="00B37415" w:rsidRDefault="00B35EE7" w:rsidP="00226370">
      <w:pPr>
        <w:jc w:val="both"/>
        <w:rPr>
          <w:color w:val="FF0000"/>
          <w:sz w:val="12"/>
          <w:szCs w:val="12"/>
        </w:rPr>
      </w:pPr>
    </w:p>
    <w:p w14:paraId="37A600D1" w14:textId="32390521" w:rsidR="00226370" w:rsidRPr="00B97243" w:rsidRDefault="00455267" w:rsidP="00226370">
      <w:pPr>
        <w:jc w:val="both"/>
      </w:pPr>
      <w:r w:rsidRPr="00B97243">
        <w:t>9</w:t>
      </w:r>
      <w:r w:rsidR="00226370" w:rsidRPr="00B97243">
        <w:t>.3.</w:t>
      </w:r>
      <w:r w:rsidR="002B3939" w:rsidRPr="00B97243">
        <w:t xml:space="preserve"> </w:t>
      </w:r>
      <w:r w:rsidR="00226370" w:rsidRPr="00B97243">
        <w:t>O resultado da negociação será divulgado a todos os licitantes e anexado aos autos do processo licitatório.</w:t>
      </w:r>
    </w:p>
    <w:p w14:paraId="001D26AE" w14:textId="77777777" w:rsidR="00B35EE7" w:rsidRPr="00B37415" w:rsidRDefault="00B35EE7" w:rsidP="00226370">
      <w:pPr>
        <w:jc w:val="both"/>
        <w:rPr>
          <w:color w:val="FF0000"/>
          <w:sz w:val="12"/>
          <w:szCs w:val="12"/>
        </w:rPr>
      </w:pPr>
    </w:p>
    <w:p w14:paraId="767A30A2" w14:textId="2639D7E9" w:rsidR="00226370" w:rsidRPr="00B97243" w:rsidRDefault="00455267" w:rsidP="00226370">
      <w:pPr>
        <w:jc w:val="both"/>
      </w:pPr>
      <w:r w:rsidRPr="00B97243">
        <w:t>9</w:t>
      </w:r>
      <w:r w:rsidR="00226370" w:rsidRPr="00B97243">
        <w:t>.4.</w:t>
      </w:r>
      <w:r w:rsidR="002B3939" w:rsidRPr="00B97243">
        <w:t xml:space="preserve"> </w:t>
      </w:r>
      <w:r w:rsidR="00226370" w:rsidRPr="00B97243">
        <w:t>O licitante vencedor anexará na plataforma a proposta readequada ao último lance ofertado após a negociação realizada, acompanhada, se for o caso, dos documentos complementares.</w:t>
      </w:r>
    </w:p>
    <w:p w14:paraId="2EDFBDA1" w14:textId="77777777" w:rsidR="00B35EE7" w:rsidRPr="00B37415" w:rsidRDefault="00B35EE7" w:rsidP="00226370">
      <w:pPr>
        <w:jc w:val="both"/>
        <w:rPr>
          <w:color w:val="FF0000"/>
          <w:sz w:val="12"/>
          <w:szCs w:val="12"/>
        </w:rPr>
      </w:pPr>
    </w:p>
    <w:p w14:paraId="48A8A778" w14:textId="0A36C9FB" w:rsidR="00226370" w:rsidRPr="00B97243" w:rsidRDefault="00455267" w:rsidP="00226370">
      <w:pPr>
        <w:jc w:val="both"/>
      </w:pPr>
      <w:r w:rsidRPr="00B97243">
        <w:t>9</w:t>
      </w:r>
      <w:r w:rsidR="00226370" w:rsidRPr="00B97243">
        <w:t xml:space="preserve">.4.1. Excepcionalmente, caso não seja possível anexar a proposta ou documentos na plataforma no caso de indisponibilidade do sistema, o Pregoeiro poderá permitir o envio dos mesmos ao e-mail </w:t>
      </w:r>
      <w:hyperlink r:id="rId24" w:history="1">
        <w:r w:rsidR="00EF4878" w:rsidRPr="00171D38">
          <w:rPr>
            <w:rStyle w:val="Hyperlink"/>
          </w:rPr>
          <w:t>licitacao@vassouras.rj.leg.br</w:t>
        </w:r>
      </w:hyperlink>
      <w:r w:rsidR="00226370" w:rsidRPr="00B97243">
        <w:t>,</w:t>
      </w:r>
      <w:r w:rsidR="00EF4878">
        <w:t xml:space="preserve"> </w:t>
      </w:r>
      <w:r w:rsidR="00CB02EF" w:rsidRPr="00B97243">
        <w:t xml:space="preserve"> </w:t>
      </w:r>
      <w:r w:rsidR="00226370" w:rsidRPr="00B97243">
        <w:t xml:space="preserve"> </w:t>
      </w:r>
      <w:r w:rsidR="00EF4878">
        <w:t xml:space="preserve"> </w:t>
      </w:r>
      <w:r w:rsidR="00226370" w:rsidRPr="00B97243">
        <w:t>sendo o envio/recebimento confirmado no chat</w:t>
      </w:r>
      <w:r w:rsidR="00FF24F2" w:rsidRPr="00B97243">
        <w:t>.</w:t>
      </w:r>
    </w:p>
    <w:p w14:paraId="73FB1DA2" w14:textId="77777777" w:rsidR="00B35EE7" w:rsidRPr="00B37415" w:rsidRDefault="00B35EE7" w:rsidP="00226370">
      <w:pPr>
        <w:jc w:val="both"/>
        <w:rPr>
          <w:color w:val="FF0000"/>
          <w:sz w:val="12"/>
          <w:szCs w:val="12"/>
        </w:rPr>
      </w:pPr>
    </w:p>
    <w:p w14:paraId="26B33A71" w14:textId="1333CB81" w:rsidR="007B5AAE" w:rsidRPr="000E1A88" w:rsidRDefault="005D1356" w:rsidP="00FE5443">
      <w:pPr>
        <w:pStyle w:val="Default"/>
        <w:jc w:val="both"/>
        <w:rPr>
          <w:rFonts w:ascii="Times New Roman" w:eastAsia="Arial MT" w:hAnsi="Times New Roman" w:cs="Times New Roman"/>
          <w:color w:val="auto"/>
          <w:sz w:val="22"/>
          <w:szCs w:val="22"/>
        </w:rPr>
      </w:pPr>
      <w:r>
        <w:rPr>
          <w:rFonts w:ascii="Times New Roman" w:hAnsi="Times New Roman" w:cs="Times New Roman"/>
          <w:sz w:val="22"/>
          <w:szCs w:val="22"/>
        </w:rPr>
        <w:t>9.</w:t>
      </w:r>
      <w:r w:rsidR="000E1A88">
        <w:rPr>
          <w:rFonts w:ascii="Times New Roman" w:hAnsi="Times New Roman" w:cs="Times New Roman"/>
          <w:sz w:val="22"/>
          <w:szCs w:val="22"/>
        </w:rPr>
        <w:t>5</w:t>
      </w:r>
      <w:r w:rsidR="00657370" w:rsidRPr="00657370">
        <w:rPr>
          <w:rFonts w:ascii="Times New Roman" w:hAnsi="Times New Roman" w:cs="Times New Roman"/>
          <w:sz w:val="22"/>
          <w:szCs w:val="22"/>
        </w:rPr>
        <w:t xml:space="preserve">. </w:t>
      </w:r>
      <w:r w:rsidR="007B5AAE" w:rsidRPr="000E1A88">
        <w:rPr>
          <w:rFonts w:ascii="Times New Roman" w:eastAsia="Arial MT" w:hAnsi="Times New Roman" w:cs="Times New Roman"/>
          <w:color w:val="auto"/>
          <w:sz w:val="22"/>
          <w:szCs w:val="22"/>
        </w:rPr>
        <w:t>Após</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a negociação</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do</w:t>
      </w:r>
      <w:r w:rsidR="007B5AAE" w:rsidRPr="000E1A88">
        <w:rPr>
          <w:rFonts w:ascii="Times New Roman" w:eastAsia="Arial MT" w:hAnsi="Times New Roman" w:cs="Times New Roman"/>
          <w:color w:val="auto"/>
          <w:spacing w:val="-3"/>
          <w:sz w:val="22"/>
          <w:szCs w:val="22"/>
        </w:rPr>
        <w:t xml:space="preserve"> </w:t>
      </w:r>
      <w:r w:rsidR="007B5AAE" w:rsidRPr="000E1A88">
        <w:rPr>
          <w:rFonts w:ascii="Times New Roman" w:eastAsia="Arial MT" w:hAnsi="Times New Roman" w:cs="Times New Roman"/>
          <w:color w:val="auto"/>
          <w:sz w:val="22"/>
          <w:szCs w:val="22"/>
        </w:rPr>
        <w:t>preço,</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o Pregoeiro</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iniciará</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a</w:t>
      </w:r>
      <w:r w:rsidR="007B5AAE" w:rsidRPr="000E1A88">
        <w:rPr>
          <w:rFonts w:ascii="Times New Roman" w:eastAsia="Arial MT" w:hAnsi="Times New Roman" w:cs="Times New Roman"/>
          <w:color w:val="auto"/>
          <w:spacing w:val="-3"/>
          <w:sz w:val="22"/>
          <w:szCs w:val="22"/>
        </w:rPr>
        <w:t xml:space="preserve"> </w:t>
      </w:r>
      <w:r w:rsidR="007B5AAE" w:rsidRPr="000E1A88">
        <w:rPr>
          <w:rFonts w:ascii="Times New Roman" w:eastAsia="Arial MT" w:hAnsi="Times New Roman" w:cs="Times New Roman"/>
          <w:color w:val="auto"/>
          <w:sz w:val="22"/>
          <w:szCs w:val="22"/>
        </w:rPr>
        <w:t>fase</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de aceitação</w:t>
      </w:r>
      <w:r w:rsidR="007B5AAE" w:rsidRPr="000E1A88">
        <w:rPr>
          <w:rFonts w:ascii="Times New Roman" w:eastAsia="Arial MT" w:hAnsi="Times New Roman" w:cs="Times New Roman"/>
          <w:color w:val="auto"/>
          <w:spacing w:val="-1"/>
          <w:sz w:val="22"/>
          <w:szCs w:val="22"/>
        </w:rPr>
        <w:t xml:space="preserve"> </w:t>
      </w:r>
      <w:r w:rsidR="007B5AAE" w:rsidRPr="000E1A88">
        <w:rPr>
          <w:rFonts w:ascii="Times New Roman" w:eastAsia="Arial MT" w:hAnsi="Times New Roman" w:cs="Times New Roman"/>
          <w:color w:val="auto"/>
          <w:sz w:val="22"/>
          <w:szCs w:val="22"/>
        </w:rPr>
        <w:t>e</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julgamento</w:t>
      </w:r>
      <w:r w:rsidR="007B5AAE" w:rsidRPr="000E1A88">
        <w:rPr>
          <w:rFonts w:ascii="Times New Roman" w:eastAsia="Arial MT" w:hAnsi="Times New Roman" w:cs="Times New Roman"/>
          <w:color w:val="auto"/>
          <w:spacing w:val="-2"/>
          <w:sz w:val="22"/>
          <w:szCs w:val="22"/>
        </w:rPr>
        <w:t xml:space="preserve"> </w:t>
      </w:r>
      <w:r w:rsidR="007B5AAE" w:rsidRPr="000E1A88">
        <w:rPr>
          <w:rFonts w:ascii="Times New Roman" w:eastAsia="Arial MT" w:hAnsi="Times New Roman" w:cs="Times New Roman"/>
          <w:color w:val="auto"/>
          <w:sz w:val="22"/>
          <w:szCs w:val="22"/>
        </w:rPr>
        <w:t>da proposta.</w:t>
      </w:r>
    </w:p>
    <w:p w14:paraId="092D80BC" w14:textId="77777777" w:rsidR="00226370" w:rsidRDefault="00226370" w:rsidP="00226370">
      <w:pPr>
        <w:jc w:val="both"/>
        <w:rPr>
          <w:sz w:val="12"/>
          <w:szCs w:val="12"/>
        </w:rPr>
      </w:pPr>
    </w:p>
    <w:p w14:paraId="2AD78153" w14:textId="77777777" w:rsidR="00231EEE" w:rsidRPr="00B35EE7" w:rsidRDefault="00231EEE" w:rsidP="00226370">
      <w:pPr>
        <w:jc w:val="both"/>
        <w:rPr>
          <w:sz w:val="12"/>
          <w:szCs w:val="12"/>
        </w:rPr>
      </w:pPr>
    </w:p>
    <w:p w14:paraId="31B0737B" w14:textId="2CB384B3" w:rsidR="00226370" w:rsidRPr="00A818DB" w:rsidRDefault="00226370" w:rsidP="00226370">
      <w:pPr>
        <w:jc w:val="both"/>
        <w:rPr>
          <w:b/>
          <w:bCs/>
        </w:rPr>
      </w:pPr>
      <w:r w:rsidRPr="00A818DB">
        <w:rPr>
          <w:b/>
          <w:bCs/>
        </w:rPr>
        <w:t xml:space="preserve">SEÇÃO X – DA ACEITABILIDADE </w:t>
      </w:r>
      <w:r w:rsidR="00DC1A4C" w:rsidRPr="00A818DB">
        <w:rPr>
          <w:b/>
          <w:bCs/>
        </w:rPr>
        <w:t xml:space="preserve">E JULGAMENTO </w:t>
      </w:r>
      <w:r w:rsidRPr="00A818DB">
        <w:rPr>
          <w:b/>
          <w:bCs/>
        </w:rPr>
        <w:t>DA PROPOSTA</w:t>
      </w:r>
      <w:r w:rsidRPr="00A818DB">
        <w:rPr>
          <w:b/>
          <w:bCs/>
        </w:rPr>
        <w:tab/>
      </w:r>
    </w:p>
    <w:p w14:paraId="07A4B8F1" w14:textId="77777777" w:rsidR="00455267" w:rsidRPr="00455267" w:rsidRDefault="00455267" w:rsidP="00226370">
      <w:pPr>
        <w:jc w:val="both"/>
        <w:rPr>
          <w:b/>
          <w:bCs/>
        </w:rPr>
      </w:pPr>
    </w:p>
    <w:p w14:paraId="594AFE96" w14:textId="5848366C" w:rsidR="00226370" w:rsidRDefault="00226370" w:rsidP="00226370">
      <w:pPr>
        <w:jc w:val="both"/>
      </w:pPr>
      <w:r w:rsidRPr="001C23EF">
        <w:t>1</w:t>
      </w:r>
      <w:r w:rsidR="00455267" w:rsidRPr="001C23EF">
        <w:t>0</w:t>
      </w:r>
      <w:r w:rsidRPr="001C23EF">
        <w:t>.1.</w:t>
      </w:r>
      <w:r w:rsidRPr="001C23EF">
        <w:tab/>
        <w:t xml:space="preserve">Encerrada a etapa de negociação, o Pregoeiro examinará a proposta classificada em primeiro lugar quanto à adequação ao objeto e à compatibilidade do </w:t>
      </w:r>
      <w:r w:rsidR="00D77D6A">
        <w:t>preço</w:t>
      </w:r>
      <w:r w:rsidR="00F70D57" w:rsidRPr="001C23EF">
        <w:t xml:space="preserve"> ofertado</w:t>
      </w:r>
      <w:r w:rsidRPr="001C23EF">
        <w:t xml:space="preserve"> em relação ao </w:t>
      </w:r>
      <w:r w:rsidR="00570586">
        <w:t>máximo</w:t>
      </w:r>
      <w:r w:rsidRPr="001C23EF">
        <w:t xml:space="preserve"> estipulado no edital e seus anexos.</w:t>
      </w:r>
    </w:p>
    <w:p w14:paraId="15FBCEC0" w14:textId="77777777" w:rsidR="00B35EE7" w:rsidRPr="000D33D8" w:rsidRDefault="00B35EE7" w:rsidP="00226370">
      <w:pPr>
        <w:jc w:val="both"/>
        <w:rPr>
          <w:sz w:val="12"/>
          <w:szCs w:val="12"/>
        </w:rPr>
      </w:pPr>
    </w:p>
    <w:p w14:paraId="724C809F" w14:textId="36ACB234" w:rsidR="00631481" w:rsidRDefault="00226370" w:rsidP="000D33D8">
      <w:pPr>
        <w:jc w:val="both"/>
      </w:pPr>
      <w:r w:rsidRPr="000D33D8">
        <w:t>1</w:t>
      </w:r>
      <w:r w:rsidR="00455267" w:rsidRPr="000D33D8">
        <w:t>0</w:t>
      </w:r>
      <w:r w:rsidRPr="000D33D8">
        <w:t>.2.</w:t>
      </w:r>
      <w:r w:rsidRPr="000D33D8">
        <w:tab/>
      </w:r>
      <w:r w:rsidR="00631481" w:rsidRPr="00081D67">
        <w:t xml:space="preserve">Como critério para a análise da conformidade das propostas serão observados os requisitos do TERMO DE REFERÊNCIA – </w:t>
      </w:r>
      <w:r w:rsidR="00631481" w:rsidRPr="00081D67">
        <w:rPr>
          <w:b/>
          <w:bCs/>
        </w:rPr>
        <w:t>ANEXO I</w:t>
      </w:r>
      <w:r w:rsidR="00631481" w:rsidRPr="00081D67">
        <w:t xml:space="preserve"> e do MODELO DE PROPOSTA DE PREÇOS – </w:t>
      </w:r>
      <w:r w:rsidR="00631481" w:rsidRPr="00081D67">
        <w:rPr>
          <w:b/>
          <w:bCs/>
        </w:rPr>
        <w:t xml:space="preserve">ANEXO </w:t>
      </w:r>
      <w:r w:rsidR="00081D67" w:rsidRPr="00081D67">
        <w:rPr>
          <w:b/>
          <w:bCs/>
        </w:rPr>
        <w:t>I</w:t>
      </w:r>
      <w:r w:rsidR="00EF4878">
        <w:rPr>
          <w:b/>
          <w:bCs/>
        </w:rPr>
        <w:t>II</w:t>
      </w:r>
      <w:r w:rsidR="00631481" w:rsidRPr="00081D67">
        <w:t xml:space="preserve"> deste edital. </w:t>
      </w:r>
    </w:p>
    <w:p w14:paraId="3960B6F7" w14:textId="77777777" w:rsidR="000D33D8" w:rsidRPr="00081D67" w:rsidRDefault="000D33D8" w:rsidP="000D33D8">
      <w:pPr>
        <w:jc w:val="both"/>
      </w:pPr>
    </w:p>
    <w:p w14:paraId="7BEF4161" w14:textId="7ED88073" w:rsidR="00631481" w:rsidRPr="00242D3C" w:rsidRDefault="00631481" w:rsidP="00DB7047">
      <w:pPr>
        <w:pStyle w:val="Default"/>
        <w:spacing w:after="133"/>
        <w:jc w:val="both"/>
        <w:rPr>
          <w:rFonts w:ascii="Times New Roman" w:hAnsi="Times New Roman" w:cs="Times New Roman"/>
          <w:color w:val="auto"/>
          <w:sz w:val="22"/>
          <w:szCs w:val="22"/>
        </w:rPr>
      </w:pPr>
      <w:r w:rsidRPr="00DB7047">
        <w:rPr>
          <w:rFonts w:ascii="Times New Roman" w:hAnsi="Times New Roman" w:cs="Times New Roman"/>
          <w:sz w:val="22"/>
          <w:szCs w:val="22"/>
        </w:rPr>
        <w:t>1</w:t>
      </w:r>
      <w:r w:rsidR="000D33D8">
        <w:rPr>
          <w:rFonts w:ascii="Times New Roman" w:hAnsi="Times New Roman" w:cs="Times New Roman"/>
          <w:sz w:val="22"/>
          <w:szCs w:val="22"/>
        </w:rPr>
        <w:t>0</w:t>
      </w:r>
      <w:r w:rsidRPr="00DB7047">
        <w:rPr>
          <w:rFonts w:ascii="Times New Roman" w:hAnsi="Times New Roman" w:cs="Times New Roman"/>
          <w:sz w:val="22"/>
          <w:szCs w:val="22"/>
        </w:rPr>
        <w:t xml:space="preserve">.3. </w:t>
      </w:r>
      <w:r w:rsidR="000D33D8">
        <w:rPr>
          <w:rFonts w:ascii="Times New Roman" w:hAnsi="Times New Roman" w:cs="Times New Roman"/>
          <w:sz w:val="22"/>
          <w:szCs w:val="22"/>
        </w:rPr>
        <w:tab/>
      </w:r>
      <w:r w:rsidRPr="00242D3C">
        <w:rPr>
          <w:rFonts w:ascii="Times New Roman" w:hAnsi="Times New Roman" w:cs="Times New Roman"/>
          <w:color w:val="auto"/>
          <w:sz w:val="22"/>
          <w:szCs w:val="22"/>
        </w:rPr>
        <w:t xml:space="preserve">Como critério de aceitabilidade de preços das propostas será adotado o preço </w:t>
      </w:r>
      <w:r w:rsidR="00EB4592" w:rsidRPr="00242D3C">
        <w:rPr>
          <w:rFonts w:ascii="Times New Roman" w:hAnsi="Times New Roman" w:cs="Times New Roman"/>
          <w:color w:val="auto"/>
          <w:sz w:val="22"/>
          <w:szCs w:val="22"/>
        </w:rPr>
        <w:t>global</w:t>
      </w:r>
      <w:r w:rsidRPr="00242D3C">
        <w:rPr>
          <w:rFonts w:ascii="Times New Roman" w:hAnsi="Times New Roman" w:cs="Times New Roman"/>
          <w:color w:val="auto"/>
          <w:sz w:val="22"/>
          <w:szCs w:val="22"/>
        </w:rPr>
        <w:t xml:space="preserve"> estimado, ou seja, após encerrada a fase de lances não serão aceitas propostas cujo preço </w:t>
      </w:r>
      <w:r w:rsidR="00242D3C" w:rsidRPr="00242D3C">
        <w:rPr>
          <w:rFonts w:ascii="Times New Roman" w:hAnsi="Times New Roman" w:cs="Times New Roman"/>
          <w:color w:val="auto"/>
          <w:sz w:val="22"/>
          <w:szCs w:val="22"/>
        </w:rPr>
        <w:t>global</w:t>
      </w:r>
      <w:r w:rsidRPr="00242D3C">
        <w:rPr>
          <w:rFonts w:ascii="Times New Roman" w:hAnsi="Times New Roman" w:cs="Times New Roman"/>
          <w:color w:val="auto"/>
          <w:sz w:val="22"/>
          <w:szCs w:val="22"/>
        </w:rPr>
        <w:t xml:space="preserve"> seja superior ao</w:t>
      </w:r>
      <w:r w:rsidR="00242D3C" w:rsidRPr="00242D3C">
        <w:rPr>
          <w:rFonts w:ascii="Times New Roman" w:hAnsi="Times New Roman" w:cs="Times New Roman"/>
          <w:color w:val="auto"/>
          <w:sz w:val="22"/>
          <w:szCs w:val="22"/>
        </w:rPr>
        <w:t xml:space="preserve"> </w:t>
      </w:r>
      <w:r w:rsidRPr="00242D3C">
        <w:rPr>
          <w:rFonts w:ascii="Times New Roman" w:hAnsi="Times New Roman" w:cs="Times New Roman"/>
          <w:color w:val="auto"/>
          <w:sz w:val="22"/>
          <w:szCs w:val="22"/>
        </w:rPr>
        <w:t xml:space="preserve">estimado na PLANILHA ORÇAMENTÁRIA – </w:t>
      </w:r>
      <w:r w:rsidRPr="00242D3C">
        <w:rPr>
          <w:rFonts w:ascii="Times New Roman" w:hAnsi="Times New Roman" w:cs="Times New Roman"/>
          <w:b/>
          <w:bCs/>
          <w:color w:val="auto"/>
          <w:sz w:val="22"/>
          <w:szCs w:val="22"/>
        </w:rPr>
        <w:t>ANEXO II</w:t>
      </w:r>
      <w:r w:rsidRPr="00242D3C">
        <w:rPr>
          <w:rFonts w:ascii="Times New Roman" w:hAnsi="Times New Roman" w:cs="Times New Roman"/>
          <w:color w:val="auto"/>
          <w:sz w:val="22"/>
          <w:szCs w:val="22"/>
        </w:rPr>
        <w:t xml:space="preserve"> deste edital. </w:t>
      </w:r>
    </w:p>
    <w:p w14:paraId="32395709" w14:textId="0DA529AD" w:rsidR="003A6A55" w:rsidRPr="0009568A" w:rsidRDefault="00631481" w:rsidP="0009568A">
      <w:pPr>
        <w:pStyle w:val="Default"/>
        <w:spacing w:after="133"/>
        <w:jc w:val="both"/>
        <w:rPr>
          <w:rFonts w:ascii="Times New Roman" w:hAnsi="Times New Roman" w:cs="Times New Roman"/>
          <w:sz w:val="22"/>
          <w:szCs w:val="22"/>
        </w:rPr>
      </w:pPr>
      <w:r w:rsidRPr="0009568A">
        <w:rPr>
          <w:rFonts w:ascii="Times New Roman" w:hAnsi="Times New Roman" w:cs="Times New Roman"/>
          <w:sz w:val="22"/>
          <w:szCs w:val="22"/>
        </w:rPr>
        <w:t>1</w:t>
      </w:r>
      <w:r w:rsidR="000D33D8">
        <w:rPr>
          <w:rFonts w:ascii="Times New Roman" w:hAnsi="Times New Roman" w:cs="Times New Roman"/>
          <w:sz w:val="22"/>
          <w:szCs w:val="22"/>
        </w:rPr>
        <w:t>0</w:t>
      </w:r>
      <w:r w:rsidRPr="0009568A">
        <w:rPr>
          <w:rFonts w:ascii="Times New Roman" w:hAnsi="Times New Roman" w:cs="Times New Roman"/>
          <w:sz w:val="22"/>
          <w:szCs w:val="22"/>
        </w:rPr>
        <w:t xml:space="preserve">.4. Será rejeitada a proposta que apresentar as seguintes inadequações: </w:t>
      </w:r>
    </w:p>
    <w:p w14:paraId="24AC1C8D" w14:textId="709CF547" w:rsidR="00631481" w:rsidRPr="0009568A" w:rsidRDefault="00631481" w:rsidP="0009568A">
      <w:pPr>
        <w:pStyle w:val="Default"/>
        <w:spacing w:after="133"/>
        <w:jc w:val="both"/>
        <w:rPr>
          <w:rFonts w:ascii="Times New Roman" w:hAnsi="Times New Roman" w:cs="Times New Roman"/>
          <w:sz w:val="22"/>
          <w:szCs w:val="22"/>
        </w:rPr>
      </w:pPr>
      <w:r w:rsidRPr="0009568A">
        <w:rPr>
          <w:rFonts w:ascii="Times New Roman" w:hAnsi="Times New Roman" w:cs="Times New Roman"/>
          <w:sz w:val="22"/>
          <w:szCs w:val="22"/>
        </w:rPr>
        <w:t>1</w:t>
      </w:r>
      <w:r w:rsidR="000D33D8">
        <w:rPr>
          <w:rFonts w:ascii="Times New Roman" w:hAnsi="Times New Roman" w:cs="Times New Roman"/>
          <w:sz w:val="22"/>
          <w:szCs w:val="22"/>
        </w:rPr>
        <w:t>0</w:t>
      </w:r>
      <w:r w:rsidRPr="0009568A">
        <w:rPr>
          <w:rFonts w:ascii="Times New Roman" w:hAnsi="Times New Roman" w:cs="Times New Roman"/>
          <w:sz w:val="22"/>
          <w:szCs w:val="22"/>
        </w:rPr>
        <w:t xml:space="preserve">.4.1. contiver vícios insanáveis; </w:t>
      </w:r>
    </w:p>
    <w:p w14:paraId="79D01FDE" w14:textId="06585479" w:rsidR="00631481" w:rsidRPr="0009568A" w:rsidRDefault="00631481" w:rsidP="0009568A">
      <w:pPr>
        <w:pStyle w:val="Default"/>
        <w:spacing w:after="133"/>
        <w:jc w:val="both"/>
        <w:rPr>
          <w:rFonts w:ascii="Times New Roman" w:hAnsi="Times New Roman" w:cs="Times New Roman"/>
          <w:sz w:val="22"/>
          <w:szCs w:val="22"/>
        </w:rPr>
      </w:pPr>
      <w:r w:rsidRPr="0009568A">
        <w:rPr>
          <w:rFonts w:ascii="Times New Roman" w:hAnsi="Times New Roman" w:cs="Times New Roman"/>
          <w:sz w:val="22"/>
          <w:szCs w:val="22"/>
        </w:rPr>
        <w:t>1</w:t>
      </w:r>
      <w:r w:rsidR="00291038">
        <w:rPr>
          <w:rFonts w:ascii="Times New Roman" w:hAnsi="Times New Roman" w:cs="Times New Roman"/>
          <w:sz w:val="22"/>
          <w:szCs w:val="22"/>
        </w:rPr>
        <w:t>0</w:t>
      </w:r>
      <w:r w:rsidRPr="0009568A">
        <w:rPr>
          <w:rFonts w:ascii="Times New Roman" w:hAnsi="Times New Roman" w:cs="Times New Roman"/>
          <w:sz w:val="22"/>
          <w:szCs w:val="22"/>
        </w:rPr>
        <w:t xml:space="preserve">.4.2. não obedecer às especificações técnicas contidas no Termo de Referência; </w:t>
      </w:r>
    </w:p>
    <w:p w14:paraId="40636EE6" w14:textId="66E24245" w:rsidR="00631481" w:rsidRPr="0009568A" w:rsidRDefault="00631481" w:rsidP="0009568A">
      <w:pPr>
        <w:pStyle w:val="Default"/>
        <w:spacing w:after="133"/>
        <w:jc w:val="both"/>
        <w:rPr>
          <w:rFonts w:ascii="Times New Roman" w:hAnsi="Times New Roman" w:cs="Times New Roman"/>
          <w:sz w:val="22"/>
          <w:szCs w:val="22"/>
        </w:rPr>
      </w:pPr>
      <w:r w:rsidRPr="0009568A">
        <w:rPr>
          <w:rFonts w:ascii="Times New Roman" w:hAnsi="Times New Roman" w:cs="Times New Roman"/>
          <w:sz w:val="22"/>
          <w:szCs w:val="22"/>
        </w:rPr>
        <w:t>1</w:t>
      </w:r>
      <w:r w:rsidR="00291038">
        <w:rPr>
          <w:rFonts w:ascii="Times New Roman" w:hAnsi="Times New Roman" w:cs="Times New Roman"/>
          <w:sz w:val="22"/>
          <w:szCs w:val="22"/>
        </w:rPr>
        <w:t>0</w:t>
      </w:r>
      <w:r w:rsidRPr="0009568A">
        <w:rPr>
          <w:rFonts w:ascii="Times New Roman" w:hAnsi="Times New Roman" w:cs="Times New Roman"/>
          <w:sz w:val="22"/>
          <w:szCs w:val="22"/>
        </w:rPr>
        <w:t xml:space="preserve">.4.3. apresentar preços inexequíveis ou permanecerem acima do preço máximo definido para a contratação; </w:t>
      </w:r>
    </w:p>
    <w:p w14:paraId="41A25315" w14:textId="766BFD4F" w:rsidR="00631481" w:rsidRPr="0009568A" w:rsidRDefault="00631481" w:rsidP="0009568A">
      <w:pPr>
        <w:pStyle w:val="Default"/>
        <w:spacing w:after="133"/>
        <w:jc w:val="both"/>
        <w:rPr>
          <w:rFonts w:ascii="Times New Roman" w:hAnsi="Times New Roman" w:cs="Times New Roman"/>
          <w:sz w:val="22"/>
          <w:szCs w:val="22"/>
        </w:rPr>
      </w:pPr>
      <w:r w:rsidRPr="0009568A">
        <w:rPr>
          <w:rFonts w:ascii="Times New Roman" w:hAnsi="Times New Roman" w:cs="Times New Roman"/>
          <w:sz w:val="22"/>
          <w:szCs w:val="22"/>
        </w:rPr>
        <w:t>1</w:t>
      </w:r>
      <w:r w:rsidR="00291038">
        <w:rPr>
          <w:rFonts w:ascii="Times New Roman" w:hAnsi="Times New Roman" w:cs="Times New Roman"/>
          <w:sz w:val="22"/>
          <w:szCs w:val="22"/>
        </w:rPr>
        <w:t>0</w:t>
      </w:r>
      <w:r w:rsidRPr="0009568A">
        <w:rPr>
          <w:rFonts w:ascii="Times New Roman" w:hAnsi="Times New Roman" w:cs="Times New Roman"/>
          <w:sz w:val="22"/>
          <w:szCs w:val="22"/>
        </w:rPr>
        <w:t xml:space="preserve">.4.4. não tiverem sua exequibilidade demonstrada, quando exigido pela Administração; </w:t>
      </w:r>
    </w:p>
    <w:p w14:paraId="0B5A2B31" w14:textId="19BCDBFB" w:rsidR="00631481" w:rsidRPr="0009568A" w:rsidRDefault="00631481" w:rsidP="0009568A">
      <w:pPr>
        <w:pStyle w:val="Default"/>
        <w:jc w:val="both"/>
        <w:rPr>
          <w:rFonts w:ascii="Times New Roman" w:hAnsi="Times New Roman" w:cs="Times New Roman"/>
          <w:sz w:val="22"/>
          <w:szCs w:val="22"/>
        </w:rPr>
      </w:pPr>
      <w:r w:rsidRPr="0009568A">
        <w:rPr>
          <w:rFonts w:ascii="Times New Roman" w:hAnsi="Times New Roman" w:cs="Times New Roman"/>
          <w:sz w:val="22"/>
          <w:szCs w:val="22"/>
        </w:rPr>
        <w:t>1</w:t>
      </w:r>
      <w:r w:rsidR="00291038">
        <w:rPr>
          <w:rFonts w:ascii="Times New Roman" w:hAnsi="Times New Roman" w:cs="Times New Roman"/>
          <w:sz w:val="22"/>
          <w:szCs w:val="22"/>
        </w:rPr>
        <w:t>0</w:t>
      </w:r>
      <w:r w:rsidRPr="0009568A">
        <w:rPr>
          <w:rFonts w:ascii="Times New Roman" w:hAnsi="Times New Roman" w:cs="Times New Roman"/>
          <w:sz w:val="22"/>
          <w:szCs w:val="22"/>
        </w:rPr>
        <w:t xml:space="preserve">.4.5. apresentar desconformidade com quaisquer outras exigências deste Edital ou seus anexos, desde que insanável. </w:t>
      </w:r>
    </w:p>
    <w:p w14:paraId="1D37B31F" w14:textId="77777777" w:rsidR="00631481" w:rsidRPr="0009568A" w:rsidRDefault="00631481" w:rsidP="0009568A">
      <w:pPr>
        <w:pStyle w:val="Default"/>
        <w:jc w:val="both"/>
        <w:rPr>
          <w:rFonts w:ascii="Times New Roman" w:hAnsi="Times New Roman" w:cs="Times New Roman"/>
          <w:sz w:val="22"/>
          <w:szCs w:val="22"/>
        </w:rPr>
      </w:pPr>
    </w:p>
    <w:p w14:paraId="7CDF6833" w14:textId="33070AEE" w:rsidR="00631481" w:rsidRPr="0009568A" w:rsidRDefault="00631481" w:rsidP="0009568A">
      <w:pPr>
        <w:pStyle w:val="Default"/>
        <w:jc w:val="both"/>
        <w:rPr>
          <w:rFonts w:ascii="Times New Roman" w:hAnsi="Times New Roman" w:cs="Times New Roman"/>
          <w:sz w:val="22"/>
          <w:szCs w:val="22"/>
        </w:rPr>
      </w:pPr>
      <w:r w:rsidRPr="0009568A">
        <w:rPr>
          <w:rFonts w:ascii="Times New Roman" w:hAnsi="Times New Roman" w:cs="Times New Roman"/>
          <w:sz w:val="22"/>
          <w:szCs w:val="22"/>
        </w:rPr>
        <w:t>1</w:t>
      </w:r>
      <w:r w:rsidR="00291038">
        <w:rPr>
          <w:rFonts w:ascii="Times New Roman" w:hAnsi="Times New Roman" w:cs="Times New Roman"/>
          <w:sz w:val="22"/>
          <w:szCs w:val="22"/>
        </w:rPr>
        <w:t>0</w:t>
      </w:r>
      <w:r w:rsidRPr="0009568A">
        <w:rPr>
          <w:rFonts w:ascii="Times New Roman" w:hAnsi="Times New Roman" w:cs="Times New Roman"/>
          <w:sz w:val="22"/>
          <w:szCs w:val="22"/>
        </w:rPr>
        <w:t>.5. O licitante classificado em primeiro lugar deverá encaminhar a proposta comercial, com os respectivos valores readequados ao valor total vencedor e observando o limite máximo do preço</w:t>
      </w:r>
      <w:r w:rsidR="005B3EC1">
        <w:rPr>
          <w:rFonts w:ascii="Times New Roman" w:hAnsi="Times New Roman" w:cs="Times New Roman"/>
          <w:sz w:val="22"/>
          <w:szCs w:val="22"/>
        </w:rPr>
        <w:t xml:space="preserve"> global</w:t>
      </w:r>
      <w:r w:rsidRPr="0009568A">
        <w:rPr>
          <w:rFonts w:ascii="Times New Roman" w:hAnsi="Times New Roman" w:cs="Times New Roman"/>
          <w:sz w:val="22"/>
          <w:szCs w:val="22"/>
        </w:rPr>
        <w:t xml:space="preserve"> estipulado na PLANILHA ORÇAMENTÁRIA – </w:t>
      </w:r>
      <w:r w:rsidRPr="00EF4878">
        <w:rPr>
          <w:rFonts w:ascii="Times New Roman" w:hAnsi="Times New Roman" w:cs="Times New Roman"/>
          <w:b/>
          <w:bCs/>
          <w:color w:val="auto"/>
          <w:sz w:val="22"/>
          <w:szCs w:val="22"/>
        </w:rPr>
        <w:t>ANEXO II</w:t>
      </w:r>
      <w:r w:rsidRPr="00EF4878">
        <w:rPr>
          <w:rFonts w:ascii="Times New Roman" w:hAnsi="Times New Roman" w:cs="Times New Roman"/>
          <w:color w:val="auto"/>
          <w:sz w:val="22"/>
          <w:szCs w:val="22"/>
        </w:rPr>
        <w:t xml:space="preserve"> </w:t>
      </w:r>
      <w:r w:rsidRPr="0009568A">
        <w:rPr>
          <w:rFonts w:ascii="Times New Roman" w:hAnsi="Times New Roman" w:cs="Times New Roman"/>
          <w:sz w:val="22"/>
          <w:szCs w:val="22"/>
        </w:rPr>
        <w:t xml:space="preserve">deste edital, no prazo a ser indicado, justificadamente, pelo pregoeiro, nunca inferior a 2 (duas) horas e contado da solicitação efetuada no sistema, devidamente assinada pelo seu responsável ou representante legal. </w:t>
      </w:r>
    </w:p>
    <w:p w14:paraId="21AD78B8" w14:textId="522B27E9" w:rsidR="00631481" w:rsidRDefault="00631481" w:rsidP="0009568A">
      <w:pPr>
        <w:pStyle w:val="Default"/>
        <w:jc w:val="both"/>
        <w:rPr>
          <w:rFonts w:ascii="Times New Roman" w:hAnsi="Times New Roman" w:cs="Times New Roman"/>
          <w:sz w:val="22"/>
          <w:szCs w:val="22"/>
        </w:rPr>
      </w:pPr>
      <w:r w:rsidRPr="0009568A">
        <w:rPr>
          <w:rFonts w:ascii="Times New Roman" w:hAnsi="Times New Roman" w:cs="Times New Roman"/>
          <w:sz w:val="22"/>
          <w:szCs w:val="22"/>
        </w:rPr>
        <w:lastRenderedPageBreak/>
        <w:t>1</w:t>
      </w:r>
      <w:r w:rsidR="00291038">
        <w:rPr>
          <w:rFonts w:ascii="Times New Roman" w:hAnsi="Times New Roman" w:cs="Times New Roman"/>
          <w:sz w:val="22"/>
          <w:szCs w:val="22"/>
        </w:rPr>
        <w:t>0</w:t>
      </w:r>
      <w:r w:rsidRPr="0009568A">
        <w:rPr>
          <w:rFonts w:ascii="Times New Roman" w:hAnsi="Times New Roman" w:cs="Times New Roman"/>
          <w:sz w:val="22"/>
          <w:szCs w:val="22"/>
        </w:rPr>
        <w:t>.6. O prazo de encaminhamento da proposta readequada, ou de documentos complementares reputados de envio necessário, poderá ser prorrogado de ofício pelo Pregoeiro ou por solicitação do licitante, por igual período inicial, mediante justificativa aceita, na forma do parágrafo 3º do artigo 2</w:t>
      </w:r>
      <w:r w:rsidR="00C873E9">
        <w:rPr>
          <w:rFonts w:ascii="Times New Roman" w:hAnsi="Times New Roman" w:cs="Times New Roman"/>
          <w:sz w:val="22"/>
          <w:szCs w:val="22"/>
        </w:rPr>
        <w:t>8</w:t>
      </w:r>
      <w:r w:rsidRPr="0009568A">
        <w:rPr>
          <w:rFonts w:ascii="Times New Roman" w:hAnsi="Times New Roman" w:cs="Times New Roman"/>
          <w:sz w:val="22"/>
          <w:szCs w:val="22"/>
        </w:rPr>
        <w:t xml:space="preserve"> </w:t>
      </w:r>
      <w:r w:rsidR="00C873E9">
        <w:rPr>
          <w:rFonts w:ascii="Times New Roman" w:hAnsi="Times New Roman" w:cs="Times New Roman"/>
          <w:sz w:val="22"/>
          <w:szCs w:val="22"/>
        </w:rPr>
        <w:t xml:space="preserve">do decreto </w:t>
      </w:r>
      <w:r w:rsidR="00012D3B">
        <w:rPr>
          <w:rFonts w:ascii="Times New Roman" w:hAnsi="Times New Roman" w:cs="Times New Roman"/>
          <w:sz w:val="22"/>
          <w:szCs w:val="22"/>
        </w:rPr>
        <w:t xml:space="preserve">municipal </w:t>
      </w:r>
      <w:r w:rsidR="00C873E9">
        <w:rPr>
          <w:rFonts w:ascii="Times New Roman" w:hAnsi="Times New Roman" w:cs="Times New Roman"/>
          <w:sz w:val="22"/>
          <w:szCs w:val="22"/>
        </w:rPr>
        <w:t>nº</w:t>
      </w:r>
      <w:r w:rsidR="00012D3B">
        <w:rPr>
          <w:rFonts w:ascii="Times New Roman" w:hAnsi="Times New Roman" w:cs="Times New Roman"/>
          <w:sz w:val="22"/>
          <w:szCs w:val="22"/>
        </w:rPr>
        <w:t>5.567/24</w:t>
      </w:r>
      <w:r w:rsidRPr="0009568A">
        <w:rPr>
          <w:rFonts w:ascii="Times New Roman" w:hAnsi="Times New Roman" w:cs="Times New Roman"/>
          <w:sz w:val="22"/>
          <w:szCs w:val="22"/>
        </w:rPr>
        <w:t xml:space="preserve">. </w:t>
      </w:r>
    </w:p>
    <w:p w14:paraId="5E094463" w14:textId="77777777" w:rsidR="00AC0355" w:rsidRPr="0009568A" w:rsidRDefault="00AC0355" w:rsidP="0009568A">
      <w:pPr>
        <w:pStyle w:val="Default"/>
        <w:jc w:val="both"/>
        <w:rPr>
          <w:rFonts w:ascii="Times New Roman" w:hAnsi="Times New Roman" w:cs="Times New Roman"/>
          <w:sz w:val="22"/>
          <w:szCs w:val="22"/>
        </w:rPr>
      </w:pPr>
    </w:p>
    <w:p w14:paraId="15899E08" w14:textId="0C6C0C25" w:rsidR="00631481" w:rsidRDefault="00631481" w:rsidP="00012D3B">
      <w:pPr>
        <w:pStyle w:val="Default"/>
        <w:jc w:val="both"/>
        <w:rPr>
          <w:rFonts w:ascii="Times New Roman" w:hAnsi="Times New Roman" w:cs="Times New Roman"/>
          <w:color w:val="auto"/>
          <w:sz w:val="22"/>
          <w:szCs w:val="22"/>
        </w:rPr>
      </w:pPr>
      <w:r w:rsidRPr="0009568A">
        <w:rPr>
          <w:rFonts w:ascii="Times New Roman" w:hAnsi="Times New Roman" w:cs="Times New Roman"/>
          <w:sz w:val="22"/>
          <w:szCs w:val="22"/>
        </w:rPr>
        <w:t>1</w:t>
      </w:r>
      <w:r w:rsidR="00291038">
        <w:rPr>
          <w:rFonts w:ascii="Times New Roman" w:hAnsi="Times New Roman" w:cs="Times New Roman"/>
          <w:sz w:val="22"/>
          <w:szCs w:val="22"/>
        </w:rPr>
        <w:t>0</w:t>
      </w:r>
      <w:r w:rsidRPr="0009568A">
        <w:rPr>
          <w:rFonts w:ascii="Times New Roman" w:hAnsi="Times New Roman" w:cs="Times New Roman"/>
          <w:sz w:val="22"/>
          <w:szCs w:val="22"/>
        </w:rPr>
        <w:t xml:space="preserve">.7. O Pregoeiro realizará a verificação da conformidade da proposta classificada em primeiro lugar quanto à adequação ao objeto estipulado e a compatibilidade do preço final </w:t>
      </w:r>
      <w:r w:rsidRPr="0009568A">
        <w:rPr>
          <w:rFonts w:ascii="Times New Roman" w:hAnsi="Times New Roman" w:cs="Times New Roman"/>
          <w:color w:val="auto"/>
          <w:sz w:val="22"/>
          <w:szCs w:val="22"/>
        </w:rPr>
        <w:t xml:space="preserve">em relação ao estimado para a contratação, desclassificando ao final as que estiverem em desacordo com os requisitos estabelecidos neste edital. </w:t>
      </w:r>
    </w:p>
    <w:p w14:paraId="385FFABB" w14:textId="77777777" w:rsidR="00012D3B" w:rsidRPr="0009568A" w:rsidRDefault="00012D3B" w:rsidP="00012D3B">
      <w:pPr>
        <w:pStyle w:val="Default"/>
        <w:jc w:val="both"/>
        <w:rPr>
          <w:rFonts w:ascii="Times New Roman" w:hAnsi="Times New Roman" w:cs="Times New Roman"/>
          <w:color w:val="auto"/>
          <w:sz w:val="22"/>
          <w:szCs w:val="22"/>
        </w:rPr>
      </w:pPr>
    </w:p>
    <w:p w14:paraId="5B8068DA" w14:textId="1E09AE51" w:rsidR="00631481" w:rsidRPr="0009568A" w:rsidRDefault="00631481" w:rsidP="0009568A">
      <w:pPr>
        <w:pStyle w:val="Default"/>
        <w:spacing w:after="133"/>
        <w:jc w:val="both"/>
        <w:rPr>
          <w:rFonts w:ascii="Times New Roman" w:hAnsi="Times New Roman" w:cs="Times New Roman"/>
          <w:color w:val="auto"/>
          <w:sz w:val="22"/>
          <w:szCs w:val="22"/>
        </w:rPr>
      </w:pPr>
      <w:r w:rsidRPr="0009568A">
        <w:rPr>
          <w:rFonts w:ascii="Times New Roman" w:hAnsi="Times New Roman" w:cs="Times New Roman"/>
          <w:color w:val="auto"/>
          <w:sz w:val="22"/>
          <w:szCs w:val="22"/>
        </w:rPr>
        <w:t>1</w:t>
      </w:r>
      <w:r w:rsidR="00291038">
        <w:rPr>
          <w:rFonts w:ascii="Times New Roman" w:hAnsi="Times New Roman" w:cs="Times New Roman"/>
          <w:color w:val="auto"/>
          <w:sz w:val="22"/>
          <w:szCs w:val="22"/>
        </w:rPr>
        <w:t>0</w:t>
      </w:r>
      <w:r w:rsidRPr="0009568A">
        <w:rPr>
          <w:rFonts w:ascii="Times New Roman" w:hAnsi="Times New Roman" w:cs="Times New Roman"/>
          <w:color w:val="auto"/>
          <w:sz w:val="22"/>
          <w:szCs w:val="22"/>
        </w:rPr>
        <w:t xml:space="preserve">.8. </w:t>
      </w:r>
      <w:r w:rsidRPr="00105716">
        <w:rPr>
          <w:rFonts w:ascii="Times New Roman" w:hAnsi="Times New Roman" w:cs="Times New Roman"/>
          <w:color w:val="auto"/>
          <w:sz w:val="22"/>
          <w:szCs w:val="22"/>
        </w:rPr>
        <w:t xml:space="preserve">Como critério de julgamento das propostas, será adotado o MENOR PREÇO GLOBAL. </w:t>
      </w:r>
    </w:p>
    <w:p w14:paraId="68436C21" w14:textId="30002BFB" w:rsidR="00631481" w:rsidRPr="0009568A" w:rsidRDefault="00631481" w:rsidP="0009568A">
      <w:pPr>
        <w:pStyle w:val="Default"/>
        <w:spacing w:after="133"/>
        <w:jc w:val="both"/>
        <w:rPr>
          <w:rFonts w:ascii="Times New Roman" w:hAnsi="Times New Roman" w:cs="Times New Roman"/>
          <w:color w:val="auto"/>
          <w:sz w:val="22"/>
          <w:szCs w:val="22"/>
        </w:rPr>
      </w:pPr>
      <w:r w:rsidRPr="0009568A">
        <w:rPr>
          <w:rFonts w:ascii="Times New Roman" w:hAnsi="Times New Roman" w:cs="Times New Roman"/>
          <w:color w:val="auto"/>
          <w:sz w:val="22"/>
          <w:szCs w:val="22"/>
        </w:rPr>
        <w:t>1</w:t>
      </w:r>
      <w:r w:rsidR="00291038">
        <w:rPr>
          <w:rFonts w:ascii="Times New Roman" w:hAnsi="Times New Roman" w:cs="Times New Roman"/>
          <w:color w:val="auto"/>
          <w:sz w:val="22"/>
          <w:szCs w:val="22"/>
        </w:rPr>
        <w:t>0</w:t>
      </w:r>
      <w:r w:rsidRPr="0009568A">
        <w:rPr>
          <w:rFonts w:ascii="Times New Roman" w:hAnsi="Times New Roman" w:cs="Times New Roman"/>
          <w:color w:val="auto"/>
          <w:sz w:val="22"/>
          <w:szCs w:val="22"/>
        </w:rPr>
        <w:t>.9. Na verificação do preço final, deverá realizar a aferição da sua exequibilidade, considerando indícios de inaptidão as propostas inferiores a 50% (cinquenta por cento) do valor orçado para a licitação, na forma do artigo 3</w:t>
      </w:r>
      <w:r w:rsidR="00D97D21">
        <w:rPr>
          <w:rFonts w:ascii="Times New Roman" w:hAnsi="Times New Roman" w:cs="Times New Roman"/>
          <w:color w:val="auto"/>
          <w:sz w:val="22"/>
          <w:szCs w:val="22"/>
        </w:rPr>
        <w:t>3</w:t>
      </w:r>
      <w:r w:rsidRPr="0009568A">
        <w:rPr>
          <w:rFonts w:ascii="Times New Roman" w:hAnsi="Times New Roman" w:cs="Times New Roman"/>
          <w:color w:val="auto"/>
          <w:sz w:val="22"/>
          <w:szCs w:val="22"/>
        </w:rPr>
        <w:t xml:space="preserve"> </w:t>
      </w:r>
      <w:r w:rsidR="00D97D21">
        <w:rPr>
          <w:rFonts w:ascii="Times New Roman" w:hAnsi="Times New Roman" w:cs="Times New Roman"/>
          <w:sz w:val="22"/>
          <w:szCs w:val="22"/>
        </w:rPr>
        <w:t>do decreto municipal nº5.567/24</w:t>
      </w:r>
      <w:r w:rsidRPr="0009568A">
        <w:rPr>
          <w:rFonts w:ascii="Times New Roman" w:hAnsi="Times New Roman" w:cs="Times New Roman"/>
          <w:color w:val="auto"/>
          <w:sz w:val="22"/>
          <w:szCs w:val="22"/>
        </w:rPr>
        <w:t xml:space="preserve">. </w:t>
      </w:r>
    </w:p>
    <w:p w14:paraId="17B01C1F" w14:textId="5AF9E35F" w:rsidR="00AA3674" w:rsidRDefault="00631481" w:rsidP="0009568A">
      <w:pPr>
        <w:pStyle w:val="Default"/>
        <w:spacing w:after="133"/>
        <w:jc w:val="both"/>
        <w:rPr>
          <w:rFonts w:ascii="Times New Roman" w:hAnsi="Times New Roman" w:cs="Times New Roman"/>
          <w:color w:val="auto"/>
          <w:sz w:val="22"/>
          <w:szCs w:val="22"/>
        </w:rPr>
      </w:pPr>
      <w:r w:rsidRPr="0009568A">
        <w:rPr>
          <w:rFonts w:ascii="Times New Roman" w:hAnsi="Times New Roman" w:cs="Times New Roman"/>
          <w:color w:val="auto"/>
          <w:sz w:val="22"/>
          <w:szCs w:val="22"/>
        </w:rPr>
        <w:t>1</w:t>
      </w:r>
      <w:r w:rsidR="00291038">
        <w:rPr>
          <w:rFonts w:ascii="Times New Roman" w:hAnsi="Times New Roman" w:cs="Times New Roman"/>
          <w:color w:val="auto"/>
          <w:sz w:val="22"/>
          <w:szCs w:val="22"/>
        </w:rPr>
        <w:t>0</w:t>
      </w:r>
      <w:r w:rsidRPr="0009568A">
        <w:rPr>
          <w:rFonts w:ascii="Times New Roman" w:hAnsi="Times New Roman" w:cs="Times New Roman"/>
          <w:color w:val="auto"/>
          <w:sz w:val="22"/>
          <w:szCs w:val="22"/>
        </w:rPr>
        <w:t>.10. Na hipótese de que trata o item anterior, a inexequibilidade somente será considerada após diligência efetuada pelo Pregoeiro que resulte comprovação de que</w:t>
      </w:r>
      <w:r w:rsidR="00D97D21">
        <w:rPr>
          <w:rFonts w:ascii="Times New Roman" w:hAnsi="Times New Roman" w:cs="Times New Roman"/>
          <w:color w:val="auto"/>
          <w:sz w:val="22"/>
          <w:szCs w:val="22"/>
        </w:rPr>
        <w:t>:</w:t>
      </w:r>
    </w:p>
    <w:p w14:paraId="0604F200" w14:textId="77777777" w:rsidR="00AA3674" w:rsidRDefault="00631481" w:rsidP="00AA3674">
      <w:pPr>
        <w:pStyle w:val="Default"/>
        <w:jc w:val="both"/>
        <w:rPr>
          <w:rFonts w:ascii="Times New Roman" w:hAnsi="Times New Roman" w:cs="Times New Roman"/>
          <w:sz w:val="22"/>
          <w:szCs w:val="22"/>
        </w:rPr>
      </w:pPr>
      <w:r w:rsidRPr="00AA3674">
        <w:rPr>
          <w:rFonts w:ascii="Times New Roman" w:hAnsi="Times New Roman" w:cs="Times New Roman"/>
          <w:color w:val="auto"/>
          <w:sz w:val="22"/>
          <w:szCs w:val="22"/>
        </w:rPr>
        <w:t xml:space="preserve"> </w:t>
      </w:r>
      <w:r w:rsidR="00AA3674" w:rsidRPr="00AA3674">
        <w:rPr>
          <w:rFonts w:ascii="Times New Roman" w:hAnsi="Times New Roman" w:cs="Times New Roman"/>
          <w:sz w:val="22"/>
          <w:szCs w:val="22"/>
        </w:rPr>
        <w:t xml:space="preserve">I - o custo do licitante ultrapassa o valor da proposta; e </w:t>
      </w:r>
    </w:p>
    <w:p w14:paraId="4A88A336" w14:textId="77777777" w:rsidR="00C24C1C" w:rsidRPr="00C24C1C" w:rsidRDefault="00C24C1C" w:rsidP="00AA3674">
      <w:pPr>
        <w:pStyle w:val="Default"/>
        <w:jc w:val="both"/>
        <w:rPr>
          <w:rFonts w:ascii="Times New Roman" w:hAnsi="Times New Roman" w:cs="Times New Roman"/>
          <w:sz w:val="12"/>
          <w:szCs w:val="12"/>
        </w:rPr>
      </w:pPr>
    </w:p>
    <w:p w14:paraId="7D980E45" w14:textId="06C492EA" w:rsidR="00631481" w:rsidRPr="00AA3674" w:rsidRDefault="00AA3674" w:rsidP="00AA3674">
      <w:pPr>
        <w:pStyle w:val="Default"/>
        <w:spacing w:after="133"/>
        <w:jc w:val="both"/>
        <w:rPr>
          <w:rFonts w:ascii="Times New Roman" w:hAnsi="Times New Roman" w:cs="Times New Roman"/>
          <w:color w:val="auto"/>
          <w:sz w:val="22"/>
          <w:szCs w:val="22"/>
        </w:rPr>
      </w:pPr>
      <w:r w:rsidRPr="00AA3674">
        <w:rPr>
          <w:rFonts w:ascii="Times New Roman" w:hAnsi="Times New Roman" w:cs="Times New Roman"/>
          <w:sz w:val="22"/>
          <w:szCs w:val="22"/>
        </w:rPr>
        <w:t>II - inexiste custos de oportunidade capazes de justificar o vulto da oferta.</w:t>
      </w:r>
    </w:p>
    <w:p w14:paraId="4D685691" w14:textId="459A1258" w:rsidR="00631481" w:rsidRPr="0009568A" w:rsidRDefault="00631481" w:rsidP="0009568A">
      <w:pPr>
        <w:pStyle w:val="Default"/>
        <w:spacing w:after="133"/>
        <w:jc w:val="both"/>
        <w:rPr>
          <w:rFonts w:ascii="Times New Roman" w:hAnsi="Times New Roman" w:cs="Times New Roman"/>
          <w:color w:val="auto"/>
          <w:sz w:val="22"/>
          <w:szCs w:val="22"/>
        </w:rPr>
      </w:pPr>
      <w:r w:rsidRPr="0009568A">
        <w:rPr>
          <w:rFonts w:ascii="Times New Roman" w:hAnsi="Times New Roman" w:cs="Times New Roman"/>
          <w:color w:val="auto"/>
          <w:sz w:val="22"/>
          <w:szCs w:val="22"/>
        </w:rPr>
        <w:t>1</w:t>
      </w:r>
      <w:r w:rsidR="00291038">
        <w:rPr>
          <w:rFonts w:ascii="Times New Roman" w:hAnsi="Times New Roman" w:cs="Times New Roman"/>
          <w:color w:val="auto"/>
          <w:sz w:val="22"/>
          <w:szCs w:val="22"/>
        </w:rPr>
        <w:t>0</w:t>
      </w:r>
      <w:r w:rsidRPr="0009568A">
        <w:rPr>
          <w:rFonts w:ascii="Times New Roman" w:hAnsi="Times New Roman" w:cs="Times New Roman"/>
          <w:color w:val="auto"/>
          <w:sz w:val="22"/>
          <w:szCs w:val="22"/>
        </w:rPr>
        <w:t xml:space="preserve">.11. </w:t>
      </w:r>
      <w:r w:rsidR="00CC00FA">
        <w:rPr>
          <w:rFonts w:ascii="Times New Roman" w:hAnsi="Times New Roman" w:cs="Times New Roman"/>
          <w:color w:val="auto"/>
          <w:sz w:val="22"/>
          <w:szCs w:val="22"/>
        </w:rPr>
        <w:t xml:space="preserve">O </w:t>
      </w:r>
      <w:r w:rsidRPr="0009568A">
        <w:rPr>
          <w:rFonts w:ascii="Times New Roman" w:hAnsi="Times New Roman" w:cs="Times New Roman"/>
          <w:color w:val="auto"/>
          <w:sz w:val="22"/>
          <w:szCs w:val="22"/>
        </w:rPr>
        <w:t xml:space="preserve">Pregoeiro poderá, no julgamento das propostas, sanar erros ou falhas que não alterem a sua substância e sua validade jurídica, atribuindo-lhes eficácia para fins de classificação, observado o disposto no art. 55 da Lei nº 9.784/99. </w:t>
      </w:r>
    </w:p>
    <w:p w14:paraId="36CDC8ED" w14:textId="23E8C17F" w:rsidR="00631481" w:rsidRPr="0009568A" w:rsidRDefault="00631481" w:rsidP="0009568A">
      <w:pPr>
        <w:pStyle w:val="Default"/>
        <w:spacing w:after="133"/>
        <w:jc w:val="both"/>
        <w:rPr>
          <w:rFonts w:ascii="Times New Roman" w:hAnsi="Times New Roman" w:cs="Times New Roman"/>
          <w:color w:val="auto"/>
          <w:sz w:val="22"/>
          <w:szCs w:val="22"/>
        </w:rPr>
      </w:pPr>
      <w:r w:rsidRPr="0009568A">
        <w:rPr>
          <w:rFonts w:ascii="Times New Roman" w:hAnsi="Times New Roman" w:cs="Times New Roman"/>
          <w:color w:val="auto"/>
          <w:sz w:val="22"/>
          <w:szCs w:val="22"/>
        </w:rPr>
        <w:t>1</w:t>
      </w:r>
      <w:r w:rsidR="00291038">
        <w:rPr>
          <w:rFonts w:ascii="Times New Roman" w:hAnsi="Times New Roman" w:cs="Times New Roman"/>
          <w:color w:val="auto"/>
          <w:sz w:val="22"/>
          <w:szCs w:val="22"/>
        </w:rPr>
        <w:t>0</w:t>
      </w:r>
      <w:r w:rsidRPr="0009568A">
        <w:rPr>
          <w:rFonts w:ascii="Times New Roman" w:hAnsi="Times New Roman" w:cs="Times New Roman"/>
          <w:color w:val="auto"/>
          <w:sz w:val="22"/>
          <w:szCs w:val="22"/>
        </w:rPr>
        <w:t>.12. O pregoeiro poderá solicitar parecer técnico de funcionários pertencentes ao quadro de pessoal d</w:t>
      </w:r>
      <w:r w:rsidR="000C5BA8">
        <w:rPr>
          <w:rFonts w:ascii="Times New Roman" w:hAnsi="Times New Roman" w:cs="Times New Roman"/>
          <w:color w:val="auto"/>
          <w:sz w:val="22"/>
          <w:szCs w:val="22"/>
        </w:rPr>
        <w:t>a CMV</w:t>
      </w:r>
      <w:r w:rsidRPr="0009568A">
        <w:rPr>
          <w:rFonts w:ascii="Times New Roman" w:hAnsi="Times New Roman" w:cs="Times New Roman"/>
          <w:color w:val="auto"/>
          <w:sz w:val="22"/>
          <w:szCs w:val="22"/>
        </w:rPr>
        <w:t xml:space="preserve"> para orientar sua decisão. </w:t>
      </w:r>
    </w:p>
    <w:p w14:paraId="0FA1F42F" w14:textId="32A410F7" w:rsidR="00631481" w:rsidRPr="0009568A" w:rsidRDefault="00631481" w:rsidP="0009568A">
      <w:pPr>
        <w:pStyle w:val="Default"/>
        <w:spacing w:after="133"/>
        <w:jc w:val="both"/>
        <w:rPr>
          <w:rFonts w:ascii="Times New Roman" w:hAnsi="Times New Roman" w:cs="Times New Roman"/>
          <w:color w:val="auto"/>
          <w:sz w:val="22"/>
          <w:szCs w:val="22"/>
        </w:rPr>
      </w:pPr>
      <w:r w:rsidRPr="0009568A">
        <w:rPr>
          <w:rFonts w:ascii="Times New Roman" w:hAnsi="Times New Roman" w:cs="Times New Roman"/>
          <w:color w:val="auto"/>
          <w:sz w:val="22"/>
          <w:szCs w:val="22"/>
        </w:rPr>
        <w:t>1</w:t>
      </w:r>
      <w:r w:rsidR="00291038">
        <w:rPr>
          <w:rFonts w:ascii="Times New Roman" w:hAnsi="Times New Roman" w:cs="Times New Roman"/>
          <w:color w:val="auto"/>
          <w:sz w:val="22"/>
          <w:szCs w:val="22"/>
        </w:rPr>
        <w:t>0</w:t>
      </w:r>
      <w:r w:rsidRPr="0009568A">
        <w:rPr>
          <w:rFonts w:ascii="Times New Roman" w:hAnsi="Times New Roman" w:cs="Times New Roman"/>
          <w:color w:val="auto"/>
          <w:sz w:val="22"/>
          <w:szCs w:val="22"/>
        </w:rPr>
        <w:t xml:space="preserve">.13. Constatado o atendimento às exigências fixadas neste edital, a licitante será considerada classificada. </w:t>
      </w:r>
    </w:p>
    <w:p w14:paraId="53215882" w14:textId="36D97E43" w:rsidR="00631481" w:rsidRPr="0009568A" w:rsidRDefault="00631481" w:rsidP="0009568A">
      <w:pPr>
        <w:pStyle w:val="Default"/>
        <w:jc w:val="both"/>
        <w:rPr>
          <w:rFonts w:ascii="Times New Roman" w:hAnsi="Times New Roman" w:cs="Times New Roman"/>
          <w:color w:val="auto"/>
          <w:sz w:val="22"/>
          <w:szCs w:val="22"/>
        </w:rPr>
      </w:pPr>
      <w:r w:rsidRPr="0009568A">
        <w:rPr>
          <w:rFonts w:ascii="Times New Roman" w:hAnsi="Times New Roman" w:cs="Times New Roman"/>
          <w:color w:val="auto"/>
          <w:sz w:val="22"/>
          <w:szCs w:val="22"/>
        </w:rPr>
        <w:t>1</w:t>
      </w:r>
      <w:r w:rsidR="00291038">
        <w:rPr>
          <w:rFonts w:ascii="Times New Roman" w:hAnsi="Times New Roman" w:cs="Times New Roman"/>
          <w:color w:val="auto"/>
          <w:sz w:val="22"/>
          <w:szCs w:val="22"/>
        </w:rPr>
        <w:t>0</w:t>
      </w:r>
      <w:r w:rsidRPr="0009568A">
        <w:rPr>
          <w:rFonts w:ascii="Times New Roman" w:hAnsi="Times New Roman" w:cs="Times New Roman"/>
          <w:color w:val="auto"/>
          <w:sz w:val="22"/>
          <w:szCs w:val="22"/>
        </w:rPr>
        <w:t xml:space="preserve">.14. A desclassificação de proposta será fundamentada e registrada no sistema, sendo acompanhada, em tempo real, por todos os participantes. </w:t>
      </w:r>
    </w:p>
    <w:p w14:paraId="3C207C56" w14:textId="77777777" w:rsidR="00631481" w:rsidRPr="00AE547A" w:rsidRDefault="00631481" w:rsidP="004C6A27">
      <w:pPr>
        <w:tabs>
          <w:tab w:val="left" w:pos="1560"/>
        </w:tabs>
        <w:ind w:right="-24"/>
        <w:jc w:val="both"/>
        <w:rPr>
          <w:rFonts w:eastAsia="Arial MT"/>
          <w:lang w:val="pt-BR"/>
        </w:rPr>
      </w:pPr>
    </w:p>
    <w:p w14:paraId="3F460D65" w14:textId="41C361AF" w:rsidR="00226370" w:rsidRPr="00F51A0D" w:rsidRDefault="00226370" w:rsidP="00226370">
      <w:pPr>
        <w:jc w:val="both"/>
        <w:rPr>
          <w:b/>
          <w:bCs/>
        </w:rPr>
      </w:pPr>
      <w:r w:rsidRPr="00F51A0D">
        <w:rPr>
          <w:b/>
          <w:bCs/>
        </w:rPr>
        <w:t>SEÇÃO XI – DA HABILITAÇÃO</w:t>
      </w:r>
      <w:r w:rsidRPr="00F51A0D">
        <w:rPr>
          <w:b/>
          <w:bCs/>
        </w:rPr>
        <w:tab/>
      </w:r>
    </w:p>
    <w:p w14:paraId="57A1C234" w14:textId="77777777" w:rsidR="004C6A27" w:rsidRPr="000C054D" w:rsidRDefault="004C6A27" w:rsidP="00226370">
      <w:pPr>
        <w:jc w:val="both"/>
        <w:rPr>
          <w:b/>
          <w:bCs/>
          <w:color w:val="FF0000"/>
        </w:rPr>
      </w:pPr>
    </w:p>
    <w:p w14:paraId="7D7C9F93" w14:textId="690F688D" w:rsidR="00226370" w:rsidRPr="008C53BC" w:rsidRDefault="00226370" w:rsidP="00226370">
      <w:pPr>
        <w:jc w:val="both"/>
        <w:rPr>
          <w:b/>
          <w:bCs/>
        </w:rPr>
      </w:pPr>
      <w:r w:rsidRPr="008C53BC">
        <w:t>1</w:t>
      </w:r>
      <w:r w:rsidR="00455267" w:rsidRPr="008C53BC">
        <w:t>1</w:t>
      </w:r>
      <w:r w:rsidRPr="008C53BC">
        <w:t>.1.</w:t>
      </w:r>
      <w:r w:rsidRPr="008C53BC">
        <w:tab/>
      </w:r>
      <w:r w:rsidRPr="008C53BC">
        <w:rPr>
          <w:b/>
          <w:bCs/>
        </w:rPr>
        <w:t>Encerrada a etapa de lances, o Pregoeiro concederá o prazo de 02 (duas) horas</w:t>
      </w:r>
      <w:r w:rsidR="00831279" w:rsidRPr="008C53BC">
        <w:rPr>
          <w:b/>
          <w:bCs/>
        </w:rPr>
        <w:t xml:space="preserve">, </w:t>
      </w:r>
      <w:r w:rsidR="0015100A" w:rsidRPr="008C53BC">
        <w:rPr>
          <w:b/>
          <w:bCs/>
        </w:rPr>
        <w:t>prorrogável por igual período</w:t>
      </w:r>
      <w:r w:rsidR="00545E64" w:rsidRPr="008C53BC">
        <w:rPr>
          <w:b/>
          <w:bCs/>
        </w:rPr>
        <w:t>,</w:t>
      </w:r>
      <w:r w:rsidRPr="008C53BC">
        <w:rPr>
          <w:b/>
          <w:bCs/>
        </w:rPr>
        <w:t xml:space="preserve"> para que a licitante classificada </w:t>
      </w:r>
      <w:r w:rsidR="00545E64" w:rsidRPr="008C53BC">
        <w:rPr>
          <w:b/>
          <w:bCs/>
        </w:rPr>
        <w:t xml:space="preserve">em primeiro lugar </w:t>
      </w:r>
      <w:r w:rsidR="008E135E" w:rsidRPr="008C53BC">
        <w:rPr>
          <w:b/>
          <w:bCs/>
        </w:rPr>
        <w:t>envie</w:t>
      </w:r>
      <w:r w:rsidRPr="008C53BC">
        <w:rPr>
          <w:b/>
          <w:bCs/>
        </w:rPr>
        <w:t xml:space="preserve"> os documentos de habilitação exigidos nesta seção </w:t>
      </w:r>
      <w:r w:rsidR="008E135E" w:rsidRPr="008C53BC">
        <w:rPr>
          <w:b/>
          <w:bCs/>
        </w:rPr>
        <w:t xml:space="preserve">- </w:t>
      </w:r>
      <w:r w:rsidRPr="008C53BC">
        <w:rPr>
          <w:b/>
          <w:bCs/>
        </w:rPr>
        <w:t xml:space="preserve">(Lei </w:t>
      </w:r>
      <w:r w:rsidR="008E135E" w:rsidRPr="008C53BC">
        <w:rPr>
          <w:b/>
          <w:bCs/>
        </w:rPr>
        <w:t>Federal nº</w:t>
      </w:r>
      <w:r w:rsidRPr="008C53BC">
        <w:rPr>
          <w:b/>
          <w:bCs/>
        </w:rPr>
        <w:t>14.133/21, artigo 63, inciso II)</w:t>
      </w:r>
      <w:r w:rsidR="00157203" w:rsidRPr="008C53BC">
        <w:rPr>
          <w:b/>
          <w:bCs/>
        </w:rPr>
        <w:t>, através d</w:t>
      </w:r>
      <w:r w:rsidR="00C307FD" w:rsidRPr="008C53BC">
        <w:rPr>
          <w:b/>
          <w:bCs/>
        </w:rPr>
        <w:t>o</w:t>
      </w:r>
      <w:r w:rsidR="00157203" w:rsidRPr="008C53BC">
        <w:rPr>
          <w:b/>
          <w:bCs/>
        </w:rPr>
        <w:t xml:space="preserve"> sistema</w:t>
      </w:r>
      <w:r w:rsidR="00A03A91" w:rsidRPr="008C53BC">
        <w:rPr>
          <w:b/>
          <w:bCs/>
        </w:rPr>
        <w:t xml:space="preserve"> </w:t>
      </w:r>
      <w:r w:rsidR="00E4674F" w:rsidRPr="008C53BC">
        <w:rPr>
          <w:b/>
          <w:bCs/>
        </w:rPr>
        <w:t>eletrônico</w:t>
      </w:r>
      <w:r w:rsidRPr="008C53BC">
        <w:rPr>
          <w:b/>
          <w:bCs/>
        </w:rPr>
        <w:t>.</w:t>
      </w:r>
    </w:p>
    <w:p w14:paraId="51DB76F8" w14:textId="77777777" w:rsidR="00720F73" w:rsidRPr="008C53BC" w:rsidRDefault="00720F73" w:rsidP="00226370">
      <w:pPr>
        <w:jc w:val="both"/>
        <w:rPr>
          <w:sz w:val="12"/>
          <w:szCs w:val="12"/>
        </w:rPr>
      </w:pPr>
    </w:p>
    <w:p w14:paraId="6329AA6F" w14:textId="667E0118" w:rsidR="00B63A54" w:rsidRPr="008C53BC" w:rsidRDefault="00226370" w:rsidP="00226370">
      <w:pPr>
        <w:jc w:val="both"/>
      </w:pPr>
      <w:r w:rsidRPr="008C53BC">
        <w:t>1</w:t>
      </w:r>
      <w:r w:rsidR="00455267" w:rsidRPr="008C53BC">
        <w:t>1</w:t>
      </w:r>
      <w:r w:rsidRPr="008C53BC">
        <w:t>.2.</w:t>
      </w:r>
      <w:r w:rsidRPr="008C53BC">
        <w:tab/>
      </w:r>
      <w:r w:rsidR="00B63A54" w:rsidRPr="008C53BC">
        <w:t>Após apresentação dos documentos de habilitação, fica vedad</w:t>
      </w:r>
      <w:r w:rsidR="00622B5C" w:rsidRPr="008C53BC">
        <w:t>a a substituição ou apresentação de novos documentos, salvo em sede</w:t>
      </w:r>
      <w:r w:rsidR="00534A51" w:rsidRPr="008C53BC">
        <w:t xml:space="preserve"> de diligência, para:</w:t>
      </w:r>
    </w:p>
    <w:p w14:paraId="238438D6" w14:textId="77777777" w:rsidR="00D556D7" w:rsidRPr="008C53BC" w:rsidRDefault="00D556D7" w:rsidP="00226370">
      <w:pPr>
        <w:jc w:val="both"/>
        <w:rPr>
          <w:sz w:val="12"/>
          <w:szCs w:val="12"/>
        </w:rPr>
      </w:pPr>
    </w:p>
    <w:p w14:paraId="0447B565" w14:textId="77777777" w:rsidR="00D556D7" w:rsidRPr="008C53BC" w:rsidRDefault="00534A51" w:rsidP="00226370">
      <w:pPr>
        <w:pStyle w:val="PargrafodaLista"/>
        <w:numPr>
          <w:ilvl w:val="0"/>
          <w:numId w:val="23"/>
        </w:numPr>
        <w:jc w:val="both"/>
      </w:pPr>
      <w:r w:rsidRPr="008C53BC">
        <w:t>complementação de informações acerca dos documentos já apresentados</w:t>
      </w:r>
      <w:r w:rsidR="0084558F" w:rsidRPr="008C53BC">
        <w:t xml:space="preserve"> pelos licitantes e desde que necessária</w:t>
      </w:r>
      <w:r w:rsidR="00F629AD" w:rsidRPr="008C53BC">
        <w:t xml:space="preserve"> para apurar fatos existentes à época da abertura do certame;</w:t>
      </w:r>
    </w:p>
    <w:p w14:paraId="352398A4" w14:textId="77777777" w:rsidR="00FA36D5" w:rsidRPr="008C53BC" w:rsidRDefault="00FA36D5" w:rsidP="00FA36D5">
      <w:pPr>
        <w:pStyle w:val="PargrafodaLista"/>
        <w:ind w:left="1065"/>
        <w:jc w:val="both"/>
        <w:rPr>
          <w:sz w:val="12"/>
          <w:szCs w:val="12"/>
        </w:rPr>
      </w:pPr>
    </w:p>
    <w:p w14:paraId="1EC5FC2F" w14:textId="7A615D5D" w:rsidR="00F629AD" w:rsidRPr="008C53BC" w:rsidRDefault="00E71E30" w:rsidP="00226370">
      <w:pPr>
        <w:pStyle w:val="PargrafodaLista"/>
        <w:numPr>
          <w:ilvl w:val="0"/>
          <w:numId w:val="23"/>
        </w:numPr>
        <w:jc w:val="both"/>
      </w:pPr>
      <w:r w:rsidRPr="008C53BC">
        <w:t xml:space="preserve">atualização de documentos cuja validade tenha expirado após a </w:t>
      </w:r>
      <w:r w:rsidR="00985D78" w:rsidRPr="008C53BC">
        <w:t>data de recebimento das propostas.</w:t>
      </w:r>
    </w:p>
    <w:p w14:paraId="4C2FA2FC" w14:textId="77777777" w:rsidR="00B63A54" w:rsidRPr="008C53BC" w:rsidRDefault="00B63A54" w:rsidP="00226370">
      <w:pPr>
        <w:jc w:val="both"/>
        <w:rPr>
          <w:sz w:val="12"/>
          <w:szCs w:val="12"/>
        </w:rPr>
      </w:pPr>
    </w:p>
    <w:p w14:paraId="3102B9F9" w14:textId="7AD7B4BA" w:rsidR="00226370" w:rsidRPr="008C53BC" w:rsidRDefault="00D556D7" w:rsidP="00226370">
      <w:pPr>
        <w:jc w:val="both"/>
      </w:pPr>
      <w:r w:rsidRPr="008C53BC">
        <w:t xml:space="preserve">11.3. </w:t>
      </w:r>
      <w:r w:rsidR="00226370" w:rsidRPr="008C53BC">
        <w:t>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w:t>
      </w:r>
    </w:p>
    <w:p w14:paraId="159769E8" w14:textId="77777777" w:rsidR="002564E6" w:rsidRPr="008C53BC" w:rsidRDefault="002564E6" w:rsidP="00226370">
      <w:pPr>
        <w:jc w:val="both"/>
        <w:rPr>
          <w:sz w:val="12"/>
          <w:szCs w:val="12"/>
        </w:rPr>
      </w:pPr>
    </w:p>
    <w:p w14:paraId="70321BB7" w14:textId="63CCDBDC" w:rsidR="00226370" w:rsidRPr="008C53BC" w:rsidRDefault="00226370" w:rsidP="00226370">
      <w:pPr>
        <w:jc w:val="both"/>
      </w:pPr>
      <w:r w:rsidRPr="008C53BC">
        <w:t>a)</w:t>
      </w:r>
      <w:r w:rsidR="00D42CD6" w:rsidRPr="008C53BC">
        <w:t xml:space="preserve"> C</w:t>
      </w:r>
      <w:r w:rsidR="007B2E04" w:rsidRPr="008C53BC">
        <w:rPr>
          <w:shd w:val="clear" w:color="auto" w:fill="FFFFFF"/>
        </w:rPr>
        <w:t>adastro Nacional de Empresas Punidas (</w:t>
      </w:r>
      <w:r w:rsidR="003F06D3" w:rsidRPr="008C53BC">
        <w:rPr>
          <w:b/>
          <w:bCs/>
          <w:shd w:val="clear" w:color="auto" w:fill="FFFFFF"/>
        </w:rPr>
        <w:t>CNEP</w:t>
      </w:r>
      <w:r w:rsidR="007B2E04" w:rsidRPr="008C53BC">
        <w:rPr>
          <w:shd w:val="clear" w:color="auto" w:fill="FFFFFF"/>
        </w:rPr>
        <w:t>)</w:t>
      </w:r>
      <w:r w:rsidRPr="008C53BC">
        <w:t>;</w:t>
      </w:r>
    </w:p>
    <w:p w14:paraId="364865B5" w14:textId="139E6BB9" w:rsidR="000464E2" w:rsidRPr="008C53BC" w:rsidRDefault="00D42CD6" w:rsidP="00D42CD6">
      <w:pPr>
        <w:ind w:right="-24"/>
        <w:jc w:val="both"/>
        <w:rPr>
          <w:rFonts w:eastAsia="Arial MT"/>
          <w:lang w:val="pt-BR"/>
        </w:rPr>
      </w:pPr>
      <w:r w:rsidRPr="008C53BC">
        <w:t>b</w:t>
      </w:r>
      <w:r w:rsidR="00B5231E" w:rsidRPr="008C53BC">
        <w:t>)</w:t>
      </w:r>
      <w:r w:rsidRPr="008C53BC">
        <w:t xml:space="preserve"> </w:t>
      </w:r>
      <w:r w:rsidR="00B5231E" w:rsidRPr="008C53BC">
        <w:rPr>
          <w:rFonts w:eastAsia="Arial MT"/>
          <w:lang w:val="pt-BR"/>
        </w:rPr>
        <w:t>Cadastro</w:t>
      </w:r>
      <w:r w:rsidR="00B5231E" w:rsidRPr="008C53BC">
        <w:rPr>
          <w:rFonts w:eastAsia="Arial MT"/>
          <w:spacing w:val="1"/>
          <w:lang w:val="pt-BR"/>
        </w:rPr>
        <w:t xml:space="preserve"> </w:t>
      </w:r>
      <w:r w:rsidR="00B5231E" w:rsidRPr="008C53BC">
        <w:rPr>
          <w:rFonts w:eastAsia="Arial MT"/>
          <w:lang w:val="pt-BR"/>
        </w:rPr>
        <w:t>Nacional</w:t>
      </w:r>
      <w:r w:rsidR="00B5231E" w:rsidRPr="008C53BC">
        <w:rPr>
          <w:rFonts w:eastAsia="Arial MT"/>
          <w:spacing w:val="1"/>
          <w:lang w:val="pt-BR"/>
        </w:rPr>
        <w:t xml:space="preserve"> </w:t>
      </w:r>
      <w:r w:rsidR="00B5231E" w:rsidRPr="008C53BC">
        <w:rPr>
          <w:rFonts w:eastAsia="Arial MT"/>
          <w:lang w:val="pt-BR"/>
        </w:rPr>
        <w:t>das</w:t>
      </w:r>
      <w:r w:rsidR="00B5231E" w:rsidRPr="008C53BC">
        <w:rPr>
          <w:rFonts w:eastAsia="Arial MT"/>
          <w:spacing w:val="1"/>
          <w:lang w:val="pt-BR"/>
        </w:rPr>
        <w:t xml:space="preserve"> </w:t>
      </w:r>
      <w:r w:rsidR="00B5231E" w:rsidRPr="008C53BC">
        <w:rPr>
          <w:rFonts w:eastAsia="Arial MT"/>
          <w:lang w:val="pt-BR"/>
        </w:rPr>
        <w:t>Empresas</w:t>
      </w:r>
      <w:r w:rsidR="00B5231E" w:rsidRPr="008C53BC">
        <w:rPr>
          <w:rFonts w:eastAsia="Arial MT"/>
          <w:spacing w:val="1"/>
          <w:lang w:val="pt-BR"/>
        </w:rPr>
        <w:t xml:space="preserve"> </w:t>
      </w:r>
      <w:r w:rsidR="00B5231E" w:rsidRPr="008C53BC">
        <w:rPr>
          <w:rFonts w:eastAsia="Arial MT"/>
          <w:lang w:val="pt-BR"/>
        </w:rPr>
        <w:t>Inidôneas</w:t>
      </w:r>
      <w:r w:rsidR="00B5231E" w:rsidRPr="008C53BC">
        <w:rPr>
          <w:rFonts w:eastAsia="Arial MT"/>
          <w:spacing w:val="1"/>
          <w:lang w:val="pt-BR"/>
        </w:rPr>
        <w:t xml:space="preserve"> </w:t>
      </w:r>
      <w:r w:rsidR="00B5231E" w:rsidRPr="008C53BC">
        <w:rPr>
          <w:rFonts w:eastAsia="Arial MT"/>
          <w:lang w:val="pt-BR"/>
        </w:rPr>
        <w:t>e</w:t>
      </w:r>
      <w:r w:rsidR="00B5231E" w:rsidRPr="008C53BC">
        <w:rPr>
          <w:rFonts w:eastAsia="Arial MT"/>
          <w:spacing w:val="1"/>
          <w:lang w:val="pt-BR"/>
        </w:rPr>
        <w:t xml:space="preserve"> </w:t>
      </w:r>
      <w:r w:rsidR="00B5231E" w:rsidRPr="008C53BC">
        <w:rPr>
          <w:rFonts w:eastAsia="Arial MT"/>
          <w:lang w:val="pt-BR"/>
        </w:rPr>
        <w:t>Suspensas</w:t>
      </w:r>
      <w:r w:rsidR="00B5231E" w:rsidRPr="008C53BC">
        <w:rPr>
          <w:rFonts w:eastAsia="Arial MT"/>
          <w:spacing w:val="1"/>
          <w:lang w:val="pt-BR"/>
        </w:rPr>
        <w:t xml:space="preserve"> </w:t>
      </w:r>
      <w:r w:rsidR="00B5231E" w:rsidRPr="008C53BC">
        <w:rPr>
          <w:rFonts w:eastAsia="Arial MT"/>
          <w:lang w:val="pt-BR"/>
        </w:rPr>
        <w:t>–</w:t>
      </w:r>
      <w:r w:rsidR="00B5231E" w:rsidRPr="008C53BC">
        <w:rPr>
          <w:rFonts w:eastAsia="Arial MT"/>
          <w:spacing w:val="1"/>
          <w:lang w:val="pt-BR"/>
        </w:rPr>
        <w:t xml:space="preserve"> </w:t>
      </w:r>
      <w:r w:rsidR="00B5231E" w:rsidRPr="008C53BC">
        <w:rPr>
          <w:rFonts w:eastAsia="Arial MT"/>
          <w:b/>
          <w:bCs/>
          <w:lang w:val="pt-BR"/>
        </w:rPr>
        <w:t>CEIS</w:t>
      </w:r>
      <w:r w:rsidRPr="008C53BC">
        <w:rPr>
          <w:rFonts w:eastAsia="Arial MT"/>
          <w:lang w:val="pt-BR"/>
        </w:rPr>
        <w:t>;</w:t>
      </w:r>
    </w:p>
    <w:p w14:paraId="180E872F" w14:textId="04254C6B" w:rsidR="00B5231E" w:rsidRPr="008C53BC" w:rsidRDefault="00B5231E" w:rsidP="00226370">
      <w:pPr>
        <w:jc w:val="both"/>
      </w:pPr>
    </w:p>
    <w:p w14:paraId="4D5E2581" w14:textId="320CF0EC" w:rsidR="00226370" w:rsidRPr="008C53BC" w:rsidRDefault="00226370" w:rsidP="008E2398">
      <w:pPr>
        <w:ind w:firstLine="708"/>
        <w:jc w:val="both"/>
      </w:pPr>
      <w:r w:rsidRPr="008C53BC">
        <w:t>1</w:t>
      </w:r>
      <w:r w:rsidR="00455267" w:rsidRPr="008C53BC">
        <w:t>1</w:t>
      </w:r>
      <w:r w:rsidRPr="008C53BC">
        <w:t>.</w:t>
      </w:r>
      <w:r w:rsidR="00D556D7" w:rsidRPr="008C53BC">
        <w:t>3</w:t>
      </w:r>
      <w:r w:rsidRPr="008C53BC">
        <w:t>.</w:t>
      </w:r>
      <w:r w:rsidR="008E2398" w:rsidRPr="008C53BC">
        <w:t>1</w:t>
      </w:r>
      <w:r w:rsidR="00D556D7" w:rsidRPr="008C53BC">
        <w:t xml:space="preserve">. </w:t>
      </w:r>
      <w:r w:rsidRPr="008C53BC">
        <w:t>Para a consulta de fornecedor</w:t>
      </w:r>
      <w:r w:rsidR="00D556D7" w:rsidRPr="008C53BC">
        <w:t xml:space="preserve"> </w:t>
      </w:r>
      <w:r w:rsidR="00073BAB" w:rsidRPr="008C53BC">
        <w:t>pe</w:t>
      </w:r>
      <w:r w:rsidRPr="008C53BC">
        <w:t>ssoa jurídica poderá haver a substituição das consultas das alíneas acima pela Consulta Consolidada de Pessoa Jurídica do TCU (</w:t>
      </w:r>
      <w:hyperlink r:id="rId25" w:history="1">
        <w:r w:rsidR="007028C3" w:rsidRPr="008C53BC">
          <w:rPr>
            <w:rStyle w:val="Hyperlink"/>
            <w:color w:val="auto"/>
          </w:rPr>
          <w:t>https://certidoes-apf.apps.tcu.gov.br/</w:t>
        </w:r>
      </w:hyperlink>
      <w:r w:rsidRPr="008C53BC">
        <w:t>)</w:t>
      </w:r>
      <w:r w:rsidR="004A397B" w:rsidRPr="008C53BC">
        <w:t>.</w:t>
      </w:r>
    </w:p>
    <w:p w14:paraId="13D0C486" w14:textId="77777777" w:rsidR="007028C3" w:rsidRPr="008C53BC" w:rsidRDefault="007028C3" w:rsidP="008E2398">
      <w:pPr>
        <w:ind w:firstLine="708"/>
        <w:jc w:val="both"/>
        <w:rPr>
          <w:sz w:val="12"/>
          <w:szCs w:val="12"/>
        </w:rPr>
      </w:pPr>
    </w:p>
    <w:p w14:paraId="2FD1A09A" w14:textId="06B798E7" w:rsidR="00226370" w:rsidRPr="008C53BC" w:rsidRDefault="00226370" w:rsidP="008E2398">
      <w:pPr>
        <w:ind w:firstLine="708"/>
        <w:jc w:val="both"/>
      </w:pPr>
      <w:r w:rsidRPr="008C53BC">
        <w:t>1</w:t>
      </w:r>
      <w:r w:rsidR="00455267" w:rsidRPr="008C53BC">
        <w:t>1</w:t>
      </w:r>
      <w:r w:rsidRPr="008C53BC">
        <w:t>.</w:t>
      </w:r>
      <w:r w:rsidR="00D556D7" w:rsidRPr="008C53BC">
        <w:t>3</w:t>
      </w:r>
      <w:r w:rsidRPr="008C53BC">
        <w:t>.</w:t>
      </w:r>
      <w:r w:rsidR="008E2398" w:rsidRPr="008C53BC">
        <w:t>2</w:t>
      </w:r>
      <w:r w:rsidRPr="008C53BC">
        <w:t>.</w:t>
      </w:r>
      <w:r w:rsidRPr="008C53BC">
        <w:tab/>
        <w:t>A consulta aos cadastros prevista n</w:t>
      </w:r>
      <w:r w:rsidR="001226BF" w:rsidRPr="008C53BC">
        <w:t>as alíneas</w:t>
      </w:r>
      <w:r w:rsidRPr="008C53BC">
        <w:t xml:space="preserve"> a</w:t>
      </w:r>
      <w:r w:rsidR="001226BF" w:rsidRPr="008C53BC">
        <w:t xml:space="preserve"> </w:t>
      </w:r>
      <w:r w:rsidRPr="008C53BC">
        <w:t>e b</w:t>
      </w:r>
      <w:r w:rsidR="001226BF" w:rsidRPr="008C53BC">
        <w:t>,</w:t>
      </w:r>
      <w:r w:rsidRPr="008C53BC">
        <w:t xml:space="preserve">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w:t>
      </w:r>
      <w:r w:rsidRPr="008C53BC">
        <w:lastRenderedPageBreak/>
        <w:t>por intermédio de pessoa jurídica da qual seja sócio majoritário.</w:t>
      </w:r>
    </w:p>
    <w:p w14:paraId="6B4D1FA1" w14:textId="77777777" w:rsidR="007028C3" w:rsidRPr="008C53BC" w:rsidRDefault="007028C3" w:rsidP="008E2398">
      <w:pPr>
        <w:ind w:firstLine="708"/>
        <w:jc w:val="both"/>
        <w:rPr>
          <w:sz w:val="12"/>
          <w:szCs w:val="12"/>
        </w:rPr>
      </w:pPr>
    </w:p>
    <w:p w14:paraId="180B0C83" w14:textId="29F0C176" w:rsidR="00226370" w:rsidRPr="008C53BC" w:rsidRDefault="00226370" w:rsidP="006F411F">
      <w:pPr>
        <w:ind w:firstLine="708"/>
        <w:jc w:val="both"/>
      </w:pPr>
      <w:r w:rsidRPr="008C53BC">
        <w:t>1</w:t>
      </w:r>
      <w:r w:rsidR="00455267" w:rsidRPr="008C53BC">
        <w:t>1</w:t>
      </w:r>
      <w:r w:rsidRPr="008C53BC">
        <w:t>.</w:t>
      </w:r>
      <w:r w:rsidR="00D556D7" w:rsidRPr="008C53BC">
        <w:t>3</w:t>
      </w:r>
      <w:r w:rsidR="006F411F" w:rsidRPr="008C53BC">
        <w:t xml:space="preserve">.3. </w:t>
      </w:r>
      <w:r w:rsidRPr="008C53BC">
        <w:t>Caso conste na Consulta de Situação do Fornecedor a existência de Ocorrências Impeditivas Indiretas, o agente diligenciará para verificar se houve fraude por parte das empresas apontadas no Relatório de Ocorrências Impeditivas Indiretas</w:t>
      </w:r>
      <w:r w:rsidR="006F411F" w:rsidRPr="008C53BC">
        <w:t>.</w:t>
      </w:r>
    </w:p>
    <w:p w14:paraId="47C67239" w14:textId="77777777" w:rsidR="007028C3" w:rsidRPr="008C53BC" w:rsidRDefault="007028C3" w:rsidP="006F411F">
      <w:pPr>
        <w:ind w:firstLine="708"/>
        <w:jc w:val="both"/>
        <w:rPr>
          <w:sz w:val="12"/>
          <w:szCs w:val="12"/>
        </w:rPr>
      </w:pPr>
    </w:p>
    <w:p w14:paraId="7AEBCBE3" w14:textId="27CEAF9E" w:rsidR="00226370" w:rsidRPr="008C53BC" w:rsidRDefault="00226370" w:rsidP="00EE755E">
      <w:pPr>
        <w:ind w:firstLine="708"/>
        <w:jc w:val="both"/>
      </w:pPr>
      <w:r w:rsidRPr="008C53BC">
        <w:t>1</w:t>
      </w:r>
      <w:r w:rsidR="00455267" w:rsidRPr="008C53BC">
        <w:t>1</w:t>
      </w:r>
      <w:r w:rsidRPr="008C53BC">
        <w:t>.</w:t>
      </w:r>
      <w:r w:rsidR="00D556D7" w:rsidRPr="008C53BC">
        <w:t>3</w:t>
      </w:r>
      <w:r w:rsidR="003C1D36" w:rsidRPr="008C53BC">
        <w:t>.4</w:t>
      </w:r>
      <w:r w:rsidRPr="008C53BC">
        <w:t>.</w:t>
      </w:r>
      <w:r w:rsidR="00EE755E" w:rsidRPr="008C53BC">
        <w:t xml:space="preserve"> </w:t>
      </w:r>
      <w:r w:rsidRPr="008C53BC">
        <w:t>A tentativa de burla será verificada por meio dos vínculos societários, linhas de fornecimento similares, dentre outros.</w:t>
      </w:r>
    </w:p>
    <w:p w14:paraId="0BF4A8CD" w14:textId="77777777" w:rsidR="007028C3" w:rsidRPr="008C53BC" w:rsidRDefault="007028C3" w:rsidP="00EE755E">
      <w:pPr>
        <w:ind w:firstLine="708"/>
        <w:jc w:val="both"/>
        <w:rPr>
          <w:sz w:val="12"/>
          <w:szCs w:val="12"/>
        </w:rPr>
      </w:pPr>
    </w:p>
    <w:p w14:paraId="42F9BC8D" w14:textId="0BA8230B" w:rsidR="00226370" w:rsidRPr="008C53BC" w:rsidRDefault="00226370" w:rsidP="000C40ED">
      <w:pPr>
        <w:ind w:firstLine="708"/>
        <w:jc w:val="both"/>
      </w:pPr>
      <w:r w:rsidRPr="008C53BC">
        <w:t>1</w:t>
      </w:r>
      <w:r w:rsidR="00455267" w:rsidRPr="008C53BC">
        <w:t>1</w:t>
      </w:r>
      <w:r w:rsidRPr="008C53BC">
        <w:t>.</w:t>
      </w:r>
      <w:r w:rsidR="00D556D7" w:rsidRPr="008C53BC">
        <w:t>3</w:t>
      </w:r>
      <w:r w:rsidR="000C40ED" w:rsidRPr="008C53BC">
        <w:t>.5</w:t>
      </w:r>
      <w:r w:rsidRPr="008C53BC">
        <w:t>.</w:t>
      </w:r>
      <w:r w:rsidR="000C40ED" w:rsidRPr="008C53BC">
        <w:t xml:space="preserve"> </w:t>
      </w:r>
      <w:r w:rsidRPr="008C53BC">
        <w:t>O fornecedor será convocado para manifestação previamente à sua desclassificação</w:t>
      </w:r>
      <w:r w:rsidR="00554E91" w:rsidRPr="008C53BC">
        <w:t>.</w:t>
      </w:r>
    </w:p>
    <w:p w14:paraId="44BCFCAF" w14:textId="77777777" w:rsidR="007028C3" w:rsidRPr="008C53BC" w:rsidRDefault="007028C3" w:rsidP="000C40ED">
      <w:pPr>
        <w:ind w:firstLine="708"/>
        <w:jc w:val="both"/>
        <w:rPr>
          <w:sz w:val="12"/>
          <w:szCs w:val="12"/>
        </w:rPr>
      </w:pPr>
    </w:p>
    <w:p w14:paraId="01C33515" w14:textId="669FA11D" w:rsidR="00226370" w:rsidRPr="008C53BC" w:rsidRDefault="00226370" w:rsidP="00622BD9">
      <w:pPr>
        <w:ind w:firstLine="708"/>
        <w:jc w:val="both"/>
      </w:pPr>
      <w:r w:rsidRPr="008C53BC">
        <w:t>1</w:t>
      </w:r>
      <w:r w:rsidR="00455267" w:rsidRPr="008C53BC">
        <w:t>1</w:t>
      </w:r>
      <w:r w:rsidRPr="008C53BC">
        <w:t>.</w:t>
      </w:r>
      <w:r w:rsidR="00D556D7" w:rsidRPr="008C53BC">
        <w:t>3</w:t>
      </w:r>
      <w:r w:rsidR="00622BD9" w:rsidRPr="008C53BC">
        <w:t>.6</w:t>
      </w:r>
      <w:r w:rsidRPr="008C53BC">
        <w:t>.</w:t>
      </w:r>
      <w:r w:rsidR="000C40ED" w:rsidRPr="008C53BC">
        <w:t xml:space="preserve"> </w:t>
      </w:r>
      <w:r w:rsidRPr="008C53BC">
        <w:t>Constatada a existência de sanção, o fornecedor será reputado inabilitado, por falta de condição de participação.</w:t>
      </w:r>
    </w:p>
    <w:p w14:paraId="49A7FEFF" w14:textId="77777777" w:rsidR="007028C3" w:rsidRPr="008C53BC" w:rsidRDefault="007028C3" w:rsidP="00622BD9">
      <w:pPr>
        <w:ind w:firstLine="708"/>
        <w:jc w:val="both"/>
        <w:rPr>
          <w:sz w:val="12"/>
          <w:szCs w:val="12"/>
        </w:rPr>
      </w:pPr>
    </w:p>
    <w:p w14:paraId="38D82186" w14:textId="0333F391" w:rsidR="00226370" w:rsidRPr="008C53BC" w:rsidRDefault="00226370" w:rsidP="00226370">
      <w:pPr>
        <w:jc w:val="both"/>
      </w:pPr>
      <w:r w:rsidRPr="008C53BC">
        <w:t>1</w:t>
      </w:r>
      <w:r w:rsidR="00455267" w:rsidRPr="008C53BC">
        <w:t>1</w:t>
      </w:r>
      <w:r w:rsidRPr="008C53BC">
        <w:t>.</w:t>
      </w:r>
      <w:r w:rsidR="00D556D7" w:rsidRPr="008C53BC">
        <w:t>4</w:t>
      </w:r>
      <w:r w:rsidRPr="008C53BC">
        <w:t>.</w:t>
      </w:r>
      <w:r w:rsidRPr="008C53BC">
        <w:tab/>
        <w:t>No caso de inabilitação, haverá nova verificação, da eventual ocorrência do empate ficto, previsto nos art</w:t>
      </w:r>
      <w:r w:rsidR="00073BAB" w:rsidRPr="008C53BC">
        <w:t>igo</w:t>
      </w:r>
      <w:r w:rsidRPr="008C53BC">
        <w:t>s 44 e 45 da Lei Complementar nº 123, de 2006, seguindo-se a disciplina antes estabelecida para aceitação da proposta subsequente.</w:t>
      </w:r>
    </w:p>
    <w:p w14:paraId="3D8CF205" w14:textId="77777777" w:rsidR="00B33DC3" w:rsidRDefault="00B33DC3" w:rsidP="00226370">
      <w:pPr>
        <w:jc w:val="both"/>
        <w:rPr>
          <w:color w:val="FF0000"/>
        </w:rPr>
      </w:pPr>
    </w:p>
    <w:p w14:paraId="20BACD36" w14:textId="0AD2A1F7" w:rsidR="00DF55B4" w:rsidRPr="00013E6B" w:rsidRDefault="00013E6B" w:rsidP="00013E6B">
      <w:pPr>
        <w:pStyle w:val="Default"/>
        <w:spacing w:after="133"/>
        <w:jc w:val="both"/>
        <w:rPr>
          <w:rFonts w:ascii="Times New Roman" w:hAnsi="Times New Roman" w:cs="Times New Roman"/>
          <w:sz w:val="22"/>
          <w:szCs w:val="22"/>
        </w:rPr>
      </w:pPr>
      <w:r w:rsidRPr="00013E6B">
        <w:rPr>
          <w:rFonts w:ascii="Times New Roman" w:hAnsi="Times New Roman" w:cs="Times New Roman"/>
          <w:sz w:val="22"/>
          <w:szCs w:val="22"/>
        </w:rPr>
        <w:t xml:space="preserve">11.5. </w:t>
      </w:r>
      <w:r w:rsidR="00DF55B4" w:rsidRPr="00013E6B">
        <w:rPr>
          <w:rFonts w:ascii="Times New Roman" w:hAnsi="Times New Roman" w:cs="Times New Roman"/>
          <w:sz w:val="22"/>
          <w:szCs w:val="22"/>
        </w:rPr>
        <w:t xml:space="preserve">A verificação do Pregoeiro em sítios eletrônicos oficiais de órgãos e entidades emissores de certidões constitui meio legal de prova, para fins de habilitação. </w:t>
      </w:r>
    </w:p>
    <w:p w14:paraId="6E3FB37C" w14:textId="552F718B" w:rsidR="00DF55B4" w:rsidRDefault="00DF55B4" w:rsidP="00013E6B">
      <w:pPr>
        <w:pStyle w:val="Default"/>
        <w:jc w:val="both"/>
        <w:rPr>
          <w:rFonts w:ascii="Times New Roman" w:hAnsi="Times New Roman" w:cs="Times New Roman"/>
          <w:color w:val="auto"/>
          <w:sz w:val="22"/>
          <w:szCs w:val="22"/>
        </w:rPr>
      </w:pPr>
      <w:r w:rsidRPr="00013E6B">
        <w:rPr>
          <w:rFonts w:ascii="Times New Roman" w:hAnsi="Times New Roman" w:cs="Times New Roman"/>
          <w:sz w:val="22"/>
          <w:szCs w:val="22"/>
        </w:rPr>
        <w:t>1</w:t>
      </w:r>
      <w:r w:rsidR="00A9581D">
        <w:rPr>
          <w:rFonts w:ascii="Times New Roman" w:hAnsi="Times New Roman" w:cs="Times New Roman"/>
          <w:sz w:val="22"/>
          <w:szCs w:val="22"/>
        </w:rPr>
        <w:t>1.6</w:t>
      </w:r>
      <w:r w:rsidRPr="00013E6B">
        <w:rPr>
          <w:rFonts w:ascii="Times New Roman" w:hAnsi="Times New Roman" w:cs="Times New Roman"/>
          <w:sz w:val="22"/>
          <w:szCs w:val="22"/>
        </w:rPr>
        <w:t xml:space="preserve">. Na análise dos documentos de habilitação, o Pregoeiro poderá sanar erros ou falhas que não alterem a substância dos documentos e sua validade jurídica, mediante decisão fundamentada, registrada em ata e acessível a todos, atribuindo-lhes eficácia </w:t>
      </w:r>
      <w:r w:rsidRPr="00013E6B">
        <w:rPr>
          <w:rFonts w:ascii="Times New Roman" w:hAnsi="Times New Roman" w:cs="Times New Roman"/>
          <w:color w:val="auto"/>
          <w:sz w:val="22"/>
          <w:szCs w:val="22"/>
        </w:rPr>
        <w:t xml:space="preserve">para fins de habilitação e classificação, conforme previsto no § 1º do artigo 64 da Lei Federal 14.133/21. </w:t>
      </w:r>
    </w:p>
    <w:p w14:paraId="7119C310" w14:textId="77777777" w:rsidR="00A9581D" w:rsidRPr="00013E6B" w:rsidRDefault="00A9581D" w:rsidP="00013E6B">
      <w:pPr>
        <w:pStyle w:val="Default"/>
        <w:jc w:val="both"/>
        <w:rPr>
          <w:rFonts w:ascii="Times New Roman" w:hAnsi="Times New Roman" w:cs="Times New Roman"/>
          <w:sz w:val="22"/>
          <w:szCs w:val="22"/>
        </w:rPr>
      </w:pPr>
    </w:p>
    <w:p w14:paraId="1CD59954" w14:textId="3610197D" w:rsidR="00DF55B4" w:rsidRPr="00013E6B" w:rsidRDefault="00DF55B4" w:rsidP="00013E6B">
      <w:pPr>
        <w:pStyle w:val="Default"/>
        <w:spacing w:after="133"/>
        <w:jc w:val="both"/>
        <w:rPr>
          <w:rFonts w:ascii="Times New Roman" w:hAnsi="Times New Roman" w:cs="Times New Roman"/>
          <w:color w:val="auto"/>
          <w:sz w:val="22"/>
          <w:szCs w:val="22"/>
        </w:rPr>
      </w:pPr>
      <w:r w:rsidRPr="00013E6B">
        <w:rPr>
          <w:rFonts w:ascii="Times New Roman" w:hAnsi="Times New Roman" w:cs="Times New Roman"/>
          <w:color w:val="auto"/>
          <w:sz w:val="22"/>
          <w:szCs w:val="22"/>
        </w:rPr>
        <w:t>1</w:t>
      </w:r>
      <w:r w:rsidR="00A9581D">
        <w:rPr>
          <w:rFonts w:ascii="Times New Roman" w:hAnsi="Times New Roman" w:cs="Times New Roman"/>
          <w:color w:val="auto"/>
          <w:sz w:val="22"/>
          <w:szCs w:val="22"/>
        </w:rPr>
        <w:t>1.7</w:t>
      </w:r>
      <w:r w:rsidRPr="00013E6B">
        <w:rPr>
          <w:rFonts w:ascii="Times New Roman" w:hAnsi="Times New Roman" w:cs="Times New Roman"/>
          <w:color w:val="auto"/>
          <w:sz w:val="22"/>
          <w:szCs w:val="22"/>
        </w:rPr>
        <w:t xml:space="preserve">. Será verificado se o licitante apresentou declaração de que atende aos requisitos de habilitação, e o declarante responderá pela veracidade das informações prestadas, na forma da lei. </w:t>
      </w:r>
    </w:p>
    <w:p w14:paraId="4967F9F7" w14:textId="39FAF9DA" w:rsidR="00DF55B4" w:rsidRPr="00013E6B" w:rsidRDefault="00DF55B4" w:rsidP="00013E6B">
      <w:pPr>
        <w:pStyle w:val="Default"/>
        <w:spacing w:after="133"/>
        <w:jc w:val="both"/>
        <w:rPr>
          <w:rFonts w:ascii="Times New Roman" w:hAnsi="Times New Roman" w:cs="Times New Roman"/>
          <w:sz w:val="22"/>
          <w:szCs w:val="22"/>
        </w:rPr>
      </w:pPr>
      <w:r w:rsidRPr="00013E6B">
        <w:rPr>
          <w:rFonts w:ascii="Times New Roman" w:hAnsi="Times New Roman" w:cs="Times New Roman"/>
          <w:color w:val="auto"/>
          <w:sz w:val="22"/>
          <w:szCs w:val="22"/>
        </w:rPr>
        <w:t>1</w:t>
      </w:r>
      <w:r w:rsidR="00A9581D">
        <w:rPr>
          <w:rFonts w:ascii="Times New Roman" w:hAnsi="Times New Roman" w:cs="Times New Roman"/>
          <w:color w:val="auto"/>
          <w:sz w:val="22"/>
          <w:szCs w:val="22"/>
        </w:rPr>
        <w:t>1.8</w:t>
      </w:r>
      <w:r w:rsidRPr="00013E6B">
        <w:rPr>
          <w:rFonts w:ascii="Times New Roman" w:hAnsi="Times New Roman" w:cs="Times New Roman"/>
          <w:color w:val="auto"/>
          <w:sz w:val="22"/>
          <w:szCs w:val="22"/>
        </w:rPr>
        <w:t>. Será verificado se o licitante apresentou no sistema, sob pena de inabilitação, a declaração de que cumpre as exigências de reserva de cargos para pessoa com deficiência e para reabilitado da Previdência Social, previstas em lei e em outras normas específicas</w:t>
      </w:r>
      <w:r w:rsidRPr="00013E6B">
        <w:rPr>
          <w:rFonts w:ascii="Times New Roman" w:hAnsi="Times New Roman" w:cs="Times New Roman"/>
          <w:color w:val="006FC0"/>
          <w:sz w:val="22"/>
          <w:szCs w:val="22"/>
        </w:rPr>
        <w:t xml:space="preserve">. </w:t>
      </w:r>
    </w:p>
    <w:p w14:paraId="34ED5964" w14:textId="7F4C90D0" w:rsidR="00DF55B4" w:rsidRPr="00013E6B" w:rsidRDefault="00DF55B4" w:rsidP="00013E6B">
      <w:pPr>
        <w:pStyle w:val="Default"/>
        <w:spacing w:after="133"/>
        <w:jc w:val="both"/>
        <w:rPr>
          <w:rFonts w:ascii="Times New Roman" w:hAnsi="Times New Roman" w:cs="Times New Roman"/>
          <w:sz w:val="22"/>
          <w:szCs w:val="22"/>
        </w:rPr>
      </w:pPr>
      <w:r w:rsidRPr="00013E6B">
        <w:rPr>
          <w:rFonts w:ascii="Times New Roman" w:hAnsi="Times New Roman" w:cs="Times New Roman"/>
          <w:sz w:val="22"/>
          <w:szCs w:val="22"/>
        </w:rPr>
        <w:t>1</w:t>
      </w:r>
      <w:r w:rsidR="00A9581D">
        <w:rPr>
          <w:rFonts w:ascii="Times New Roman" w:hAnsi="Times New Roman" w:cs="Times New Roman"/>
          <w:sz w:val="22"/>
          <w:szCs w:val="22"/>
        </w:rPr>
        <w:t>1.9</w:t>
      </w:r>
      <w:r w:rsidRPr="00013E6B">
        <w:rPr>
          <w:rFonts w:ascii="Times New Roman" w:hAnsi="Times New Roman" w:cs="Times New Roman"/>
          <w:sz w:val="22"/>
          <w:szCs w:val="22"/>
        </w:rPr>
        <w:t>. 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013E6B">
        <w:rPr>
          <w:rFonts w:ascii="Times New Roman" w:hAnsi="Times New Roman" w:cs="Times New Roman"/>
          <w:color w:val="006FC0"/>
          <w:sz w:val="22"/>
          <w:szCs w:val="22"/>
        </w:rPr>
        <w:t xml:space="preserve">. </w:t>
      </w:r>
    </w:p>
    <w:p w14:paraId="108B10F2" w14:textId="332D734D" w:rsidR="00DF55B4" w:rsidRPr="00013E6B" w:rsidRDefault="00DF55B4" w:rsidP="00013E6B">
      <w:pPr>
        <w:pStyle w:val="Default"/>
        <w:spacing w:after="133"/>
        <w:jc w:val="both"/>
        <w:rPr>
          <w:rFonts w:ascii="Times New Roman" w:hAnsi="Times New Roman" w:cs="Times New Roman"/>
          <w:sz w:val="22"/>
          <w:szCs w:val="22"/>
        </w:rPr>
      </w:pPr>
      <w:r w:rsidRPr="00013E6B">
        <w:rPr>
          <w:rFonts w:ascii="Times New Roman" w:hAnsi="Times New Roman" w:cs="Times New Roman"/>
          <w:sz w:val="22"/>
          <w:szCs w:val="22"/>
        </w:rPr>
        <w:t>1</w:t>
      </w:r>
      <w:r w:rsidR="00A9581D">
        <w:rPr>
          <w:rFonts w:ascii="Times New Roman" w:hAnsi="Times New Roman" w:cs="Times New Roman"/>
          <w:sz w:val="22"/>
          <w:szCs w:val="22"/>
        </w:rPr>
        <w:t>1.10</w:t>
      </w:r>
      <w:r w:rsidRPr="00013E6B">
        <w:rPr>
          <w:rFonts w:ascii="Times New Roman" w:hAnsi="Times New Roman" w:cs="Times New Roman"/>
          <w:sz w:val="22"/>
          <w:szCs w:val="22"/>
        </w:rPr>
        <w:t xml:space="preserve">. Serão disponibilizados para acesso público os documentos de habilitação dos licitantes convocados para a apresentação da documentação habilitatória, após concluídos os procedimentos de que trata o item anterior. </w:t>
      </w:r>
    </w:p>
    <w:p w14:paraId="4215CF8F" w14:textId="72059676" w:rsidR="00DF55B4" w:rsidRPr="00013E6B" w:rsidRDefault="00DF55B4" w:rsidP="00013E6B">
      <w:pPr>
        <w:pStyle w:val="Default"/>
        <w:spacing w:after="133"/>
        <w:jc w:val="both"/>
        <w:rPr>
          <w:rFonts w:ascii="Times New Roman" w:hAnsi="Times New Roman" w:cs="Times New Roman"/>
          <w:sz w:val="22"/>
          <w:szCs w:val="22"/>
        </w:rPr>
      </w:pPr>
      <w:r w:rsidRPr="00013E6B">
        <w:rPr>
          <w:rFonts w:ascii="Times New Roman" w:hAnsi="Times New Roman" w:cs="Times New Roman"/>
          <w:sz w:val="22"/>
          <w:szCs w:val="22"/>
        </w:rPr>
        <w:t>1</w:t>
      </w:r>
      <w:r w:rsidR="00A9581D">
        <w:rPr>
          <w:rFonts w:ascii="Times New Roman" w:hAnsi="Times New Roman" w:cs="Times New Roman"/>
          <w:sz w:val="22"/>
          <w:szCs w:val="22"/>
        </w:rPr>
        <w:t>1.11</w:t>
      </w:r>
      <w:r w:rsidRPr="00013E6B">
        <w:rPr>
          <w:rFonts w:ascii="Times New Roman" w:hAnsi="Times New Roman" w:cs="Times New Roman"/>
          <w:sz w:val="22"/>
          <w:szCs w:val="22"/>
        </w:rPr>
        <w:t xml:space="preserve">. Na hipótese de o licitante não atender às exigências para habilitação, o pregoeiro, examinará a proposta subsequente e assim sucessivamente, na ordem de classificação, até a apuração de uma proposta que atenda ao edital de licitação, observado o prazo disposto no § </w:t>
      </w:r>
      <w:r w:rsidR="00DA5ABD">
        <w:rPr>
          <w:rFonts w:ascii="Times New Roman" w:hAnsi="Times New Roman" w:cs="Times New Roman"/>
          <w:sz w:val="22"/>
          <w:szCs w:val="22"/>
        </w:rPr>
        <w:t>4</w:t>
      </w:r>
      <w:r w:rsidRPr="00013E6B">
        <w:rPr>
          <w:rFonts w:ascii="Times New Roman" w:hAnsi="Times New Roman" w:cs="Times New Roman"/>
          <w:sz w:val="22"/>
          <w:szCs w:val="22"/>
        </w:rPr>
        <w:t xml:space="preserve">º do art. </w:t>
      </w:r>
      <w:r w:rsidR="00DF118A">
        <w:rPr>
          <w:rFonts w:ascii="Times New Roman" w:hAnsi="Times New Roman" w:cs="Times New Roman"/>
          <w:sz w:val="22"/>
          <w:szCs w:val="22"/>
        </w:rPr>
        <w:t>38</w:t>
      </w:r>
      <w:r w:rsidRPr="00013E6B">
        <w:rPr>
          <w:rFonts w:ascii="Times New Roman" w:hAnsi="Times New Roman" w:cs="Times New Roman"/>
          <w:sz w:val="22"/>
          <w:szCs w:val="22"/>
        </w:rPr>
        <w:t xml:space="preserve"> </w:t>
      </w:r>
      <w:r w:rsidR="00DF118A">
        <w:rPr>
          <w:rFonts w:ascii="Times New Roman" w:hAnsi="Times New Roman" w:cs="Times New Roman"/>
          <w:sz w:val="22"/>
          <w:szCs w:val="22"/>
        </w:rPr>
        <w:t>do decreto municipal nº5.</w:t>
      </w:r>
      <w:r w:rsidR="000C506F">
        <w:rPr>
          <w:rFonts w:ascii="Times New Roman" w:hAnsi="Times New Roman" w:cs="Times New Roman"/>
          <w:sz w:val="22"/>
          <w:szCs w:val="22"/>
        </w:rPr>
        <w:t>567/24</w:t>
      </w:r>
      <w:r w:rsidRPr="00013E6B">
        <w:rPr>
          <w:rFonts w:ascii="Times New Roman" w:hAnsi="Times New Roman" w:cs="Times New Roman"/>
          <w:sz w:val="22"/>
          <w:szCs w:val="22"/>
        </w:rPr>
        <w:t xml:space="preserve"> (envio no prazo mínimo de 2 horas). </w:t>
      </w:r>
    </w:p>
    <w:p w14:paraId="59C86AE7" w14:textId="6A4B03EB" w:rsidR="00DF55B4" w:rsidRDefault="00DF55B4" w:rsidP="00013E6B">
      <w:pPr>
        <w:pStyle w:val="Default"/>
        <w:spacing w:after="133"/>
        <w:jc w:val="both"/>
        <w:rPr>
          <w:rFonts w:ascii="Times New Roman" w:hAnsi="Times New Roman" w:cs="Times New Roman"/>
          <w:sz w:val="22"/>
          <w:szCs w:val="22"/>
        </w:rPr>
      </w:pPr>
      <w:r w:rsidRPr="00013E6B">
        <w:rPr>
          <w:rFonts w:ascii="Times New Roman" w:hAnsi="Times New Roman" w:cs="Times New Roman"/>
          <w:sz w:val="22"/>
          <w:szCs w:val="22"/>
        </w:rPr>
        <w:t>1</w:t>
      </w:r>
      <w:r w:rsidR="00A9581D">
        <w:rPr>
          <w:rFonts w:ascii="Times New Roman" w:hAnsi="Times New Roman" w:cs="Times New Roman"/>
          <w:sz w:val="22"/>
          <w:szCs w:val="22"/>
        </w:rPr>
        <w:t>1.12</w:t>
      </w:r>
      <w:r w:rsidRPr="00013E6B">
        <w:rPr>
          <w:rFonts w:ascii="Times New Roman" w:hAnsi="Times New Roman" w:cs="Times New Roman"/>
          <w:sz w:val="22"/>
          <w:szCs w:val="22"/>
        </w:rPr>
        <w:t xml:space="preserve">. A documentação deverá ter validade na data estabelecida no preâmbulo deste edital para a abertura da sessão. As certidões valerão nos prazos que lhes são próprios ou, inexistindo esse prazo, reputar-se-ão válidas por 90 (noventa) dias, contados de sua expedição. </w:t>
      </w:r>
    </w:p>
    <w:p w14:paraId="1EEE82BA" w14:textId="56699B50" w:rsidR="00D564A9" w:rsidRPr="00F51A0D" w:rsidRDefault="008B01F3" w:rsidP="00226370">
      <w:pPr>
        <w:jc w:val="both"/>
        <w:rPr>
          <w:b/>
          <w:bCs/>
        </w:rPr>
      </w:pPr>
      <w:r w:rsidRPr="00F51A0D">
        <w:rPr>
          <w:b/>
          <w:bCs/>
        </w:rPr>
        <w:t>11.</w:t>
      </w:r>
      <w:r w:rsidR="00C512D8" w:rsidRPr="00F51A0D">
        <w:rPr>
          <w:b/>
          <w:bCs/>
        </w:rPr>
        <w:t>13</w:t>
      </w:r>
      <w:r w:rsidRPr="00F51A0D">
        <w:rPr>
          <w:b/>
          <w:bCs/>
        </w:rPr>
        <w:t>.</w:t>
      </w:r>
      <w:r w:rsidR="00D01BAB" w:rsidRPr="00F51A0D">
        <w:rPr>
          <w:b/>
          <w:bCs/>
        </w:rPr>
        <w:t xml:space="preserve"> </w:t>
      </w:r>
      <w:r w:rsidR="004F2141" w:rsidRPr="00F51A0D">
        <w:rPr>
          <w:b/>
          <w:bCs/>
        </w:rPr>
        <w:t>DOCUMENTAÇÃO DE HABILITAÇÃO</w:t>
      </w:r>
      <w:r w:rsidR="006E5C8E" w:rsidRPr="00F51A0D">
        <w:rPr>
          <w:b/>
          <w:bCs/>
        </w:rPr>
        <w:t xml:space="preserve"> </w:t>
      </w:r>
    </w:p>
    <w:p w14:paraId="7BAD1E67" w14:textId="39065252" w:rsidR="00312E96" w:rsidRPr="001F23A2" w:rsidRDefault="00013871" w:rsidP="001F23A2">
      <w:pPr>
        <w:pStyle w:val="NormalWeb"/>
        <w:shd w:val="clear" w:color="auto" w:fill="FFFFFF"/>
        <w:spacing w:before="225" w:beforeAutospacing="0" w:after="225" w:afterAutospacing="0" w:line="255" w:lineRule="atLeast"/>
        <w:jc w:val="both"/>
        <w:rPr>
          <w:color w:val="333333"/>
          <w:sz w:val="22"/>
          <w:szCs w:val="22"/>
        </w:rPr>
      </w:pPr>
      <w:r w:rsidRPr="001F23A2">
        <w:rPr>
          <w:sz w:val="22"/>
          <w:szCs w:val="22"/>
        </w:rPr>
        <w:t>A habilitação se refere</w:t>
      </w:r>
      <w:r w:rsidR="00E4021C" w:rsidRPr="00DC6BEC">
        <w:rPr>
          <w:b/>
          <w:bCs/>
          <w:sz w:val="22"/>
          <w:szCs w:val="22"/>
        </w:rPr>
        <w:t>:</w:t>
      </w:r>
      <w:r w:rsidR="00E4021C">
        <w:rPr>
          <w:b/>
          <w:bCs/>
        </w:rPr>
        <w:t xml:space="preserve"> </w:t>
      </w:r>
      <w:r w:rsidR="001F23A2">
        <w:rPr>
          <w:sz w:val="22"/>
          <w:szCs w:val="22"/>
        </w:rPr>
        <w:t>j</w:t>
      </w:r>
      <w:r w:rsidR="00E4021C" w:rsidRPr="001F23A2">
        <w:rPr>
          <w:sz w:val="22"/>
          <w:szCs w:val="22"/>
        </w:rPr>
        <w:t xml:space="preserve">urídica, </w:t>
      </w:r>
      <w:r w:rsidR="001F23A2">
        <w:rPr>
          <w:sz w:val="22"/>
          <w:szCs w:val="22"/>
        </w:rPr>
        <w:t>t</w:t>
      </w:r>
      <w:r w:rsidR="00E4021C" w:rsidRPr="001F23A2">
        <w:rPr>
          <w:sz w:val="22"/>
          <w:szCs w:val="22"/>
        </w:rPr>
        <w:t xml:space="preserve">écnica, </w:t>
      </w:r>
      <w:bookmarkStart w:id="0" w:name="art62ii"/>
      <w:bookmarkStart w:id="1" w:name="art62iii"/>
      <w:bookmarkEnd w:id="0"/>
      <w:bookmarkEnd w:id="1"/>
      <w:r w:rsidR="00312E96" w:rsidRPr="001F23A2">
        <w:rPr>
          <w:color w:val="000000"/>
          <w:sz w:val="22"/>
          <w:szCs w:val="22"/>
        </w:rPr>
        <w:t>fiscal, social e trabalhista</w:t>
      </w:r>
      <w:r w:rsidR="00A65D0C" w:rsidRPr="001F23A2">
        <w:rPr>
          <w:color w:val="000000"/>
          <w:sz w:val="22"/>
          <w:szCs w:val="22"/>
        </w:rPr>
        <w:t>,</w:t>
      </w:r>
      <w:bookmarkStart w:id="2" w:name="art62iv"/>
      <w:bookmarkEnd w:id="2"/>
      <w:r w:rsidR="00312E96" w:rsidRPr="001F23A2">
        <w:rPr>
          <w:color w:val="000000"/>
          <w:sz w:val="22"/>
          <w:szCs w:val="22"/>
        </w:rPr>
        <w:t xml:space="preserve"> econômico-financeira.</w:t>
      </w:r>
    </w:p>
    <w:p w14:paraId="29270541" w14:textId="7742A9A8" w:rsidR="00226370" w:rsidRDefault="00226370" w:rsidP="00226370">
      <w:pPr>
        <w:jc w:val="both"/>
        <w:rPr>
          <w:color w:val="FF0000"/>
        </w:rPr>
      </w:pPr>
      <w:r w:rsidRPr="009361C0">
        <w:rPr>
          <w:b/>
          <w:bCs/>
        </w:rPr>
        <w:t>Documentos Relativos à Habilitação Jurídica:</w:t>
      </w:r>
    </w:p>
    <w:p w14:paraId="037B8B12" w14:textId="77777777" w:rsidR="00096E34" w:rsidRDefault="00096E34" w:rsidP="00096E34">
      <w:pPr>
        <w:pStyle w:val="Default"/>
      </w:pPr>
    </w:p>
    <w:p w14:paraId="3592E371" w14:textId="04A39731" w:rsidR="00096E34" w:rsidRPr="00A80B92" w:rsidRDefault="00096E34" w:rsidP="00A80B92">
      <w:pPr>
        <w:pStyle w:val="Default"/>
        <w:spacing w:after="133"/>
        <w:jc w:val="both"/>
        <w:rPr>
          <w:rFonts w:ascii="Times New Roman" w:hAnsi="Times New Roman" w:cs="Times New Roman"/>
          <w:sz w:val="22"/>
          <w:szCs w:val="22"/>
        </w:rPr>
      </w:pPr>
      <w:r w:rsidRPr="00A80B92">
        <w:rPr>
          <w:rFonts w:ascii="Times New Roman" w:hAnsi="Times New Roman" w:cs="Times New Roman"/>
          <w:sz w:val="22"/>
          <w:szCs w:val="22"/>
        </w:rPr>
        <w:t>1</w:t>
      </w:r>
      <w:r w:rsidR="00693CF5">
        <w:rPr>
          <w:rFonts w:ascii="Times New Roman" w:hAnsi="Times New Roman" w:cs="Times New Roman"/>
          <w:sz w:val="22"/>
          <w:szCs w:val="22"/>
        </w:rPr>
        <w:t>1.13</w:t>
      </w:r>
      <w:r w:rsidRPr="00A80B92">
        <w:rPr>
          <w:rFonts w:ascii="Times New Roman" w:hAnsi="Times New Roman" w:cs="Times New Roman"/>
          <w:sz w:val="22"/>
          <w:szCs w:val="22"/>
        </w:rPr>
        <w:t xml:space="preserve">.1. Pessoa física: cédula de identidade (RG) ou documento equivalente que, por força de lei, tenha validade para fins de identificação em todo o território nacional; </w:t>
      </w:r>
    </w:p>
    <w:p w14:paraId="5F2C3ED7" w14:textId="60CE8E36" w:rsidR="00096E34" w:rsidRPr="00A80B92" w:rsidRDefault="00096E34" w:rsidP="00A80B92">
      <w:pPr>
        <w:pStyle w:val="Default"/>
        <w:spacing w:after="133"/>
        <w:jc w:val="both"/>
        <w:rPr>
          <w:rFonts w:ascii="Times New Roman" w:hAnsi="Times New Roman" w:cs="Times New Roman"/>
          <w:sz w:val="22"/>
          <w:szCs w:val="22"/>
        </w:rPr>
      </w:pPr>
      <w:r w:rsidRPr="00A80B92">
        <w:rPr>
          <w:rFonts w:ascii="Times New Roman" w:hAnsi="Times New Roman" w:cs="Times New Roman"/>
          <w:sz w:val="22"/>
          <w:szCs w:val="22"/>
        </w:rPr>
        <w:lastRenderedPageBreak/>
        <w:t>1</w:t>
      </w:r>
      <w:r w:rsidR="00693CF5">
        <w:rPr>
          <w:rFonts w:ascii="Times New Roman" w:hAnsi="Times New Roman" w:cs="Times New Roman"/>
          <w:sz w:val="22"/>
          <w:szCs w:val="22"/>
        </w:rPr>
        <w:t>1.13</w:t>
      </w:r>
      <w:r w:rsidRPr="00A80B92">
        <w:rPr>
          <w:rFonts w:ascii="Times New Roman" w:hAnsi="Times New Roman" w:cs="Times New Roman"/>
          <w:sz w:val="22"/>
          <w:szCs w:val="22"/>
        </w:rPr>
        <w:t xml:space="preserve">.2. Empresário Individual: inscrição no Registro Público de Empresas Mercantis, a cargo da Junta Comercial da respectiva sede; </w:t>
      </w:r>
    </w:p>
    <w:p w14:paraId="3F73A150" w14:textId="614A8807" w:rsidR="00096E34" w:rsidRPr="00A80B92" w:rsidRDefault="00096E34" w:rsidP="00A80B92">
      <w:pPr>
        <w:pStyle w:val="Default"/>
        <w:spacing w:after="133"/>
        <w:jc w:val="both"/>
        <w:rPr>
          <w:rFonts w:ascii="Times New Roman" w:hAnsi="Times New Roman" w:cs="Times New Roman"/>
          <w:sz w:val="22"/>
          <w:szCs w:val="22"/>
        </w:rPr>
      </w:pPr>
      <w:r w:rsidRPr="00A80B92">
        <w:rPr>
          <w:rFonts w:ascii="Times New Roman" w:hAnsi="Times New Roman" w:cs="Times New Roman"/>
          <w:sz w:val="22"/>
          <w:szCs w:val="22"/>
        </w:rPr>
        <w:t>1</w:t>
      </w:r>
      <w:r w:rsidR="00693CF5">
        <w:rPr>
          <w:rFonts w:ascii="Times New Roman" w:hAnsi="Times New Roman" w:cs="Times New Roman"/>
          <w:sz w:val="22"/>
          <w:szCs w:val="22"/>
        </w:rPr>
        <w:t>1.13</w:t>
      </w:r>
      <w:r w:rsidRPr="00A80B92">
        <w:rPr>
          <w:rFonts w:ascii="Times New Roman" w:hAnsi="Times New Roman" w:cs="Times New Roman"/>
          <w:sz w:val="22"/>
          <w:szCs w:val="22"/>
        </w:rPr>
        <w:t xml:space="preserve">.3. Sociedade Simples: Registro no Registro Civil das Pessoas Jurídicas do local de sua sede, acompanhada de documento probatório de seus administradores; </w:t>
      </w:r>
    </w:p>
    <w:p w14:paraId="5200406B" w14:textId="5307B21E" w:rsidR="00096E34" w:rsidRPr="00A80B92" w:rsidRDefault="00096E34" w:rsidP="00A80B92">
      <w:pPr>
        <w:pStyle w:val="Default"/>
        <w:spacing w:after="133"/>
        <w:jc w:val="both"/>
        <w:rPr>
          <w:rFonts w:ascii="Times New Roman" w:hAnsi="Times New Roman" w:cs="Times New Roman"/>
          <w:color w:val="001F5F"/>
          <w:sz w:val="22"/>
          <w:szCs w:val="22"/>
        </w:rPr>
      </w:pPr>
      <w:r w:rsidRPr="00A80B92">
        <w:rPr>
          <w:rFonts w:ascii="Times New Roman" w:hAnsi="Times New Roman" w:cs="Times New Roman"/>
          <w:sz w:val="22"/>
          <w:szCs w:val="22"/>
        </w:rPr>
        <w:t>1</w:t>
      </w:r>
      <w:r w:rsidR="00693CF5">
        <w:rPr>
          <w:rFonts w:ascii="Times New Roman" w:hAnsi="Times New Roman" w:cs="Times New Roman"/>
          <w:sz w:val="22"/>
          <w:szCs w:val="22"/>
        </w:rPr>
        <w:t>1.13</w:t>
      </w:r>
      <w:r w:rsidRPr="00A80B92">
        <w:rPr>
          <w:rFonts w:ascii="Times New Roman" w:hAnsi="Times New Roman" w:cs="Times New Roman"/>
          <w:sz w:val="22"/>
          <w:szCs w:val="22"/>
        </w:rPr>
        <w:t xml:space="preserve">.4. Microempreendedor Individual-MEI: Certificado da Condição de Microempreendedor Individual - CCMEI, cuja aceitação ficará condicionada à verificação da autenticidade no sítio </w:t>
      </w:r>
      <w:r w:rsidRPr="00A80B92">
        <w:rPr>
          <w:rFonts w:ascii="Times New Roman" w:hAnsi="Times New Roman" w:cs="Times New Roman"/>
          <w:color w:val="001F5F"/>
          <w:sz w:val="22"/>
          <w:szCs w:val="22"/>
        </w:rPr>
        <w:t xml:space="preserve">https://www.gov.br/empresas-e-negocios/pt-br/empreendedor; </w:t>
      </w:r>
    </w:p>
    <w:p w14:paraId="3A551D10" w14:textId="77777777" w:rsidR="006474AB" w:rsidRDefault="00096E34" w:rsidP="00A80B92">
      <w:pPr>
        <w:pStyle w:val="Default"/>
        <w:jc w:val="both"/>
        <w:rPr>
          <w:rFonts w:ascii="Times New Roman" w:hAnsi="Times New Roman" w:cs="Times New Roman"/>
          <w:sz w:val="22"/>
          <w:szCs w:val="22"/>
        </w:rPr>
      </w:pPr>
      <w:r w:rsidRPr="00A80B92">
        <w:rPr>
          <w:rFonts w:ascii="Times New Roman" w:hAnsi="Times New Roman" w:cs="Times New Roman"/>
          <w:sz w:val="22"/>
          <w:szCs w:val="22"/>
        </w:rPr>
        <w:t>1</w:t>
      </w:r>
      <w:r w:rsidR="00693CF5">
        <w:rPr>
          <w:rFonts w:ascii="Times New Roman" w:hAnsi="Times New Roman" w:cs="Times New Roman"/>
          <w:sz w:val="22"/>
          <w:szCs w:val="22"/>
        </w:rPr>
        <w:t>1.13</w:t>
      </w:r>
      <w:r w:rsidRPr="00A80B92">
        <w:rPr>
          <w:rFonts w:ascii="Times New Roman" w:hAnsi="Times New Roman" w:cs="Times New Roman"/>
          <w:sz w:val="22"/>
          <w:szCs w:val="22"/>
        </w:rPr>
        <w:t xml:space="preserve">.5.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 </w:t>
      </w:r>
    </w:p>
    <w:p w14:paraId="77D3B105" w14:textId="77777777" w:rsidR="006474AB" w:rsidRDefault="006474AB" w:rsidP="00A80B92">
      <w:pPr>
        <w:pStyle w:val="Default"/>
        <w:jc w:val="both"/>
        <w:rPr>
          <w:rFonts w:ascii="Times New Roman" w:hAnsi="Times New Roman" w:cs="Times New Roman"/>
          <w:sz w:val="22"/>
          <w:szCs w:val="22"/>
        </w:rPr>
      </w:pPr>
    </w:p>
    <w:p w14:paraId="6EB43836" w14:textId="3006E641" w:rsidR="00096E34" w:rsidRPr="00A80B92" w:rsidRDefault="00096E34" w:rsidP="00A80B92">
      <w:pPr>
        <w:pStyle w:val="Default"/>
        <w:jc w:val="both"/>
        <w:rPr>
          <w:rFonts w:ascii="Times New Roman" w:hAnsi="Times New Roman" w:cs="Times New Roman"/>
          <w:sz w:val="22"/>
          <w:szCs w:val="22"/>
        </w:rPr>
      </w:pPr>
      <w:r w:rsidRPr="00A80B92">
        <w:rPr>
          <w:rFonts w:ascii="Times New Roman" w:hAnsi="Times New Roman" w:cs="Times New Roman"/>
          <w:sz w:val="22"/>
          <w:szCs w:val="22"/>
        </w:rPr>
        <w:t>1</w:t>
      </w:r>
      <w:r w:rsidR="006474AB">
        <w:rPr>
          <w:rFonts w:ascii="Times New Roman" w:hAnsi="Times New Roman" w:cs="Times New Roman"/>
          <w:sz w:val="22"/>
          <w:szCs w:val="22"/>
        </w:rPr>
        <w:t>1.13.6</w:t>
      </w:r>
      <w:r w:rsidRPr="00A80B92">
        <w:rPr>
          <w:rFonts w:ascii="Times New Roman" w:hAnsi="Times New Roman" w:cs="Times New Roman"/>
          <w:sz w:val="22"/>
          <w:szCs w:val="22"/>
        </w:rPr>
        <w:t xml:space="preserve">. No caso de sociedades por ações, será necessária a apresentação conjunta de documentos de eleição de seus administradores e alterações ou da consolidação respectiva; </w:t>
      </w:r>
    </w:p>
    <w:p w14:paraId="12DD6CAD" w14:textId="77777777" w:rsidR="00096E34" w:rsidRPr="00A80B92" w:rsidRDefault="00096E34" w:rsidP="00A80B92">
      <w:pPr>
        <w:pStyle w:val="Default"/>
        <w:jc w:val="both"/>
        <w:rPr>
          <w:rFonts w:ascii="Times New Roman" w:hAnsi="Times New Roman" w:cs="Times New Roman"/>
          <w:sz w:val="22"/>
          <w:szCs w:val="22"/>
        </w:rPr>
      </w:pPr>
    </w:p>
    <w:p w14:paraId="539EE277" w14:textId="322119E5" w:rsidR="00096E34" w:rsidRDefault="00096E34" w:rsidP="00A80B92">
      <w:pPr>
        <w:pStyle w:val="Default"/>
        <w:jc w:val="both"/>
        <w:rPr>
          <w:rFonts w:ascii="Times New Roman" w:hAnsi="Times New Roman" w:cs="Times New Roman"/>
          <w:sz w:val="22"/>
          <w:szCs w:val="22"/>
        </w:rPr>
      </w:pPr>
      <w:r w:rsidRPr="00A80B92">
        <w:rPr>
          <w:rFonts w:ascii="Times New Roman" w:hAnsi="Times New Roman" w:cs="Times New Roman"/>
          <w:sz w:val="22"/>
          <w:szCs w:val="22"/>
        </w:rPr>
        <w:t>1</w:t>
      </w:r>
      <w:r w:rsidR="00693CF5">
        <w:rPr>
          <w:rFonts w:ascii="Times New Roman" w:hAnsi="Times New Roman" w:cs="Times New Roman"/>
          <w:sz w:val="22"/>
          <w:szCs w:val="22"/>
        </w:rPr>
        <w:t>1.13</w:t>
      </w:r>
      <w:r w:rsidRPr="00A80B92">
        <w:rPr>
          <w:rFonts w:ascii="Times New Roman" w:hAnsi="Times New Roman" w:cs="Times New Roman"/>
          <w:sz w:val="22"/>
          <w:szCs w:val="22"/>
        </w:rPr>
        <w:t>.</w:t>
      </w:r>
      <w:r w:rsidR="006474AB">
        <w:rPr>
          <w:rFonts w:ascii="Times New Roman" w:hAnsi="Times New Roman" w:cs="Times New Roman"/>
          <w:sz w:val="22"/>
          <w:szCs w:val="22"/>
        </w:rPr>
        <w:t>7</w:t>
      </w:r>
      <w:r w:rsidRPr="00A80B92">
        <w:rPr>
          <w:rFonts w:ascii="Times New Roman" w:hAnsi="Times New Roman" w:cs="Times New Roman"/>
          <w:sz w:val="22"/>
          <w:szCs w:val="22"/>
        </w:rPr>
        <w:t xml:space="preserve">. 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 </w:t>
      </w:r>
    </w:p>
    <w:p w14:paraId="60D94E62" w14:textId="77777777" w:rsidR="00693CF5" w:rsidRPr="00A80B92" w:rsidRDefault="00693CF5" w:rsidP="00A80B92">
      <w:pPr>
        <w:pStyle w:val="Default"/>
        <w:jc w:val="both"/>
        <w:rPr>
          <w:rFonts w:ascii="Times New Roman" w:hAnsi="Times New Roman" w:cs="Times New Roman"/>
          <w:sz w:val="22"/>
          <w:szCs w:val="22"/>
        </w:rPr>
      </w:pPr>
    </w:p>
    <w:p w14:paraId="1162E339" w14:textId="6B2185D0" w:rsidR="00096E34" w:rsidRPr="00A80B92" w:rsidRDefault="00096E34" w:rsidP="00A80B92">
      <w:pPr>
        <w:pStyle w:val="Default"/>
        <w:jc w:val="both"/>
        <w:rPr>
          <w:rFonts w:ascii="Times New Roman" w:hAnsi="Times New Roman" w:cs="Times New Roman"/>
          <w:color w:val="001F5F"/>
          <w:sz w:val="22"/>
          <w:szCs w:val="22"/>
        </w:rPr>
      </w:pPr>
      <w:r w:rsidRPr="00A80B92">
        <w:rPr>
          <w:rFonts w:ascii="Times New Roman" w:hAnsi="Times New Roman" w:cs="Times New Roman"/>
          <w:sz w:val="22"/>
          <w:szCs w:val="22"/>
        </w:rPr>
        <w:t>1</w:t>
      </w:r>
      <w:r w:rsidR="00693CF5">
        <w:rPr>
          <w:rFonts w:ascii="Times New Roman" w:hAnsi="Times New Roman" w:cs="Times New Roman"/>
          <w:sz w:val="22"/>
          <w:szCs w:val="22"/>
        </w:rPr>
        <w:t>1.13</w:t>
      </w:r>
      <w:r w:rsidRPr="00A80B92">
        <w:rPr>
          <w:rFonts w:ascii="Times New Roman" w:hAnsi="Times New Roman" w:cs="Times New Roman"/>
          <w:sz w:val="22"/>
          <w:szCs w:val="22"/>
        </w:rPr>
        <w:t>.</w:t>
      </w:r>
      <w:r w:rsidR="006474AB">
        <w:rPr>
          <w:rFonts w:ascii="Times New Roman" w:hAnsi="Times New Roman" w:cs="Times New Roman"/>
          <w:sz w:val="22"/>
          <w:szCs w:val="22"/>
        </w:rPr>
        <w:t>8</w:t>
      </w:r>
      <w:r w:rsidRPr="00A80B92">
        <w:rPr>
          <w:rFonts w:ascii="Times New Roman" w:hAnsi="Times New Roman" w:cs="Times New Roman"/>
          <w:sz w:val="22"/>
          <w:szCs w:val="22"/>
        </w:rPr>
        <w:t xml:space="preserve">.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w:t>
      </w:r>
      <w:r w:rsidRPr="00A80B92">
        <w:rPr>
          <w:rFonts w:ascii="Times New Roman" w:hAnsi="Times New Roman" w:cs="Times New Roman"/>
          <w:color w:val="001F5F"/>
          <w:sz w:val="22"/>
          <w:szCs w:val="22"/>
        </w:rPr>
        <w:t xml:space="preserve">Normativa DREI/ME n.º 77, de 18 de março de 2020. </w:t>
      </w:r>
    </w:p>
    <w:p w14:paraId="3B7B40FC" w14:textId="1DC737A6" w:rsidR="00096E34" w:rsidRPr="00A80B92" w:rsidRDefault="00096E34" w:rsidP="00A80B92">
      <w:pPr>
        <w:pStyle w:val="Default"/>
        <w:spacing w:after="133"/>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693CF5">
        <w:rPr>
          <w:rFonts w:ascii="Times New Roman" w:hAnsi="Times New Roman" w:cs="Times New Roman"/>
          <w:color w:val="auto"/>
          <w:sz w:val="22"/>
          <w:szCs w:val="22"/>
        </w:rPr>
        <w:t>1.13</w:t>
      </w:r>
      <w:r w:rsidRPr="00A80B92">
        <w:rPr>
          <w:rFonts w:ascii="Times New Roman" w:hAnsi="Times New Roman" w:cs="Times New Roman"/>
          <w:color w:val="auto"/>
          <w:sz w:val="22"/>
          <w:szCs w:val="22"/>
        </w:rPr>
        <w:t>.</w:t>
      </w:r>
      <w:r w:rsidR="006474AB">
        <w:rPr>
          <w:rFonts w:ascii="Times New Roman" w:hAnsi="Times New Roman" w:cs="Times New Roman"/>
          <w:color w:val="auto"/>
          <w:sz w:val="22"/>
          <w:szCs w:val="22"/>
        </w:rPr>
        <w:t>9</w:t>
      </w:r>
      <w:r w:rsidRPr="00A80B92">
        <w:rPr>
          <w:rFonts w:ascii="Times New Roman" w:hAnsi="Times New Roman" w:cs="Times New Roman"/>
          <w:color w:val="auto"/>
          <w:sz w:val="22"/>
          <w:szCs w:val="22"/>
        </w:rPr>
        <w:t xml:space="preserve">. Os documentos apresentados deverão indicar os responsáveis pela Administração e estar acompanhados de todas as alterações ou da consolidação respectiva. </w:t>
      </w:r>
    </w:p>
    <w:p w14:paraId="1A3A5575" w14:textId="77777777" w:rsidR="00040EFD" w:rsidRDefault="00096E34" w:rsidP="00A80B92">
      <w:pPr>
        <w:pStyle w:val="Default"/>
        <w:spacing w:after="135"/>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693CF5">
        <w:rPr>
          <w:rFonts w:ascii="Times New Roman" w:hAnsi="Times New Roman" w:cs="Times New Roman"/>
          <w:color w:val="auto"/>
          <w:sz w:val="22"/>
          <w:szCs w:val="22"/>
        </w:rPr>
        <w:t>1.13</w:t>
      </w:r>
      <w:r w:rsidRPr="00A80B92">
        <w:rPr>
          <w:rFonts w:ascii="Times New Roman" w:hAnsi="Times New Roman" w:cs="Times New Roman"/>
          <w:color w:val="auto"/>
          <w:sz w:val="22"/>
          <w:szCs w:val="22"/>
        </w:rPr>
        <w:t>.</w:t>
      </w:r>
      <w:r w:rsidR="006474AB">
        <w:rPr>
          <w:rFonts w:ascii="Times New Roman" w:hAnsi="Times New Roman" w:cs="Times New Roman"/>
          <w:color w:val="auto"/>
          <w:sz w:val="22"/>
          <w:szCs w:val="22"/>
        </w:rPr>
        <w:t>10</w:t>
      </w:r>
      <w:r w:rsidRPr="00A80B92">
        <w:rPr>
          <w:rFonts w:ascii="Times New Roman" w:hAnsi="Times New Roman" w:cs="Times New Roman"/>
          <w:color w:val="auto"/>
          <w:sz w:val="22"/>
          <w:szCs w:val="22"/>
        </w:rPr>
        <w:t xml:space="preserve">. O consórcio de empresas, que vier a participar do procedimento licitatório deverá apresentar a seguinte documentação: </w:t>
      </w:r>
    </w:p>
    <w:p w14:paraId="0278D7FF" w14:textId="3899309B" w:rsidR="00096E34" w:rsidRPr="00A80B92" w:rsidRDefault="00096E34" w:rsidP="00A80B92">
      <w:pPr>
        <w:pStyle w:val="Default"/>
        <w:spacing w:after="135"/>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040EFD">
        <w:rPr>
          <w:rFonts w:ascii="Times New Roman" w:hAnsi="Times New Roman" w:cs="Times New Roman"/>
          <w:color w:val="auto"/>
          <w:sz w:val="22"/>
          <w:szCs w:val="22"/>
        </w:rPr>
        <w:t>1.13</w:t>
      </w:r>
      <w:r w:rsidR="00D27A22">
        <w:rPr>
          <w:rFonts w:ascii="Times New Roman" w:hAnsi="Times New Roman" w:cs="Times New Roman"/>
          <w:color w:val="auto"/>
          <w:sz w:val="22"/>
          <w:szCs w:val="22"/>
        </w:rPr>
        <w:t>.10.1</w:t>
      </w:r>
      <w:r w:rsidRPr="00A80B92">
        <w:rPr>
          <w:rFonts w:ascii="Times New Roman" w:hAnsi="Times New Roman" w:cs="Times New Roman"/>
          <w:color w:val="auto"/>
          <w:sz w:val="22"/>
          <w:szCs w:val="22"/>
        </w:rPr>
        <w:t xml:space="preserve">. a comprovação da existência de compromisso público ou particular de constituição de consórcio, subscrito pelos consorciados; </w:t>
      </w:r>
    </w:p>
    <w:p w14:paraId="7102F9F2" w14:textId="1779D31A" w:rsidR="00096E34" w:rsidRPr="00A80B92" w:rsidRDefault="00096E34" w:rsidP="00A80B92">
      <w:pPr>
        <w:pStyle w:val="Default"/>
        <w:spacing w:after="135"/>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D27A22">
        <w:rPr>
          <w:rFonts w:ascii="Times New Roman" w:hAnsi="Times New Roman" w:cs="Times New Roman"/>
          <w:color w:val="auto"/>
          <w:sz w:val="22"/>
          <w:szCs w:val="22"/>
        </w:rPr>
        <w:t>1.13.10</w:t>
      </w:r>
      <w:r w:rsidRPr="00A80B92">
        <w:rPr>
          <w:rFonts w:ascii="Times New Roman" w:hAnsi="Times New Roman" w:cs="Times New Roman"/>
          <w:color w:val="auto"/>
          <w:sz w:val="22"/>
          <w:szCs w:val="22"/>
        </w:rPr>
        <w:t xml:space="preserve">.2. indicação da empresa líder do consórcio, que atenderá às condições de liderança estabelecidas no edital e representará as consorciadas perante o Tribunal de Contas do Estado do Rio de Janeiro; </w:t>
      </w:r>
    </w:p>
    <w:p w14:paraId="1A3BAE7B" w14:textId="4E9B7682" w:rsidR="00096E34" w:rsidRPr="00A80B92" w:rsidRDefault="00096E34" w:rsidP="00A80B92">
      <w:pPr>
        <w:pStyle w:val="Default"/>
        <w:spacing w:after="135"/>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D27A22">
        <w:rPr>
          <w:rFonts w:ascii="Times New Roman" w:hAnsi="Times New Roman" w:cs="Times New Roman"/>
          <w:color w:val="auto"/>
          <w:sz w:val="22"/>
          <w:szCs w:val="22"/>
        </w:rPr>
        <w:t>1.13.10</w:t>
      </w:r>
      <w:r w:rsidRPr="00A80B92">
        <w:rPr>
          <w:rFonts w:ascii="Times New Roman" w:hAnsi="Times New Roman" w:cs="Times New Roman"/>
          <w:color w:val="auto"/>
          <w:sz w:val="22"/>
          <w:szCs w:val="22"/>
        </w:rPr>
        <w:t xml:space="preserve">.3. a documentação de habilitação especificada no edital por empresa consorciada; </w:t>
      </w:r>
    </w:p>
    <w:p w14:paraId="7EA16EEF" w14:textId="394D58F3" w:rsidR="00096E34" w:rsidRPr="00A80B92" w:rsidRDefault="00096E34" w:rsidP="00A80B92">
      <w:pPr>
        <w:pStyle w:val="Default"/>
        <w:spacing w:after="135"/>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D27A22">
        <w:rPr>
          <w:rFonts w:ascii="Times New Roman" w:hAnsi="Times New Roman" w:cs="Times New Roman"/>
          <w:color w:val="auto"/>
          <w:sz w:val="22"/>
          <w:szCs w:val="22"/>
        </w:rPr>
        <w:t>1.13.10</w:t>
      </w:r>
      <w:r w:rsidRPr="00A80B92">
        <w:rPr>
          <w:rFonts w:ascii="Times New Roman" w:hAnsi="Times New Roman" w:cs="Times New Roman"/>
          <w:color w:val="auto"/>
          <w:sz w:val="22"/>
          <w:szCs w:val="22"/>
        </w:rPr>
        <w:t xml:space="preserve">.4. a declaração de responsabilidade solidária das empresas consorciadas pelos atos praticados em consórcio, tanto nas etapas da licitação e quanto durante a vigência do contrato; </w:t>
      </w:r>
    </w:p>
    <w:p w14:paraId="22628D83" w14:textId="77777777" w:rsidR="00D27A22" w:rsidRDefault="00096E34" w:rsidP="00A80B92">
      <w:pPr>
        <w:pStyle w:val="Default"/>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D27A22">
        <w:rPr>
          <w:rFonts w:ascii="Times New Roman" w:hAnsi="Times New Roman" w:cs="Times New Roman"/>
          <w:color w:val="auto"/>
          <w:sz w:val="22"/>
          <w:szCs w:val="22"/>
        </w:rPr>
        <w:t>1.13.10</w:t>
      </w:r>
      <w:r w:rsidRPr="00A80B92">
        <w:rPr>
          <w:rFonts w:ascii="Times New Roman" w:hAnsi="Times New Roman" w:cs="Times New Roman"/>
          <w:color w:val="auto"/>
          <w:sz w:val="22"/>
          <w:szCs w:val="22"/>
        </w:rPr>
        <w:t>.5. a declaração de compromisso de constituição e do registro do consórcio antes da celebração do contrato.</w:t>
      </w:r>
    </w:p>
    <w:p w14:paraId="7164C11A" w14:textId="77777777" w:rsidR="00D27A22" w:rsidRPr="00635057" w:rsidRDefault="00D27A22" w:rsidP="00A80B92">
      <w:pPr>
        <w:pStyle w:val="Default"/>
        <w:jc w:val="both"/>
        <w:rPr>
          <w:rFonts w:ascii="Times New Roman" w:hAnsi="Times New Roman" w:cs="Times New Roman"/>
          <w:color w:val="auto"/>
          <w:sz w:val="12"/>
          <w:szCs w:val="12"/>
        </w:rPr>
      </w:pPr>
    </w:p>
    <w:p w14:paraId="1229C741" w14:textId="22CF9609" w:rsidR="00096E34" w:rsidRPr="00A80B92" w:rsidRDefault="00096E34" w:rsidP="00A80B92">
      <w:pPr>
        <w:pStyle w:val="Default"/>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DE3363">
        <w:rPr>
          <w:rFonts w:ascii="Times New Roman" w:hAnsi="Times New Roman" w:cs="Times New Roman"/>
          <w:color w:val="auto"/>
          <w:sz w:val="22"/>
          <w:szCs w:val="22"/>
        </w:rPr>
        <w:t>1.13.10</w:t>
      </w:r>
      <w:r w:rsidR="00116642">
        <w:rPr>
          <w:rFonts w:ascii="Times New Roman" w:hAnsi="Times New Roman" w:cs="Times New Roman"/>
          <w:color w:val="auto"/>
          <w:sz w:val="22"/>
          <w:szCs w:val="22"/>
        </w:rPr>
        <w:t>.6</w:t>
      </w:r>
      <w:r w:rsidRPr="00A80B92">
        <w:rPr>
          <w:rFonts w:ascii="Times New Roman" w:hAnsi="Times New Roman" w:cs="Times New Roman"/>
          <w:color w:val="auto"/>
          <w:sz w:val="22"/>
          <w:szCs w:val="22"/>
        </w:rPr>
        <w:t xml:space="preserve">. empresa estrangeira, que concorrer isoladamente ou como líder de consórcio, deve informar endereço de representante em território brasileiro, com poderes para receber intimação e citação, bem como endereço eletrônico para comunicações. </w:t>
      </w:r>
    </w:p>
    <w:p w14:paraId="5CA3F9C8" w14:textId="77777777" w:rsidR="00096E34" w:rsidRPr="00E251E3" w:rsidRDefault="00096E34" w:rsidP="00A80B92">
      <w:pPr>
        <w:pStyle w:val="Default"/>
        <w:jc w:val="both"/>
        <w:rPr>
          <w:rFonts w:ascii="Times New Roman" w:hAnsi="Times New Roman" w:cs="Times New Roman"/>
          <w:color w:val="auto"/>
          <w:sz w:val="12"/>
          <w:szCs w:val="12"/>
        </w:rPr>
      </w:pPr>
    </w:p>
    <w:p w14:paraId="19B25B21" w14:textId="72B1C843" w:rsidR="00096E34" w:rsidRPr="00A80B92" w:rsidRDefault="00096E34" w:rsidP="00A80B92">
      <w:pPr>
        <w:pStyle w:val="Default"/>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1</w:t>
      </w:r>
      <w:r w:rsidR="00116642">
        <w:rPr>
          <w:rFonts w:ascii="Times New Roman" w:hAnsi="Times New Roman" w:cs="Times New Roman"/>
          <w:color w:val="auto"/>
          <w:sz w:val="22"/>
          <w:szCs w:val="22"/>
        </w:rPr>
        <w:t>1.13.11</w:t>
      </w:r>
      <w:r w:rsidRPr="00A80B92">
        <w:rPr>
          <w:rFonts w:ascii="Times New Roman" w:hAnsi="Times New Roman" w:cs="Times New Roman"/>
          <w:color w:val="auto"/>
          <w:sz w:val="22"/>
          <w:szCs w:val="22"/>
        </w:rPr>
        <w:t xml:space="preserve">. A cooperativa de trabalho, que deverá ser regida pela Lei nº 12.690/12, deverá atender, conforme o caso, todas às exigências de habilitação previstas neste ato convocatório, no que couber, assim como encaminhar os seguintes documentos para comprovação da sua habilitação jurídica/fiscal: </w:t>
      </w:r>
    </w:p>
    <w:p w14:paraId="6A5EC2EC" w14:textId="77777777" w:rsidR="00096E34" w:rsidRPr="00A80B92" w:rsidRDefault="00096E34" w:rsidP="00A80B92">
      <w:pPr>
        <w:pStyle w:val="Default"/>
        <w:jc w:val="both"/>
        <w:rPr>
          <w:rFonts w:ascii="Times New Roman" w:hAnsi="Times New Roman" w:cs="Times New Roman"/>
          <w:color w:val="auto"/>
          <w:sz w:val="22"/>
          <w:szCs w:val="22"/>
        </w:rPr>
      </w:pPr>
    </w:p>
    <w:p w14:paraId="604AEE34"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I – ata de fundação, com o uso obrigatório da expressão “Cooperativa de Trabalho” na denominação social da cooperativa; </w:t>
      </w:r>
    </w:p>
    <w:p w14:paraId="35A1310F"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II – estatuto (com ata da assembleia de aprovação); </w:t>
      </w:r>
    </w:p>
    <w:p w14:paraId="03E3E312"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III – regimento interno (com ata da aprovação); </w:t>
      </w:r>
    </w:p>
    <w:p w14:paraId="588ADC1D"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IV – regimento dos fundos instituídos pelos cooperados (com ata de aprovação); </w:t>
      </w:r>
    </w:p>
    <w:p w14:paraId="622B35AD"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lastRenderedPageBreak/>
        <w:t xml:space="preserve">V - registro na Organização das Cooperativas Brasileiras ou na entidade estadual, se houver, conforme previsto no artigo 107 da Lei Federal nº 5.764/71; </w:t>
      </w:r>
    </w:p>
    <w:p w14:paraId="2EB71254"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VI – edital de convocação de assembleia geral e ata em que foram eleitos os dirigentes e conselheiros; </w:t>
      </w:r>
    </w:p>
    <w:p w14:paraId="3F6E136E" w14:textId="2522D272" w:rsidR="00A80B92"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VII - editais de convocação das três últimas assembleias gerais extraordinárias;</w:t>
      </w:r>
    </w:p>
    <w:p w14:paraId="6310DBEE" w14:textId="56BA2D70"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VIII – ata da sessão em que os cooperados autorizaram a cooperativa a contratar o objeto deste certame, se vencedora; </w:t>
      </w:r>
    </w:p>
    <w:p w14:paraId="18D22F67"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IX – relação dos cooperados que executarão o objeto, acompanhada dos documentos comprobatórios da data de ingresso de cada qual na cooperativa; </w:t>
      </w:r>
    </w:p>
    <w:p w14:paraId="52713226"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X – três registros de presença dos cooperados que executarão o contrato em assembleias gerais ou nas reuniões seccionais; </w:t>
      </w:r>
    </w:p>
    <w:p w14:paraId="5B9DAA54"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XI - ata da sessão em que os cooperados elegeram comissão ou cooperado para realizar a coordenação da prestação de serviços realizada fora do estabelecimento da cooperativa, com mandato nunca superior a 1 (um) ano ou, no máximo, com prazo estipulado para a contratação, com a definição dos requisitos para a sua consecução, os valores contratados e a retribuição pecuniária de cada sócio partícipe; </w:t>
      </w:r>
    </w:p>
    <w:p w14:paraId="4A9C4024"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XII - A declaração de regularidade de situação do contribuinte individual – DRSCI, para cada um dos cooperados indicados; </w:t>
      </w:r>
    </w:p>
    <w:p w14:paraId="675586EF"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XIII - A comprovação do capital social proporcional ao número de cooperados necessários à prestação do serviço; </w:t>
      </w:r>
    </w:p>
    <w:p w14:paraId="57266134" w14:textId="77777777" w:rsidR="00096E34" w:rsidRPr="00A80B92" w:rsidRDefault="00096E34" w:rsidP="00E6493D">
      <w:pPr>
        <w:pStyle w:val="Default"/>
        <w:spacing w:line="276" w:lineRule="auto"/>
        <w:jc w:val="both"/>
        <w:rPr>
          <w:rFonts w:ascii="Times New Roman" w:hAnsi="Times New Roman" w:cs="Times New Roman"/>
          <w:color w:val="auto"/>
          <w:sz w:val="22"/>
          <w:szCs w:val="22"/>
        </w:rPr>
      </w:pPr>
      <w:r w:rsidRPr="00A80B92">
        <w:rPr>
          <w:rFonts w:ascii="Times New Roman" w:hAnsi="Times New Roman" w:cs="Times New Roman"/>
          <w:color w:val="auto"/>
          <w:sz w:val="22"/>
          <w:szCs w:val="22"/>
        </w:rPr>
        <w:t xml:space="preserve">XIV - A comprovação de integração das respectivas quotas-partes por parte dos cooperados que executarão o contrato; </w:t>
      </w:r>
    </w:p>
    <w:p w14:paraId="0F0CBCA9" w14:textId="766BF4AF" w:rsidR="00CD1DA3" w:rsidRDefault="00096E34" w:rsidP="00E6493D">
      <w:pPr>
        <w:spacing w:line="276" w:lineRule="auto"/>
        <w:jc w:val="both"/>
      </w:pPr>
      <w:r w:rsidRPr="00A80B92">
        <w:t>XV - A última auditoria contábil-financeira da cooperativa, conforme dispõe o art. 112 da Lei n. 5.764/71 ou uma declaração, sob as penas da lei, de que tal auditoria não foi exigida pelo órgão fiscalizador.</w:t>
      </w:r>
    </w:p>
    <w:p w14:paraId="05346BE2" w14:textId="77777777" w:rsidR="00D733C0" w:rsidRDefault="00D733C0" w:rsidP="00E6493D">
      <w:pPr>
        <w:spacing w:line="276" w:lineRule="auto"/>
        <w:jc w:val="both"/>
      </w:pPr>
    </w:p>
    <w:p w14:paraId="57E8541A" w14:textId="5C4AB22C" w:rsidR="00226370" w:rsidRDefault="00226370" w:rsidP="00226370">
      <w:pPr>
        <w:jc w:val="both"/>
        <w:rPr>
          <w:color w:val="FF0000"/>
        </w:rPr>
      </w:pPr>
      <w:r w:rsidRPr="00E16278">
        <w:rPr>
          <w:b/>
          <w:bCs/>
        </w:rPr>
        <w:t>1</w:t>
      </w:r>
      <w:r w:rsidR="00455267" w:rsidRPr="00E16278">
        <w:rPr>
          <w:b/>
          <w:bCs/>
        </w:rPr>
        <w:t>1</w:t>
      </w:r>
      <w:r w:rsidRPr="00E16278">
        <w:rPr>
          <w:b/>
          <w:bCs/>
        </w:rPr>
        <w:t>.</w:t>
      </w:r>
      <w:r w:rsidR="001D7AE6">
        <w:rPr>
          <w:b/>
          <w:bCs/>
        </w:rPr>
        <w:t>14</w:t>
      </w:r>
      <w:r w:rsidRPr="008D3559">
        <w:rPr>
          <w:color w:val="FF0000"/>
        </w:rPr>
        <w:tab/>
      </w:r>
      <w:r w:rsidRPr="00CB06B0">
        <w:rPr>
          <w:b/>
          <w:bCs/>
        </w:rPr>
        <w:t>Documentos relativos à Regularidade Fiscal</w:t>
      </w:r>
      <w:r w:rsidR="00A13B26">
        <w:rPr>
          <w:b/>
          <w:bCs/>
        </w:rPr>
        <w:t>, Social</w:t>
      </w:r>
      <w:r w:rsidRPr="00CB06B0">
        <w:rPr>
          <w:b/>
          <w:bCs/>
        </w:rPr>
        <w:t xml:space="preserve"> e Trabalhista:</w:t>
      </w:r>
    </w:p>
    <w:p w14:paraId="0F8F01C0" w14:textId="77777777" w:rsidR="005B5E01" w:rsidRPr="00CD1DA3" w:rsidRDefault="005B5E01" w:rsidP="00226370">
      <w:pPr>
        <w:jc w:val="both"/>
        <w:rPr>
          <w:sz w:val="14"/>
          <w:szCs w:val="14"/>
        </w:rPr>
      </w:pPr>
    </w:p>
    <w:p w14:paraId="46ED12FE" w14:textId="77777777" w:rsidR="005B69B7" w:rsidRPr="00CD1DA3" w:rsidRDefault="005B69B7" w:rsidP="005B5E01">
      <w:pPr>
        <w:jc w:val="both"/>
        <w:rPr>
          <w:sz w:val="14"/>
          <w:szCs w:val="14"/>
        </w:rPr>
      </w:pPr>
    </w:p>
    <w:p w14:paraId="6A4F135A" w14:textId="44FBA0CD" w:rsidR="003178DA" w:rsidRPr="004D61C3" w:rsidRDefault="006931FC"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w:t>
      </w:r>
      <w:r w:rsidR="003178DA" w:rsidRPr="004D61C3">
        <w:rPr>
          <w:rFonts w:ascii="Times New Roman" w:hAnsi="Times New Roman" w:cs="Times New Roman"/>
          <w:color w:val="auto"/>
          <w:sz w:val="22"/>
          <w:szCs w:val="22"/>
        </w:rPr>
        <w:t xml:space="preserve">.1. Prova de inscrição no Cadastro Nacional da Pessoa Jurídica do Ministério da Fazenda -CNPJ/MF; </w:t>
      </w:r>
    </w:p>
    <w:p w14:paraId="76A6506A" w14:textId="3CD00E61" w:rsidR="003178DA" w:rsidRPr="004D61C3" w:rsidRDefault="006931FC"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w:t>
      </w:r>
      <w:r w:rsidR="003178DA" w:rsidRPr="004D61C3">
        <w:rPr>
          <w:rFonts w:ascii="Times New Roman" w:hAnsi="Times New Roman" w:cs="Times New Roman"/>
          <w:color w:val="auto"/>
          <w:sz w:val="22"/>
          <w:szCs w:val="22"/>
        </w:rPr>
        <w:t xml:space="preserve">.2. Prova de inscrição no Cadastro de Contribuições Estadual </w:t>
      </w:r>
      <w:r w:rsidR="00BE6B1C" w:rsidRPr="004D61C3">
        <w:rPr>
          <w:rFonts w:ascii="Times New Roman" w:hAnsi="Times New Roman" w:cs="Times New Roman"/>
          <w:color w:val="auto"/>
          <w:sz w:val="22"/>
          <w:szCs w:val="22"/>
        </w:rPr>
        <w:t>e</w:t>
      </w:r>
      <w:r w:rsidR="003178DA" w:rsidRPr="004D61C3">
        <w:rPr>
          <w:rFonts w:ascii="Times New Roman" w:hAnsi="Times New Roman" w:cs="Times New Roman"/>
          <w:color w:val="auto"/>
          <w:sz w:val="22"/>
          <w:szCs w:val="22"/>
        </w:rPr>
        <w:t xml:space="preserve"> Municipal, conforme o caso, relativo ao domicílio ou sede do licitante, pertinente ao seu ramo de atividade e compatível com o objeto licitado; </w:t>
      </w:r>
    </w:p>
    <w:p w14:paraId="0C4B3F15" w14:textId="100F8FF2" w:rsidR="003178DA" w:rsidRPr="004D61C3" w:rsidRDefault="006931FC" w:rsidP="004D61C3">
      <w:pPr>
        <w:pStyle w:val="Default"/>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w:t>
      </w:r>
      <w:r w:rsidR="003178DA" w:rsidRPr="004D61C3">
        <w:rPr>
          <w:rFonts w:ascii="Times New Roman" w:hAnsi="Times New Roman" w:cs="Times New Roman"/>
          <w:color w:val="auto"/>
          <w:sz w:val="22"/>
          <w:szCs w:val="22"/>
        </w:rPr>
        <w:t xml:space="preserve">.3. Prova de regularidade para com a Seguridade Social e a Fazenda Federal, através da apresentação da Certidão Conjunta Negativa de Débitos Relativos a Tributos Federais e à Dívida Ativa da União, ou Positiva com Efeito de Negativa, expedida pela Procuradoria-Geral da Fazenda Nacional em conjunto com a Secretaria da Receita Federal, que abrange, inclusive, as contribuições sociais previstas nas alíneas a </w:t>
      </w:r>
      <w:r w:rsidR="0073071C">
        <w:rPr>
          <w:rFonts w:ascii="Times New Roman" w:hAnsi="Times New Roman" w:cs="Times New Roman"/>
          <w:color w:val="auto"/>
          <w:sz w:val="22"/>
          <w:szCs w:val="22"/>
        </w:rPr>
        <w:t>e</w:t>
      </w:r>
      <w:r w:rsidR="003178DA" w:rsidRPr="004D61C3">
        <w:rPr>
          <w:rFonts w:ascii="Times New Roman" w:hAnsi="Times New Roman" w:cs="Times New Roman"/>
          <w:color w:val="auto"/>
          <w:sz w:val="22"/>
          <w:szCs w:val="22"/>
        </w:rPr>
        <w:t xml:space="preserve"> d, do parágrafo único, do artigo 11, da Lei Federal nº 8.212/91, comprovando a inexistência tanto de débitos inscritos quanto de não inscritos na Dívida Ativa da União; </w:t>
      </w:r>
    </w:p>
    <w:p w14:paraId="1724F223" w14:textId="77777777" w:rsidR="0033535B" w:rsidRPr="004D61C3" w:rsidRDefault="0033535B" w:rsidP="004D61C3">
      <w:pPr>
        <w:pStyle w:val="Default"/>
        <w:jc w:val="both"/>
        <w:rPr>
          <w:rFonts w:ascii="Times New Roman" w:hAnsi="Times New Roman" w:cs="Times New Roman"/>
          <w:color w:val="auto"/>
          <w:sz w:val="22"/>
          <w:szCs w:val="22"/>
        </w:rPr>
      </w:pPr>
    </w:p>
    <w:p w14:paraId="1C8FF884" w14:textId="525FA6B7" w:rsidR="0033535B" w:rsidRPr="004D61C3" w:rsidRDefault="006931FC" w:rsidP="004D61C3">
      <w:pPr>
        <w:jc w:val="both"/>
      </w:pPr>
      <w:r w:rsidRPr="004D61C3">
        <w:t>11.14</w:t>
      </w:r>
      <w:r w:rsidR="0033535B" w:rsidRPr="004D61C3">
        <w:t xml:space="preserve">.4. Prova de Regularidade com a Fazenda Estadual do respectivo domicílio tributário, </w:t>
      </w:r>
      <w:r w:rsidR="0033535B" w:rsidRPr="004D61C3">
        <w:rPr>
          <w:rFonts w:eastAsia="Arial"/>
          <w:bCs/>
          <w:lang w:val="pt-BR"/>
        </w:rPr>
        <w:t>acompanhada da Certidão Negativa da Dívida Ativa, conforme o caso, emitida pela Procuradoria-Geral do Estado</w:t>
      </w:r>
      <w:r w:rsidR="0033535B" w:rsidRPr="004D61C3">
        <w:t>;</w:t>
      </w:r>
    </w:p>
    <w:p w14:paraId="607F0C56" w14:textId="77777777" w:rsidR="0060042E" w:rsidRPr="004D61C3" w:rsidRDefault="0060042E" w:rsidP="004D61C3">
      <w:pPr>
        <w:pStyle w:val="Default"/>
        <w:jc w:val="both"/>
        <w:rPr>
          <w:rFonts w:ascii="Times New Roman" w:hAnsi="Times New Roman" w:cs="Times New Roman"/>
          <w:color w:val="auto"/>
          <w:sz w:val="22"/>
          <w:szCs w:val="22"/>
        </w:rPr>
      </w:pPr>
    </w:p>
    <w:p w14:paraId="3DBFC4F2" w14:textId="1AB98124" w:rsidR="003178DA" w:rsidRPr="004D61C3" w:rsidRDefault="006931FC"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w:t>
      </w:r>
      <w:r w:rsidR="003178DA" w:rsidRPr="004D61C3">
        <w:rPr>
          <w:rFonts w:ascii="Times New Roman" w:hAnsi="Times New Roman" w:cs="Times New Roman"/>
          <w:color w:val="auto"/>
          <w:sz w:val="22"/>
          <w:szCs w:val="22"/>
        </w:rPr>
        <w:t>.</w:t>
      </w:r>
      <w:r w:rsidR="0033535B" w:rsidRPr="004D61C3">
        <w:rPr>
          <w:rFonts w:ascii="Times New Roman" w:hAnsi="Times New Roman" w:cs="Times New Roman"/>
          <w:color w:val="auto"/>
          <w:sz w:val="22"/>
          <w:szCs w:val="22"/>
        </w:rPr>
        <w:t>5</w:t>
      </w:r>
      <w:r w:rsidR="003178DA" w:rsidRPr="004D61C3">
        <w:rPr>
          <w:rFonts w:ascii="Times New Roman" w:hAnsi="Times New Roman" w:cs="Times New Roman"/>
          <w:color w:val="auto"/>
          <w:sz w:val="22"/>
          <w:szCs w:val="22"/>
        </w:rPr>
        <w:t xml:space="preserve">. Prova de regularidade para com a Fazenda Municipal, através da apresentação de Certidão de Regularidade de Tributos Municipais (ISS) expedida pela Secretaria Municipal de Fazenda, e da Certidão da Dívida Ativa Municipal comprovando a inexistência de débitos inscritos, ou outra equivalente, tal como certidão positiva com efeito de negativa, na forma da lei, devidamente comprovadas documentalmente pela licitante; </w:t>
      </w:r>
    </w:p>
    <w:p w14:paraId="294EF80F" w14:textId="0FA36596" w:rsidR="003178DA" w:rsidRPr="004D61C3" w:rsidRDefault="006931FC"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w:t>
      </w:r>
      <w:r w:rsidR="003178DA" w:rsidRPr="004D61C3">
        <w:rPr>
          <w:rFonts w:ascii="Times New Roman" w:hAnsi="Times New Roman" w:cs="Times New Roman"/>
          <w:color w:val="auto"/>
          <w:sz w:val="22"/>
          <w:szCs w:val="22"/>
        </w:rPr>
        <w:t>.</w:t>
      </w:r>
      <w:r w:rsidR="00C0113F" w:rsidRPr="004D61C3">
        <w:rPr>
          <w:rFonts w:ascii="Times New Roman" w:hAnsi="Times New Roman" w:cs="Times New Roman"/>
          <w:color w:val="auto"/>
          <w:sz w:val="22"/>
          <w:szCs w:val="22"/>
        </w:rPr>
        <w:t>6</w:t>
      </w:r>
      <w:r w:rsidR="003178DA" w:rsidRPr="004D61C3">
        <w:rPr>
          <w:rFonts w:ascii="Times New Roman" w:hAnsi="Times New Roman" w:cs="Times New Roman"/>
          <w:color w:val="auto"/>
          <w:sz w:val="22"/>
          <w:szCs w:val="22"/>
        </w:rPr>
        <w:t xml:space="preserve">. Certificado de Regularidade de Situação perante o Fundo de Garantia por Tempo de Serviço - FGTS, expedido pela Caixa Econômica Federal – CEF; </w:t>
      </w:r>
    </w:p>
    <w:p w14:paraId="558F0EC8" w14:textId="672AF67D" w:rsidR="003178DA" w:rsidRPr="004D61C3" w:rsidRDefault="006931FC"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w:t>
      </w:r>
      <w:r w:rsidR="00644EB2" w:rsidRPr="004D61C3">
        <w:rPr>
          <w:rFonts w:ascii="Times New Roman" w:hAnsi="Times New Roman" w:cs="Times New Roman"/>
          <w:color w:val="auto"/>
          <w:sz w:val="22"/>
          <w:szCs w:val="22"/>
        </w:rPr>
        <w:t>.7</w:t>
      </w:r>
      <w:r w:rsidR="003178DA" w:rsidRPr="004D61C3">
        <w:rPr>
          <w:rFonts w:ascii="Times New Roman" w:hAnsi="Times New Roman" w:cs="Times New Roman"/>
          <w:color w:val="auto"/>
          <w:sz w:val="22"/>
          <w:szCs w:val="22"/>
        </w:rPr>
        <w:t xml:space="preserve">. Prova de inexistência de débitos inadimplidos perante a Justiça do Trabalho, mediante a apresentação de Certidão Negativa de Débitos Trabalhistas (CNDT) ou da Certidão Positiva de Débitos Trabalhistas com os mesmos efeitos da CNDT. </w:t>
      </w:r>
    </w:p>
    <w:p w14:paraId="6C37011B" w14:textId="7AF8DBDD" w:rsidR="003178DA" w:rsidRPr="004D61C3" w:rsidRDefault="00644EB2"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11.14.8</w:t>
      </w:r>
      <w:r w:rsidR="003178DA" w:rsidRPr="004D61C3">
        <w:rPr>
          <w:rFonts w:ascii="Times New Roman" w:hAnsi="Times New Roman" w:cs="Times New Roman"/>
          <w:color w:val="auto"/>
          <w:sz w:val="22"/>
          <w:szCs w:val="22"/>
        </w:rPr>
        <w:t xml:space="preserve">. Declaração de que cumpre as exigências de reserva de cargos para pessoa com deficiência e para reabilitado da Previdência Social, previstas em lei e em outras normas específicas, conforme previsto no inciso IV do artigo 62 da Lei Federal nº 14.133/2021. </w:t>
      </w:r>
    </w:p>
    <w:p w14:paraId="1532674A" w14:textId="5E218DE0" w:rsidR="003178DA" w:rsidRPr="004D61C3" w:rsidRDefault="00644EB2" w:rsidP="004D61C3">
      <w:pPr>
        <w:pStyle w:val="Default"/>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lastRenderedPageBreak/>
        <w:t>11.14.9</w:t>
      </w:r>
      <w:r w:rsidR="003178DA" w:rsidRPr="004D61C3">
        <w:rPr>
          <w:rFonts w:ascii="Times New Roman" w:hAnsi="Times New Roman" w:cs="Times New Roman"/>
          <w:color w:val="auto"/>
          <w:sz w:val="22"/>
          <w:szCs w:val="22"/>
        </w:rPr>
        <w:t xml:space="preserve">. Declaração firmada pela licitante, expressando não empregar menor de dezoito anos em trabalho noturno, perigoso ou insalubre e menores de dezesseis anos, salvo a partir de quatorze anos, na condição de aprendiz, em cumprimento ao disposto no inciso XXXIII do artigo 7º da Constituição Federal/1988 e de acordo com o inciso VI do artigo 68 da Lei Federal 14.133/21, acrescido pela Lei Federal 9.854/99. </w:t>
      </w:r>
    </w:p>
    <w:p w14:paraId="49B14CBC" w14:textId="77777777" w:rsidR="003178DA" w:rsidRPr="004D61C3" w:rsidRDefault="003178DA" w:rsidP="004D61C3">
      <w:pPr>
        <w:pStyle w:val="Default"/>
        <w:jc w:val="both"/>
        <w:rPr>
          <w:rFonts w:ascii="Times New Roman" w:hAnsi="Times New Roman" w:cs="Times New Roman"/>
          <w:color w:val="auto"/>
          <w:sz w:val="22"/>
          <w:szCs w:val="22"/>
        </w:rPr>
      </w:pPr>
    </w:p>
    <w:p w14:paraId="16C375FD" w14:textId="051BACFE" w:rsidR="003178DA" w:rsidRPr="004D61C3" w:rsidRDefault="00644EB2"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11.14.10</w:t>
      </w:r>
      <w:r w:rsidR="003178DA" w:rsidRPr="004D61C3">
        <w:rPr>
          <w:rFonts w:ascii="Times New Roman" w:hAnsi="Times New Roman" w:cs="Times New Roman"/>
          <w:color w:val="auto"/>
          <w:sz w:val="22"/>
          <w:szCs w:val="22"/>
        </w:rPr>
        <w:t xml:space="preserve">. As exigências relativas ao fornecimento das declarações previstas nos subitens </w:t>
      </w:r>
      <w:r w:rsidR="004D61C3" w:rsidRPr="004D61C3">
        <w:rPr>
          <w:rFonts w:ascii="Times New Roman" w:hAnsi="Times New Roman" w:cs="Times New Roman"/>
          <w:color w:val="auto"/>
          <w:sz w:val="22"/>
          <w:szCs w:val="22"/>
        </w:rPr>
        <w:t>11.14.8</w:t>
      </w:r>
      <w:r w:rsidR="003178DA" w:rsidRPr="004D61C3">
        <w:rPr>
          <w:rFonts w:ascii="Times New Roman" w:hAnsi="Times New Roman" w:cs="Times New Roman"/>
          <w:color w:val="auto"/>
          <w:sz w:val="22"/>
          <w:szCs w:val="22"/>
        </w:rPr>
        <w:t xml:space="preserve"> e </w:t>
      </w:r>
      <w:r w:rsidR="004D61C3" w:rsidRPr="004D61C3">
        <w:rPr>
          <w:rFonts w:ascii="Times New Roman" w:hAnsi="Times New Roman" w:cs="Times New Roman"/>
          <w:color w:val="auto"/>
          <w:sz w:val="22"/>
          <w:szCs w:val="22"/>
        </w:rPr>
        <w:t>11.14.9</w:t>
      </w:r>
      <w:r w:rsidR="003178DA" w:rsidRPr="004D61C3">
        <w:rPr>
          <w:rFonts w:ascii="Times New Roman" w:hAnsi="Times New Roman" w:cs="Times New Roman"/>
          <w:color w:val="auto"/>
          <w:sz w:val="22"/>
          <w:szCs w:val="22"/>
        </w:rPr>
        <w:t xml:space="preserve"> serão consideradas atendidas por meio de verificação do seu envio no sistema eletrônico </w:t>
      </w:r>
      <w:r w:rsidR="00EF4878">
        <w:rPr>
          <w:rFonts w:ascii="Times New Roman" w:hAnsi="Times New Roman" w:cs="Times New Roman"/>
          <w:color w:val="auto"/>
          <w:sz w:val="22"/>
          <w:szCs w:val="22"/>
        </w:rPr>
        <w:t xml:space="preserve">– </w:t>
      </w:r>
      <w:r w:rsidR="00EF4878" w:rsidRPr="00EF4878">
        <w:rPr>
          <w:rFonts w:ascii="Times New Roman" w:hAnsi="Times New Roman" w:cs="Times New Roman"/>
          <w:b/>
          <w:bCs/>
          <w:color w:val="auto"/>
          <w:sz w:val="22"/>
          <w:szCs w:val="22"/>
        </w:rPr>
        <w:t xml:space="preserve">PLATAFORMA do </w:t>
      </w:r>
      <w:r w:rsidR="00181DCC" w:rsidRPr="00EF4878">
        <w:rPr>
          <w:rFonts w:ascii="Times New Roman" w:hAnsi="Times New Roman" w:cs="Times New Roman"/>
          <w:b/>
          <w:bCs/>
          <w:color w:val="auto"/>
          <w:sz w:val="22"/>
          <w:szCs w:val="22"/>
        </w:rPr>
        <w:t>LICITANET</w:t>
      </w:r>
      <w:r w:rsidR="003178DA" w:rsidRPr="004D61C3">
        <w:rPr>
          <w:rFonts w:ascii="Times New Roman" w:hAnsi="Times New Roman" w:cs="Times New Roman"/>
          <w:color w:val="auto"/>
          <w:sz w:val="22"/>
          <w:szCs w:val="22"/>
        </w:rPr>
        <w:t xml:space="preserve">. </w:t>
      </w:r>
    </w:p>
    <w:p w14:paraId="6A434663" w14:textId="4AAF181E" w:rsidR="002326B5" w:rsidRPr="00AA540D" w:rsidRDefault="004D61C3" w:rsidP="004D61C3">
      <w:pPr>
        <w:pStyle w:val="Default"/>
        <w:spacing w:after="133"/>
        <w:jc w:val="both"/>
        <w:rPr>
          <w:rFonts w:ascii="Times New Roman" w:hAnsi="Times New Roman" w:cs="Times New Roman"/>
          <w:b/>
          <w:bCs/>
          <w:color w:val="auto"/>
          <w:sz w:val="22"/>
          <w:szCs w:val="22"/>
        </w:rPr>
      </w:pPr>
      <w:r w:rsidRPr="00AA540D">
        <w:rPr>
          <w:rFonts w:ascii="Times New Roman" w:hAnsi="Times New Roman" w:cs="Times New Roman"/>
          <w:b/>
          <w:bCs/>
          <w:color w:val="auto"/>
          <w:sz w:val="22"/>
          <w:szCs w:val="22"/>
        </w:rPr>
        <w:t>11.14.12</w:t>
      </w:r>
      <w:r w:rsidR="003178DA" w:rsidRPr="00AA540D">
        <w:rPr>
          <w:rFonts w:ascii="Times New Roman" w:hAnsi="Times New Roman" w:cs="Times New Roman"/>
          <w:b/>
          <w:bCs/>
          <w:color w:val="auto"/>
          <w:sz w:val="22"/>
          <w:szCs w:val="22"/>
        </w:rPr>
        <w:t xml:space="preserve">. DOS BENEFÍCIOS FISCAIS DA ME’S, EPP’S E EQUIPARADAS: </w:t>
      </w:r>
    </w:p>
    <w:p w14:paraId="63922E6B" w14:textId="371AD4A2" w:rsidR="003178DA" w:rsidRPr="004D61C3" w:rsidRDefault="004D61C3"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11.14.13</w:t>
      </w:r>
      <w:r w:rsidR="003178DA" w:rsidRPr="004D61C3">
        <w:rPr>
          <w:rFonts w:ascii="Times New Roman" w:hAnsi="Times New Roman" w:cs="Times New Roman"/>
          <w:color w:val="auto"/>
          <w:sz w:val="22"/>
          <w:szCs w:val="22"/>
        </w:rPr>
        <w:t xml:space="preserve">. A comprovação de regularidade fiscal das microempresas e empresas de pequeno porte somente será exigida para efeito de assinatura do contrato ou retirada de nota de empenho, no entanto, por ocasião da participação neste certame licitatório, deverão apresentar toda a documentação exigida para tanto, mesmo que esta apresente alguma restrição; </w:t>
      </w:r>
    </w:p>
    <w:p w14:paraId="7A0BB1F5" w14:textId="68BEBC1C" w:rsidR="003178DA" w:rsidRPr="004D61C3" w:rsidRDefault="004D61C3"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11.14.14</w:t>
      </w:r>
      <w:r w:rsidR="003178DA" w:rsidRPr="004D61C3">
        <w:rPr>
          <w:rFonts w:ascii="Times New Roman" w:hAnsi="Times New Roman" w:cs="Times New Roman"/>
          <w:color w:val="auto"/>
          <w:sz w:val="22"/>
          <w:szCs w:val="22"/>
        </w:rPr>
        <w:t xml:space="preserve">. Havendo alguma restrição na comprovação da regularidade fiscal exigida neste edital, será assegurado à microempresa ou empresa de pequeno porte que apresentou o menor preço no certame o prazo de 5 (cinco) dias úteis, contados do momento em que for declarada a vencedora, prorrogáveis por igual período, a critério da Administração do </w:t>
      </w:r>
      <w:r w:rsidR="00CC5213">
        <w:rPr>
          <w:rFonts w:ascii="Times New Roman" w:hAnsi="Times New Roman" w:cs="Times New Roman"/>
          <w:color w:val="auto"/>
          <w:sz w:val="22"/>
          <w:szCs w:val="22"/>
        </w:rPr>
        <w:t>CMV</w:t>
      </w:r>
      <w:r w:rsidR="003178DA" w:rsidRPr="004D61C3">
        <w:rPr>
          <w:rFonts w:ascii="Times New Roman" w:hAnsi="Times New Roman" w:cs="Times New Roman"/>
          <w:color w:val="auto"/>
          <w:sz w:val="22"/>
          <w:szCs w:val="22"/>
        </w:rPr>
        <w:t xml:space="preserve">-RJ, para a regularização da documentação, pagamento ou parcelamento do débito, e emissão de eventuais certidões negativas ou positivas com efeito de certidão negativa; </w:t>
      </w:r>
    </w:p>
    <w:p w14:paraId="2DB70435" w14:textId="1F20DF6B" w:rsidR="003178DA" w:rsidRPr="004D61C3" w:rsidRDefault="004D61C3" w:rsidP="004D61C3">
      <w:pPr>
        <w:pStyle w:val="Default"/>
        <w:spacing w:after="133"/>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11.14.15</w:t>
      </w:r>
      <w:r w:rsidR="003178DA" w:rsidRPr="004D61C3">
        <w:rPr>
          <w:rFonts w:ascii="Times New Roman" w:hAnsi="Times New Roman" w:cs="Times New Roman"/>
          <w:color w:val="auto"/>
          <w:sz w:val="22"/>
          <w:szCs w:val="22"/>
        </w:rPr>
        <w:t>. A falta de regularização da documentação no prazo estabelecido neste edital implicará a decadência do direito à contratação e a aplicação de sanção administrativa, consoante os termos do §5º do artigo 90 da Lei Federal nº 14.133/2021, sendo facultado à Administração convocar as licitantes remanescentes, na ordem de classificação, para celebração do contrato nas condições propostas pelo licitante vencedor, observando, se for o caso, as demais hipóteses previstas no parágrafo quarto</w:t>
      </w:r>
      <w:r w:rsidR="0019762B">
        <w:rPr>
          <w:rFonts w:ascii="Times New Roman" w:hAnsi="Times New Roman" w:cs="Times New Roman"/>
          <w:color w:val="auto"/>
          <w:sz w:val="22"/>
          <w:szCs w:val="22"/>
        </w:rPr>
        <w:t>.</w:t>
      </w:r>
      <w:r w:rsidR="003178DA" w:rsidRPr="004D61C3">
        <w:rPr>
          <w:rFonts w:ascii="Times New Roman" w:hAnsi="Times New Roman" w:cs="Times New Roman"/>
          <w:color w:val="auto"/>
          <w:sz w:val="22"/>
          <w:szCs w:val="22"/>
        </w:rPr>
        <w:t xml:space="preserve"> </w:t>
      </w:r>
    </w:p>
    <w:p w14:paraId="61293700" w14:textId="69724A1F" w:rsidR="003178DA" w:rsidRPr="004D61C3" w:rsidRDefault="004D61C3" w:rsidP="004D61C3">
      <w:pPr>
        <w:pStyle w:val="Default"/>
        <w:jc w:val="both"/>
        <w:rPr>
          <w:rFonts w:ascii="Times New Roman" w:hAnsi="Times New Roman" w:cs="Times New Roman"/>
          <w:color w:val="auto"/>
          <w:sz w:val="22"/>
          <w:szCs w:val="22"/>
        </w:rPr>
      </w:pPr>
      <w:r w:rsidRPr="004D61C3">
        <w:rPr>
          <w:rFonts w:ascii="Times New Roman" w:hAnsi="Times New Roman" w:cs="Times New Roman"/>
          <w:color w:val="auto"/>
          <w:sz w:val="22"/>
          <w:szCs w:val="22"/>
        </w:rPr>
        <w:t>11.14.16</w:t>
      </w:r>
      <w:r w:rsidR="003178DA" w:rsidRPr="004D61C3">
        <w:rPr>
          <w:rFonts w:ascii="Times New Roman" w:hAnsi="Times New Roman" w:cs="Times New Roman"/>
          <w:color w:val="auto"/>
          <w:sz w:val="22"/>
          <w:szCs w:val="22"/>
        </w:rPr>
        <w:t xml:space="preserve">. O fornecedor enquadrado como microempreendedor individual que pretenda auferir os benefícios do tratamento diferenciado previstos na Lei Complementar n. 123, de 2006, estará dispensado da prova de inscrição nos cadastros de contribuintes estadual e municipal. </w:t>
      </w:r>
    </w:p>
    <w:p w14:paraId="65B1A495" w14:textId="77777777" w:rsidR="00F355B1" w:rsidRPr="007F6199" w:rsidRDefault="00F355B1" w:rsidP="00226370">
      <w:pPr>
        <w:jc w:val="both"/>
      </w:pPr>
    </w:p>
    <w:p w14:paraId="4FD42960" w14:textId="7AE50E23" w:rsidR="00226370" w:rsidRPr="001749FC" w:rsidRDefault="00226370" w:rsidP="00226370">
      <w:pPr>
        <w:jc w:val="both"/>
        <w:rPr>
          <w:b/>
          <w:bCs/>
        </w:rPr>
      </w:pPr>
      <w:r w:rsidRPr="00611E30">
        <w:rPr>
          <w:b/>
          <w:bCs/>
        </w:rPr>
        <w:t>1</w:t>
      </w:r>
      <w:r w:rsidR="00455267" w:rsidRPr="00611E30">
        <w:rPr>
          <w:b/>
          <w:bCs/>
        </w:rPr>
        <w:t>1</w:t>
      </w:r>
      <w:r w:rsidRPr="00611E30">
        <w:rPr>
          <w:b/>
          <w:bCs/>
        </w:rPr>
        <w:t>.</w:t>
      </w:r>
      <w:r w:rsidR="004D61C3">
        <w:rPr>
          <w:b/>
          <w:bCs/>
        </w:rPr>
        <w:t>15</w:t>
      </w:r>
      <w:r w:rsidRPr="001749FC">
        <w:rPr>
          <w:b/>
          <w:bCs/>
        </w:rPr>
        <w:tab/>
        <w:t>Documentos relativos à Qualificação Técnica:</w:t>
      </w:r>
    </w:p>
    <w:p w14:paraId="530ACCC7" w14:textId="77777777" w:rsidR="007B51C1" w:rsidRDefault="007B51C1" w:rsidP="007B51C1">
      <w:pPr>
        <w:pStyle w:val="Default"/>
      </w:pPr>
    </w:p>
    <w:p w14:paraId="605EDFE2" w14:textId="3F809688" w:rsidR="007B51C1" w:rsidRPr="00507EC1" w:rsidRDefault="00D04ED9" w:rsidP="00507EC1">
      <w:pPr>
        <w:pStyle w:val="Default"/>
        <w:jc w:val="both"/>
        <w:rPr>
          <w:rFonts w:ascii="Times New Roman" w:hAnsi="Times New Roman" w:cs="Times New Roman"/>
          <w:sz w:val="22"/>
          <w:szCs w:val="22"/>
        </w:rPr>
      </w:pPr>
      <w:r w:rsidRPr="00507EC1">
        <w:rPr>
          <w:rFonts w:ascii="Times New Roman" w:hAnsi="Times New Roman" w:cs="Times New Roman"/>
          <w:sz w:val="22"/>
          <w:szCs w:val="22"/>
        </w:rPr>
        <w:t>11.15</w:t>
      </w:r>
      <w:r w:rsidR="007B51C1" w:rsidRPr="00507EC1">
        <w:rPr>
          <w:rFonts w:ascii="Times New Roman" w:hAnsi="Times New Roman" w:cs="Times New Roman"/>
          <w:sz w:val="22"/>
          <w:szCs w:val="22"/>
        </w:rPr>
        <w:t xml:space="preserve">.1. Comprovação de capacidade técnica, por meio da apresentação de, no mínimo, 1 (um) atestado fornecido por pessoa jurídica de direito público ou privado, que comprove ter a licitante cumprido, de forma satisfatória, a execução de objeto compatível ou com complexidade superior ao especificado no Termo de Referência – </w:t>
      </w:r>
      <w:r w:rsidR="007B51C1" w:rsidRPr="00507EC1">
        <w:rPr>
          <w:rFonts w:ascii="Times New Roman" w:hAnsi="Times New Roman" w:cs="Times New Roman"/>
          <w:b/>
          <w:bCs/>
          <w:sz w:val="22"/>
          <w:szCs w:val="22"/>
        </w:rPr>
        <w:t>Anexo I</w:t>
      </w:r>
      <w:r w:rsidR="007B51C1" w:rsidRPr="00507EC1">
        <w:rPr>
          <w:rFonts w:ascii="Times New Roman" w:hAnsi="Times New Roman" w:cs="Times New Roman"/>
          <w:sz w:val="22"/>
          <w:szCs w:val="22"/>
        </w:rPr>
        <w:t xml:space="preserve"> deste edital, com clara menção da execução bem-sucedida, relativamente ao cumprimento de prazos, especificações e qualidade do mesmo. </w:t>
      </w:r>
    </w:p>
    <w:p w14:paraId="32BFC907" w14:textId="77777777" w:rsidR="007B51C1" w:rsidRPr="00507EC1" w:rsidRDefault="007B51C1" w:rsidP="00507EC1">
      <w:pPr>
        <w:pStyle w:val="Default"/>
        <w:jc w:val="both"/>
        <w:rPr>
          <w:rFonts w:ascii="Times New Roman" w:hAnsi="Times New Roman" w:cs="Times New Roman"/>
          <w:sz w:val="22"/>
          <w:szCs w:val="22"/>
        </w:rPr>
      </w:pPr>
    </w:p>
    <w:p w14:paraId="157E9CD4" w14:textId="796138E2" w:rsidR="007B51C1" w:rsidRPr="00507EC1" w:rsidRDefault="00D04ED9" w:rsidP="00507EC1">
      <w:pPr>
        <w:pStyle w:val="Default"/>
        <w:spacing w:after="133"/>
        <w:jc w:val="both"/>
        <w:rPr>
          <w:rFonts w:ascii="Times New Roman" w:hAnsi="Times New Roman" w:cs="Times New Roman"/>
          <w:color w:val="auto"/>
          <w:sz w:val="22"/>
          <w:szCs w:val="22"/>
        </w:rPr>
      </w:pPr>
      <w:r w:rsidRPr="00507EC1">
        <w:rPr>
          <w:rFonts w:ascii="Times New Roman" w:hAnsi="Times New Roman" w:cs="Times New Roman"/>
          <w:color w:val="auto"/>
          <w:sz w:val="22"/>
          <w:szCs w:val="22"/>
        </w:rPr>
        <w:t>11.15</w:t>
      </w:r>
      <w:r w:rsidR="007B51C1" w:rsidRPr="00507EC1">
        <w:rPr>
          <w:rFonts w:ascii="Times New Roman" w:hAnsi="Times New Roman" w:cs="Times New Roman"/>
          <w:color w:val="auto"/>
          <w:sz w:val="22"/>
          <w:szCs w:val="22"/>
        </w:rPr>
        <w:t>.</w:t>
      </w:r>
      <w:r w:rsidRPr="00507EC1">
        <w:rPr>
          <w:rFonts w:ascii="Times New Roman" w:hAnsi="Times New Roman" w:cs="Times New Roman"/>
          <w:color w:val="auto"/>
          <w:sz w:val="22"/>
          <w:szCs w:val="22"/>
        </w:rPr>
        <w:t>2</w:t>
      </w:r>
      <w:r w:rsidR="007B51C1" w:rsidRPr="00507EC1">
        <w:rPr>
          <w:rFonts w:ascii="Times New Roman" w:hAnsi="Times New Roman" w:cs="Times New Roman"/>
          <w:color w:val="auto"/>
          <w:sz w:val="22"/>
          <w:szCs w:val="22"/>
        </w:rPr>
        <w:t xml:space="preserve">. Com relação ao prazo, a licitante deverá demonstrar que executou serviços similares ao objeto da licitação, em períodos sucessivos (ou intercalados), por um prazo mínimo de 02 (dois) anos, na forma do §5º do artigo 67 da Lei Federal 14.133/21. </w:t>
      </w:r>
    </w:p>
    <w:p w14:paraId="35533354" w14:textId="7F20B99A" w:rsidR="007B51C1" w:rsidRPr="00507EC1" w:rsidRDefault="00D04ED9" w:rsidP="00507EC1">
      <w:pPr>
        <w:pStyle w:val="Default"/>
        <w:jc w:val="both"/>
        <w:rPr>
          <w:rFonts w:ascii="Times New Roman" w:hAnsi="Times New Roman" w:cs="Times New Roman"/>
          <w:color w:val="auto"/>
          <w:sz w:val="22"/>
          <w:szCs w:val="22"/>
        </w:rPr>
      </w:pPr>
      <w:r w:rsidRPr="00507EC1">
        <w:rPr>
          <w:rFonts w:ascii="Times New Roman" w:hAnsi="Times New Roman" w:cs="Times New Roman"/>
          <w:color w:val="auto"/>
          <w:sz w:val="22"/>
          <w:szCs w:val="22"/>
        </w:rPr>
        <w:t>11.15.3</w:t>
      </w:r>
      <w:r w:rsidR="007B51C1" w:rsidRPr="00507EC1">
        <w:rPr>
          <w:rFonts w:ascii="Times New Roman" w:hAnsi="Times New Roman" w:cs="Times New Roman"/>
          <w:color w:val="auto"/>
          <w:sz w:val="22"/>
          <w:szCs w:val="22"/>
        </w:rPr>
        <w:t xml:space="preserve">. Não será admitida a apresentação de atestado de capacidade técnica emitido por empresa ou empresas do mesmo grupo econômico em favor da licitante participante, no caso desta também pertencer ao grupo econômico. </w:t>
      </w:r>
    </w:p>
    <w:p w14:paraId="53E4EDD6" w14:textId="77777777" w:rsidR="007B51C1" w:rsidRPr="00507EC1" w:rsidRDefault="007B51C1" w:rsidP="00507EC1">
      <w:pPr>
        <w:pStyle w:val="Default"/>
        <w:jc w:val="both"/>
        <w:rPr>
          <w:rFonts w:ascii="Times New Roman" w:hAnsi="Times New Roman" w:cs="Times New Roman"/>
          <w:color w:val="auto"/>
          <w:sz w:val="22"/>
          <w:szCs w:val="22"/>
        </w:rPr>
      </w:pPr>
    </w:p>
    <w:p w14:paraId="5E2F6A35" w14:textId="2C4BA971" w:rsidR="007B51C1" w:rsidRPr="00507EC1" w:rsidRDefault="00D04ED9" w:rsidP="00507EC1">
      <w:pPr>
        <w:pStyle w:val="Default"/>
        <w:jc w:val="both"/>
        <w:rPr>
          <w:rFonts w:ascii="Times New Roman" w:hAnsi="Times New Roman" w:cs="Times New Roman"/>
          <w:color w:val="auto"/>
          <w:sz w:val="22"/>
          <w:szCs w:val="22"/>
        </w:rPr>
      </w:pPr>
      <w:r w:rsidRPr="00507EC1">
        <w:rPr>
          <w:rFonts w:ascii="Times New Roman" w:hAnsi="Times New Roman" w:cs="Times New Roman"/>
          <w:color w:val="auto"/>
          <w:sz w:val="22"/>
          <w:szCs w:val="22"/>
        </w:rPr>
        <w:t>11.15.4</w:t>
      </w:r>
      <w:r w:rsidR="007B51C1" w:rsidRPr="00507EC1">
        <w:rPr>
          <w:rFonts w:ascii="Times New Roman" w:hAnsi="Times New Roman" w:cs="Times New Roman"/>
          <w:color w:val="auto"/>
          <w:sz w:val="22"/>
          <w:szCs w:val="22"/>
        </w:rPr>
        <w:t xml:space="preserve">. </w:t>
      </w:r>
      <w:r w:rsidR="00A12AF9">
        <w:rPr>
          <w:rFonts w:ascii="Times New Roman" w:hAnsi="Times New Roman" w:cs="Times New Roman"/>
          <w:color w:val="auto"/>
          <w:sz w:val="22"/>
          <w:szCs w:val="22"/>
        </w:rPr>
        <w:t>A</w:t>
      </w:r>
      <w:r w:rsidR="00D84320">
        <w:rPr>
          <w:rFonts w:ascii="Times New Roman" w:hAnsi="Times New Roman" w:cs="Times New Roman"/>
          <w:color w:val="auto"/>
          <w:sz w:val="22"/>
          <w:szCs w:val="22"/>
        </w:rPr>
        <w:t xml:space="preserve"> </w:t>
      </w:r>
      <w:r w:rsidR="00A12AF9">
        <w:rPr>
          <w:rFonts w:ascii="Times New Roman" w:hAnsi="Times New Roman" w:cs="Times New Roman"/>
          <w:color w:val="auto"/>
          <w:sz w:val="22"/>
          <w:szCs w:val="22"/>
        </w:rPr>
        <w:t>licitante poderá apresentar tantos quantos atestados achar necessário pa</w:t>
      </w:r>
      <w:r w:rsidR="00D84320">
        <w:rPr>
          <w:rFonts w:ascii="Times New Roman" w:hAnsi="Times New Roman" w:cs="Times New Roman"/>
          <w:color w:val="auto"/>
          <w:sz w:val="22"/>
          <w:szCs w:val="22"/>
        </w:rPr>
        <w:t>ra</w:t>
      </w:r>
      <w:r w:rsidR="00A12AF9">
        <w:rPr>
          <w:rFonts w:ascii="Times New Roman" w:hAnsi="Times New Roman" w:cs="Times New Roman"/>
          <w:color w:val="auto"/>
          <w:sz w:val="22"/>
          <w:szCs w:val="22"/>
        </w:rPr>
        <w:t xml:space="preserve"> comprovar a sua qualificação.</w:t>
      </w:r>
      <w:r w:rsidR="007B51C1" w:rsidRPr="00507EC1">
        <w:rPr>
          <w:rFonts w:ascii="Times New Roman" w:hAnsi="Times New Roman" w:cs="Times New Roman"/>
          <w:color w:val="auto"/>
          <w:sz w:val="22"/>
          <w:szCs w:val="22"/>
        </w:rPr>
        <w:t xml:space="preserve"> </w:t>
      </w:r>
    </w:p>
    <w:p w14:paraId="638B93D0" w14:textId="77777777" w:rsidR="00D04ED9" w:rsidRPr="00507EC1" w:rsidRDefault="00D04ED9" w:rsidP="00507EC1">
      <w:pPr>
        <w:pStyle w:val="Default"/>
        <w:jc w:val="both"/>
        <w:rPr>
          <w:rFonts w:ascii="Times New Roman" w:hAnsi="Times New Roman" w:cs="Times New Roman"/>
          <w:color w:val="auto"/>
          <w:sz w:val="22"/>
          <w:szCs w:val="22"/>
        </w:rPr>
      </w:pPr>
    </w:p>
    <w:p w14:paraId="5C0A5EA0" w14:textId="76E7524C" w:rsidR="007B51C1" w:rsidRPr="00507EC1" w:rsidRDefault="00D04ED9" w:rsidP="00507EC1">
      <w:pPr>
        <w:pStyle w:val="Default"/>
        <w:jc w:val="both"/>
        <w:rPr>
          <w:rFonts w:ascii="Times New Roman" w:hAnsi="Times New Roman" w:cs="Times New Roman"/>
          <w:color w:val="auto"/>
          <w:sz w:val="22"/>
          <w:szCs w:val="22"/>
        </w:rPr>
      </w:pPr>
      <w:r w:rsidRPr="00507EC1">
        <w:rPr>
          <w:rFonts w:ascii="Times New Roman" w:hAnsi="Times New Roman" w:cs="Times New Roman"/>
          <w:color w:val="auto"/>
          <w:sz w:val="22"/>
          <w:szCs w:val="22"/>
        </w:rPr>
        <w:t>11.15.</w:t>
      </w:r>
      <w:r w:rsidR="00507EC1" w:rsidRPr="00507EC1">
        <w:rPr>
          <w:rFonts w:ascii="Times New Roman" w:hAnsi="Times New Roman" w:cs="Times New Roman"/>
          <w:color w:val="auto"/>
          <w:sz w:val="22"/>
          <w:szCs w:val="22"/>
        </w:rPr>
        <w:t>5</w:t>
      </w:r>
      <w:r w:rsidR="007B51C1" w:rsidRPr="00507EC1">
        <w:rPr>
          <w:rFonts w:ascii="Times New Roman" w:hAnsi="Times New Roman" w:cs="Times New Roman"/>
          <w:color w:val="auto"/>
          <w:sz w:val="22"/>
          <w:szCs w:val="22"/>
        </w:rPr>
        <w:t xml:space="preserve">. No caso de consórcio, a comprovação da qualificação técnica será realizada pelo somatório dos quantitativos de cada empresa consorciada. </w:t>
      </w:r>
    </w:p>
    <w:p w14:paraId="65BBA8A8" w14:textId="77777777" w:rsidR="00D04ED9" w:rsidRPr="00507EC1" w:rsidRDefault="00D04ED9" w:rsidP="00507EC1">
      <w:pPr>
        <w:pStyle w:val="Default"/>
        <w:jc w:val="both"/>
        <w:rPr>
          <w:rFonts w:ascii="Times New Roman" w:hAnsi="Times New Roman" w:cs="Times New Roman"/>
          <w:color w:val="auto"/>
          <w:sz w:val="22"/>
          <w:szCs w:val="22"/>
        </w:rPr>
      </w:pPr>
    </w:p>
    <w:p w14:paraId="14DD0522" w14:textId="60E68D46" w:rsidR="007B51C1" w:rsidRPr="00507EC1" w:rsidRDefault="00507EC1" w:rsidP="00507EC1">
      <w:pPr>
        <w:pStyle w:val="Default"/>
        <w:jc w:val="both"/>
        <w:rPr>
          <w:rFonts w:ascii="Times New Roman" w:hAnsi="Times New Roman" w:cs="Times New Roman"/>
          <w:color w:val="auto"/>
          <w:sz w:val="22"/>
          <w:szCs w:val="22"/>
        </w:rPr>
      </w:pPr>
      <w:r w:rsidRPr="00507EC1">
        <w:rPr>
          <w:rFonts w:ascii="Times New Roman" w:hAnsi="Times New Roman" w:cs="Times New Roman"/>
          <w:color w:val="auto"/>
          <w:sz w:val="22"/>
          <w:szCs w:val="22"/>
        </w:rPr>
        <w:t>11.15.6</w:t>
      </w:r>
      <w:r w:rsidR="007B51C1" w:rsidRPr="00507EC1">
        <w:rPr>
          <w:rFonts w:ascii="Times New Roman" w:hAnsi="Times New Roman" w:cs="Times New Roman"/>
          <w:color w:val="auto"/>
          <w:sz w:val="22"/>
          <w:szCs w:val="22"/>
        </w:rPr>
        <w:t xml:space="preserve">. Os atestados ou certidões recebidas estão sujeitos à verificação do Pregoeiro e da sua Equipe de Apoio quanto à veracidade dos respectivos conteúdos, inclusive para os efeitos previstos nos artigos 169, § 3º, inciso II, da Lei Federal nº 14.133/2021, e 337–F do Código Penal. </w:t>
      </w:r>
    </w:p>
    <w:p w14:paraId="58EA7060" w14:textId="77777777" w:rsidR="00136277" w:rsidRPr="00136277" w:rsidRDefault="00136277" w:rsidP="00A12AF9">
      <w:pPr>
        <w:spacing w:line="242" w:lineRule="auto"/>
        <w:ind w:right="-24"/>
        <w:jc w:val="both"/>
      </w:pPr>
    </w:p>
    <w:p w14:paraId="181C0B77" w14:textId="104A52EF" w:rsidR="00E37816" w:rsidRPr="00E37816" w:rsidRDefault="00226370" w:rsidP="00E37816">
      <w:pPr>
        <w:jc w:val="both"/>
        <w:rPr>
          <w:rFonts w:eastAsia="Arial MT"/>
          <w:b/>
          <w:bCs/>
          <w:sz w:val="24"/>
          <w:szCs w:val="24"/>
          <w:lang w:val="pt-BR"/>
        </w:rPr>
      </w:pPr>
      <w:r w:rsidRPr="00E37816">
        <w:rPr>
          <w:b/>
          <w:bCs/>
        </w:rPr>
        <w:lastRenderedPageBreak/>
        <w:t>1</w:t>
      </w:r>
      <w:r w:rsidR="00455267" w:rsidRPr="00E37816">
        <w:rPr>
          <w:b/>
          <w:bCs/>
        </w:rPr>
        <w:t>1</w:t>
      </w:r>
      <w:r w:rsidRPr="00E37816">
        <w:rPr>
          <w:b/>
          <w:bCs/>
        </w:rPr>
        <w:t>.</w:t>
      </w:r>
      <w:r w:rsidR="000F1391">
        <w:rPr>
          <w:b/>
          <w:bCs/>
        </w:rPr>
        <w:t>16</w:t>
      </w:r>
      <w:r w:rsidRPr="00E37816">
        <w:rPr>
          <w:b/>
          <w:bCs/>
        </w:rPr>
        <w:t>.</w:t>
      </w:r>
      <w:r w:rsidRPr="00E37816">
        <w:rPr>
          <w:b/>
          <w:bCs/>
          <w:color w:val="FF0000"/>
        </w:rPr>
        <w:tab/>
      </w:r>
      <w:r w:rsidR="00E37816" w:rsidRPr="00E37816">
        <w:rPr>
          <w:rFonts w:eastAsia="Arial MT"/>
          <w:b/>
          <w:bCs/>
          <w:lang w:val="pt-BR"/>
        </w:rPr>
        <w:t>Q</w:t>
      </w:r>
      <w:r w:rsidR="00224F44">
        <w:rPr>
          <w:rFonts w:eastAsia="Arial MT"/>
          <w:b/>
          <w:bCs/>
          <w:lang w:val="pt-BR"/>
        </w:rPr>
        <w:t>ualificação</w:t>
      </w:r>
      <w:r w:rsidR="00E37816" w:rsidRPr="00E37816">
        <w:rPr>
          <w:rFonts w:eastAsia="Arial MT"/>
          <w:b/>
          <w:bCs/>
          <w:spacing w:val="-5"/>
          <w:lang w:val="pt-BR"/>
        </w:rPr>
        <w:t xml:space="preserve"> </w:t>
      </w:r>
      <w:r w:rsidR="00E37816" w:rsidRPr="00E37816">
        <w:rPr>
          <w:rFonts w:eastAsia="Arial MT"/>
          <w:b/>
          <w:bCs/>
          <w:lang w:val="pt-BR"/>
        </w:rPr>
        <w:t>E</w:t>
      </w:r>
      <w:r w:rsidR="00224F44">
        <w:rPr>
          <w:rFonts w:eastAsia="Arial MT"/>
          <w:b/>
          <w:bCs/>
          <w:lang w:val="pt-BR"/>
        </w:rPr>
        <w:t>conômico</w:t>
      </w:r>
      <w:r w:rsidR="00E37816" w:rsidRPr="00E37816">
        <w:rPr>
          <w:rFonts w:eastAsia="Arial MT"/>
          <w:b/>
          <w:bCs/>
          <w:lang w:val="pt-BR"/>
        </w:rPr>
        <w:t>-F</w:t>
      </w:r>
      <w:r w:rsidR="000D5521">
        <w:rPr>
          <w:rFonts w:eastAsia="Arial MT"/>
          <w:b/>
          <w:bCs/>
          <w:lang w:val="pt-BR"/>
        </w:rPr>
        <w:t>inanceira</w:t>
      </w:r>
    </w:p>
    <w:p w14:paraId="636AED3C" w14:textId="06F08098" w:rsidR="00E37816" w:rsidRDefault="00E37816" w:rsidP="00EF496E">
      <w:pPr>
        <w:spacing w:line="266" w:lineRule="auto"/>
        <w:ind w:right="-24"/>
        <w:jc w:val="both"/>
        <w:rPr>
          <w:b/>
          <w:bCs/>
          <w:color w:val="FF0000"/>
        </w:rPr>
      </w:pPr>
    </w:p>
    <w:p w14:paraId="0C89F044" w14:textId="77335955" w:rsidR="00EF496E" w:rsidRPr="00533A4F" w:rsidRDefault="000D5521" w:rsidP="000D5521">
      <w:pPr>
        <w:spacing w:line="266" w:lineRule="auto"/>
        <w:ind w:right="-24"/>
        <w:jc w:val="both"/>
        <w:rPr>
          <w:rFonts w:eastAsia="Arial MT"/>
          <w:lang w:val="pt-BR"/>
        </w:rPr>
      </w:pPr>
      <w:r w:rsidRPr="00533A4F">
        <w:rPr>
          <w:rFonts w:eastAsia="Arial MT"/>
          <w:bCs/>
          <w:lang w:val="pt-BR"/>
        </w:rPr>
        <w:t>11.</w:t>
      </w:r>
      <w:r w:rsidR="006D0707" w:rsidRPr="00533A4F">
        <w:rPr>
          <w:rFonts w:eastAsia="Arial MT"/>
          <w:bCs/>
          <w:lang w:val="pt-BR"/>
        </w:rPr>
        <w:t>16</w:t>
      </w:r>
      <w:r w:rsidRPr="00533A4F">
        <w:rPr>
          <w:rFonts w:eastAsia="Arial MT"/>
          <w:bCs/>
          <w:lang w:val="pt-BR"/>
        </w:rPr>
        <w:t>.1</w:t>
      </w:r>
      <w:r w:rsidRPr="00533A4F">
        <w:rPr>
          <w:rFonts w:eastAsia="Arial MT"/>
          <w:b/>
          <w:lang w:val="pt-BR"/>
        </w:rPr>
        <w:t xml:space="preserve"> </w:t>
      </w:r>
      <w:r w:rsidR="00EF496E" w:rsidRPr="00533A4F">
        <w:rPr>
          <w:rFonts w:eastAsia="Arial MT"/>
          <w:b/>
          <w:lang w:val="pt-BR"/>
        </w:rPr>
        <w:t>Certidão negativa de feitos sobre falência, recuperação judicial ou</w:t>
      </w:r>
      <w:r w:rsidR="00EF496E" w:rsidRPr="00533A4F">
        <w:rPr>
          <w:rFonts w:eastAsia="Arial MT"/>
          <w:b/>
          <w:spacing w:val="1"/>
          <w:lang w:val="pt-BR"/>
        </w:rPr>
        <w:t xml:space="preserve"> </w:t>
      </w:r>
      <w:r w:rsidR="00EF496E" w:rsidRPr="00533A4F">
        <w:rPr>
          <w:rFonts w:eastAsia="Arial MT"/>
          <w:b/>
          <w:lang w:val="pt-BR"/>
        </w:rPr>
        <w:t>recuperação extrajudicial</w:t>
      </w:r>
      <w:r w:rsidR="00EF496E" w:rsidRPr="00533A4F">
        <w:rPr>
          <w:rFonts w:eastAsia="Arial MT"/>
          <w:lang w:val="pt-BR"/>
        </w:rPr>
        <w:t>,</w:t>
      </w:r>
      <w:r w:rsidR="00EF496E" w:rsidRPr="00533A4F">
        <w:rPr>
          <w:rFonts w:eastAsia="Arial MT"/>
          <w:spacing w:val="1"/>
          <w:lang w:val="pt-BR"/>
        </w:rPr>
        <w:t xml:space="preserve"> </w:t>
      </w:r>
      <w:r w:rsidR="00EF496E" w:rsidRPr="00533A4F">
        <w:rPr>
          <w:rFonts w:eastAsia="Arial MT"/>
          <w:lang w:val="pt-BR"/>
        </w:rPr>
        <w:t>expedida pelo(s) Distribuidor(es) da sede da pessoa jurídica, dentro do prazo de validade previsto na própria</w:t>
      </w:r>
      <w:r w:rsidR="00EF496E" w:rsidRPr="00533A4F">
        <w:rPr>
          <w:rFonts w:eastAsia="Arial MT"/>
          <w:spacing w:val="1"/>
          <w:lang w:val="pt-BR"/>
        </w:rPr>
        <w:t xml:space="preserve"> </w:t>
      </w:r>
      <w:r w:rsidR="00EF496E" w:rsidRPr="00533A4F">
        <w:rPr>
          <w:rFonts w:eastAsia="Arial MT"/>
          <w:lang w:val="pt-BR"/>
        </w:rPr>
        <w:t>certidão,</w:t>
      </w:r>
      <w:r w:rsidR="00EF496E" w:rsidRPr="00533A4F">
        <w:rPr>
          <w:rFonts w:eastAsia="Arial MT"/>
          <w:spacing w:val="-2"/>
          <w:lang w:val="pt-BR"/>
        </w:rPr>
        <w:t xml:space="preserve"> </w:t>
      </w:r>
      <w:r w:rsidR="00EF496E" w:rsidRPr="00533A4F">
        <w:rPr>
          <w:rFonts w:eastAsia="Arial MT"/>
          <w:lang w:val="pt-BR"/>
        </w:rPr>
        <w:t>ou,</w:t>
      </w:r>
      <w:r w:rsidR="00EF496E" w:rsidRPr="00533A4F">
        <w:rPr>
          <w:rFonts w:eastAsia="Arial MT"/>
          <w:spacing w:val="-2"/>
          <w:lang w:val="pt-BR"/>
        </w:rPr>
        <w:t xml:space="preserve"> </w:t>
      </w:r>
      <w:r w:rsidR="00EF496E" w:rsidRPr="00533A4F">
        <w:rPr>
          <w:rFonts w:eastAsia="Arial MT"/>
          <w:lang w:val="pt-BR"/>
        </w:rPr>
        <w:t>na</w:t>
      </w:r>
      <w:r w:rsidR="00EF496E" w:rsidRPr="00533A4F">
        <w:rPr>
          <w:rFonts w:eastAsia="Arial MT"/>
          <w:spacing w:val="-2"/>
          <w:lang w:val="pt-BR"/>
        </w:rPr>
        <w:t xml:space="preserve"> </w:t>
      </w:r>
      <w:r w:rsidR="00EF496E" w:rsidRPr="00533A4F">
        <w:rPr>
          <w:rFonts w:eastAsia="Arial MT"/>
          <w:lang w:val="pt-BR"/>
        </w:rPr>
        <w:t>omissão</w:t>
      </w:r>
      <w:r w:rsidR="00EF496E" w:rsidRPr="00533A4F">
        <w:rPr>
          <w:rFonts w:eastAsia="Arial MT"/>
          <w:spacing w:val="-2"/>
          <w:lang w:val="pt-BR"/>
        </w:rPr>
        <w:t xml:space="preserve"> </w:t>
      </w:r>
      <w:r w:rsidR="00EF496E" w:rsidRPr="00533A4F">
        <w:rPr>
          <w:rFonts w:eastAsia="Arial MT"/>
          <w:lang w:val="pt-BR"/>
        </w:rPr>
        <w:t>desta,</w:t>
      </w:r>
      <w:r w:rsidR="00EF496E" w:rsidRPr="00533A4F">
        <w:rPr>
          <w:rFonts w:eastAsia="Arial MT"/>
          <w:spacing w:val="-2"/>
          <w:lang w:val="pt-BR"/>
        </w:rPr>
        <w:t xml:space="preserve"> </w:t>
      </w:r>
      <w:r w:rsidR="00EF496E" w:rsidRPr="00533A4F">
        <w:rPr>
          <w:rFonts w:eastAsia="Arial MT"/>
          <w:lang w:val="pt-BR"/>
        </w:rPr>
        <w:t>expedida há</w:t>
      </w:r>
      <w:r w:rsidR="00EF496E" w:rsidRPr="00533A4F">
        <w:rPr>
          <w:rFonts w:eastAsia="Arial MT"/>
          <w:spacing w:val="-2"/>
          <w:lang w:val="pt-BR"/>
        </w:rPr>
        <w:t xml:space="preserve"> </w:t>
      </w:r>
      <w:r w:rsidR="00EF496E" w:rsidRPr="00533A4F">
        <w:rPr>
          <w:rFonts w:eastAsia="Arial MT"/>
          <w:lang w:val="pt-BR"/>
        </w:rPr>
        <w:t>menos</w:t>
      </w:r>
      <w:r w:rsidR="00EF496E" w:rsidRPr="00533A4F">
        <w:rPr>
          <w:rFonts w:eastAsia="Arial MT"/>
          <w:spacing w:val="-1"/>
          <w:lang w:val="pt-BR"/>
        </w:rPr>
        <w:t xml:space="preserve"> </w:t>
      </w:r>
      <w:r w:rsidR="00EF496E" w:rsidRPr="00533A4F">
        <w:rPr>
          <w:rFonts w:eastAsia="Arial MT"/>
          <w:lang w:val="pt-BR"/>
        </w:rPr>
        <w:t>de</w:t>
      </w:r>
      <w:r w:rsidR="00EF496E" w:rsidRPr="00533A4F">
        <w:rPr>
          <w:rFonts w:eastAsia="Arial MT"/>
          <w:spacing w:val="-2"/>
          <w:lang w:val="pt-BR"/>
        </w:rPr>
        <w:t xml:space="preserve"> </w:t>
      </w:r>
      <w:r w:rsidR="00EF496E" w:rsidRPr="00533A4F">
        <w:rPr>
          <w:rFonts w:eastAsia="Arial MT"/>
          <w:lang w:val="pt-BR"/>
        </w:rPr>
        <w:t>6</w:t>
      </w:r>
      <w:r w:rsidR="00EF496E" w:rsidRPr="00533A4F">
        <w:rPr>
          <w:rFonts w:eastAsia="Arial MT"/>
          <w:spacing w:val="-2"/>
          <w:lang w:val="pt-BR"/>
        </w:rPr>
        <w:t xml:space="preserve"> </w:t>
      </w:r>
      <w:r w:rsidR="00EF496E" w:rsidRPr="00533A4F">
        <w:rPr>
          <w:rFonts w:eastAsia="Arial MT"/>
          <w:lang w:val="pt-BR"/>
        </w:rPr>
        <w:t>(seis)</w:t>
      </w:r>
      <w:r w:rsidR="00EF496E" w:rsidRPr="00533A4F">
        <w:rPr>
          <w:rFonts w:eastAsia="Arial MT"/>
          <w:spacing w:val="-1"/>
          <w:lang w:val="pt-BR"/>
        </w:rPr>
        <w:t xml:space="preserve"> </w:t>
      </w:r>
      <w:r w:rsidR="00EF496E" w:rsidRPr="00533A4F">
        <w:rPr>
          <w:rFonts w:eastAsia="Arial MT"/>
          <w:lang w:val="pt-BR"/>
        </w:rPr>
        <w:t>meses,</w:t>
      </w:r>
      <w:r w:rsidR="00EF496E" w:rsidRPr="00533A4F">
        <w:rPr>
          <w:rFonts w:eastAsia="Arial MT"/>
          <w:spacing w:val="-2"/>
          <w:lang w:val="pt-BR"/>
        </w:rPr>
        <w:t xml:space="preserve"> </w:t>
      </w:r>
      <w:r w:rsidR="00EF496E" w:rsidRPr="00533A4F">
        <w:rPr>
          <w:rFonts w:eastAsia="Arial MT"/>
          <w:lang w:val="pt-BR"/>
        </w:rPr>
        <w:t>contados</w:t>
      </w:r>
      <w:r w:rsidR="00EF496E" w:rsidRPr="00533A4F">
        <w:rPr>
          <w:rFonts w:eastAsia="Arial MT"/>
          <w:spacing w:val="1"/>
          <w:lang w:val="pt-BR"/>
        </w:rPr>
        <w:t xml:space="preserve"> </w:t>
      </w:r>
      <w:r w:rsidR="00EF496E" w:rsidRPr="00533A4F">
        <w:rPr>
          <w:rFonts w:eastAsia="Arial MT"/>
          <w:lang w:val="pt-BR"/>
        </w:rPr>
        <w:t>da</w:t>
      </w:r>
      <w:r w:rsidR="00EF496E" w:rsidRPr="00533A4F">
        <w:rPr>
          <w:rFonts w:eastAsia="Arial MT"/>
          <w:spacing w:val="-2"/>
          <w:lang w:val="pt-BR"/>
        </w:rPr>
        <w:t xml:space="preserve"> </w:t>
      </w:r>
      <w:r w:rsidR="00EF496E" w:rsidRPr="00533A4F">
        <w:rPr>
          <w:rFonts w:eastAsia="Arial MT"/>
          <w:lang w:val="pt-BR"/>
        </w:rPr>
        <w:t>data da</w:t>
      </w:r>
      <w:r w:rsidR="00EF496E" w:rsidRPr="00533A4F">
        <w:rPr>
          <w:rFonts w:eastAsia="Arial MT"/>
          <w:spacing w:val="-2"/>
          <w:lang w:val="pt-BR"/>
        </w:rPr>
        <w:t xml:space="preserve"> </w:t>
      </w:r>
      <w:r w:rsidR="00EF496E" w:rsidRPr="00533A4F">
        <w:rPr>
          <w:rFonts w:eastAsia="Arial MT"/>
          <w:lang w:val="pt-BR"/>
        </w:rPr>
        <w:t>sua apresentação.</w:t>
      </w:r>
    </w:p>
    <w:p w14:paraId="75DC7AE4" w14:textId="77777777" w:rsidR="00EF496E" w:rsidRPr="00533A4F" w:rsidRDefault="00EF496E" w:rsidP="00EF496E">
      <w:pPr>
        <w:spacing w:line="266" w:lineRule="auto"/>
        <w:ind w:right="346"/>
        <w:jc w:val="both"/>
        <w:rPr>
          <w:rFonts w:eastAsia="Arial MT"/>
          <w:lang w:val="pt-BR"/>
        </w:rPr>
      </w:pPr>
    </w:p>
    <w:p w14:paraId="22D3250A" w14:textId="11A28B5A" w:rsidR="00EF496E" w:rsidRPr="00533A4F" w:rsidRDefault="00D05F14" w:rsidP="00565AD1">
      <w:pPr>
        <w:spacing w:line="266" w:lineRule="auto"/>
        <w:ind w:right="-24"/>
        <w:jc w:val="both"/>
        <w:rPr>
          <w:rFonts w:eastAsia="Arial MT"/>
          <w:lang w:val="pt-BR"/>
        </w:rPr>
      </w:pPr>
      <w:r w:rsidRPr="00533A4F">
        <w:rPr>
          <w:rFonts w:eastAsia="Arial MT"/>
          <w:lang w:val="pt-BR"/>
        </w:rPr>
        <w:t>11.</w:t>
      </w:r>
      <w:r w:rsidR="006D0707" w:rsidRPr="00533A4F">
        <w:rPr>
          <w:rFonts w:eastAsia="Arial MT"/>
          <w:lang w:val="pt-BR"/>
        </w:rPr>
        <w:t>16</w:t>
      </w:r>
      <w:r w:rsidRPr="00533A4F">
        <w:rPr>
          <w:rFonts w:eastAsia="Arial MT"/>
          <w:lang w:val="pt-BR"/>
        </w:rPr>
        <w:t>.</w:t>
      </w:r>
      <w:r w:rsidR="000D5521" w:rsidRPr="00533A4F">
        <w:rPr>
          <w:rFonts w:eastAsia="Arial MT"/>
          <w:lang w:val="pt-BR"/>
        </w:rPr>
        <w:t>2</w:t>
      </w:r>
      <w:r w:rsidRPr="00533A4F">
        <w:rPr>
          <w:rFonts w:eastAsia="Arial MT"/>
          <w:lang w:val="pt-BR"/>
        </w:rPr>
        <w:t xml:space="preserve"> </w:t>
      </w:r>
      <w:r w:rsidR="00EF496E" w:rsidRPr="00533A4F">
        <w:rPr>
          <w:rFonts w:eastAsia="Arial MT"/>
          <w:lang w:val="pt-BR"/>
        </w:rPr>
        <w:t>No caso de certidão positiva de recuperação judicial ou extrajudicial, o licitante deverá apresentar a comprovação de que o respectivo plano de recuperação foi acolhido judicialmente, na forma do art. 58, da Lei n.º 11.101/2005, sob pena de inabilitação, devendo, ainda, comprovar todos os demais requisitos de habilitação.</w:t>
      </w:r>
    </w:p>
    <w:p w14:paraId="6FCA70E4" w14:textId="77777777" w:rsidR="0095325C" w:rsidRPr="00B54EBF" w:rsidRDefault="0095325C" w:rsidP="0095325C">
      <w:pPr>
        <w:pStyle w:val="Default"/>
        <w:rPr>
          <w:color w:val="FF0000"/>
        </w:rPr>
      </w:pPr>
    </w:p>
    <w:p w14:paraId="74276B29" w14:textId="0E0522AE" w:rsidR="00840CB1" w:rsidRDefault="00B3651B" w:rsidP="00527A77">
      <w:pPr>
        <w:widowControl/>
        <w:adjustRightInd w:val="0"/>
        <w:jc w:val="both"/>
        <w:rPr>
          <w:rFonts w:eastAsiaTheme="minorHAnsi"/>
          <w:lang w:val="pt-BR"/>
          <w14:ligatures w14:val="standardContextual"/>
        </w:rPr>
      </w:pPr>
      <w:r w:rsidRPr="006B01BF">
        <w:t>11.16.3</w:t>
      </w:r>
      <w:r w:rsidR="0095325C" w:rsidRPr="006B01BF">
        <w:t xml:space="preserve">. </w:t>
      </w:r>
      <w:r w:rsidR="00840CB1" w:rsidRPr="00527A77">
        <w:rPr>
          <w:rFonts w:eastAsiaTheme="minorHAnsi"/>
          <w:lang w:val="pt-BR"/>
          <w14:ligatures w14:val="standardContextual"/>
        </w:rPr>
        <w:t>Balanço patrimonial, demonstração de resultado de exercício e demais demonstrações contábeis dos 2 (dois) últimos</w:t>
      </w:r>
      <w:r>
        <w:rPr>
          <w:rFonts w:eastAsiaTheme="minorHAnsi"/>
          <w:lang w:val="pt-BR"/>
          <w14:ligatures w14:val="standardContextual"/>
        </w:rPr>
        <w:t xml:space="preserve"> </w:t>
      </w:r>
      <w:r w:rsidR="00840CB1" w:rsidRPr="00527A77">
        <w:rPr>
          <w:rFonts w:eastAsiaTheme="minorHAnsi"/>
          <w:lang w:val="pt-BR"/>
          <w14:ligatures w14:val="standardContextual"/>
        </w:rPr>
        <w:t>exercícios sociais, comprovando:</w:t>
      </w:r>
    </w:p>
    <w:p w14:paraId="66E4CD86" w14:textId="77777777" w:rsidR="00B3651B" w:rsidRPr="00527A77" w:rsidRDefault="00B3651B" w:rsidP="00527A77">
      <w:pPr>
        <w:widowControl/>
        <w:adjustRightInd w:val="0"/>
        <w:jc w:val="both"/>
        <w:rPr>
          <w:rFonts w:eastAsiaTheme="minorHAnsi"/>
          <w:lang w:val="pt-BR"/>
          <w14:ligatures w14:val="standardContextual"/>
        </w:rPr>
      </w:pPr>
    </w:p>
    <w:p w14:paraId="2746EF45" w14:textId="5CE888C8" w:rsidR="00840CB1" w:rsidRDefault="002E661B" w:rsidP="002E661B">
      <w:pPr>
        <w:widowControl/>
        <w:adjustRightInd w:val="0"/>
        <w:ind w:firstLine="708"/>
        <w:jc w:val="both"/>
        <w:rPr>
          <w:rFonts w:eastAsiaTheme="minorHAnsi"/>
          <w:lang w:val="pt-BR"/>
          <w14:ligatures w14:val="standardContextual"/>
        </w:rPr>
      </w:pPr>
      <w:r>
        <w:rPr>
          <w:rFonts w:eastAsiaTheme="minorHAnsi"/>
          <w:lang w:val="pt-BR"/>
          <w14:ligatures w14:val="standardContextual"/>
        </w:rPr>
        <w:t>11.16.3.1</w:t>
      </w:r>
      <w:r w:rsidR="00840CB1" w:rsidRPr="00527A77">
        <w:rPr>
          <w:rFonts w:eastAsiaTheme="minorHAnsi"/>
          <w:lang w:val="pt-BR"/>
          <w14:ligatures w14:val="standardContextual"/>
        </w:rPr>
        <w:t>. Índices de Liquidez Geral (LG), Liquidez Corrente (LC), e Solvência Geral (SG) superiores a 1 (um);</w:t>
      </w:r>
    </w:p>
    <w:p w14:paraId="0745A77C" w14:textId="77777777" w:rsidR="00B3651B" w:rsidRPr="00527A77" w:rsidRDefault="00B3651B" w:rsidP="00527A77">
      <w:pPr>
        <w:widowControl/>
        <w:adjustRightInd w:val="0"/>
        <w:jc w:val="both"/>
        <w:rPr>
          <w:rFonts w:eastAsiaTheme="minorHAnsi"/>
          <w:lang w:val="pt-BR"/>
          <w14:ligatures w14:val="standardContextual"/>
        </w:rPr>
      </w:pPr>
    </w:p>
    <w:p w14:paraId="6755E8C8" w14:textId="191CAB58" w:rsidR="00840CB1" w:rsidRDefault="002E661B" w:rsidP="002E661B">
      <w:pPr>
        <w:widowControl/>
        <w:adjustRightInd w:val="0"/>
        <w:ind w:firstLine="708"/>
        <w:jc w:val="both"/>
        <w:rPr>
          <w:rFonts w:eastAsiaTheme="minorHAnsi"/>
          <w:lang w:val="pt-BR"/>
          <w14:ligatures w14:val="standardContextual"/>
        </w:rPr>
      </w:pPr>
      <w:r>
        <w:rPr>
          <w:rFonts w:eastAsiaTheme="minorHAnsi"/>
          <w:lang w:val="pt-BR"/>
          <w14:ligatures w14:val="standardContextual"/>
        </w:rPr>
        <w:t>11.16.3</w:t>
      </w:r>
      <w:r w:rsidR="00840CB1" w:rsidRPr="00527A77">
        <w:rPr>
          <w:rFonts w:eastAsiaTheme="minorHAnsi"/>
          <w:lang w:val="pt-BR"/>
          <w14:ligatures w14:val="standardContextual"/>
        </w:rPr>
        <w:t>.2. Patrimônio Líquido de 10% (dez por cento) do valor estimado da contratação;</w:t>
      </w:r>
    </w:p>
    <w:p w14:paraId="54AAB30A" w14:textId="77777777" w:rsidR="00B3651B" w:rsidRPr="00527A77" w:rsidRDefault="00B3651B" w:rsidP="00527A77">
      <w:pPr>
        <w:widowControl/>
        <w:adjustRightInd w:val="0"/>
        <w:jc w:val="both"/>
        <w:rPr>
          <w:rFonts w:eastAsiaTheme="minorHAnsi"/>
          <w:lang w:val="pt-BR"/>
          <w14:ligatures w14:val="standardContextual"/>
        </w:rPr>
      </w:pPr>
    </w:p>
    <w:p w14:paraId="7BC6299B" w14:textId="427CCD77" w:rsidR="00840CB1" w:rsidRDefault="002E661B" w:rsidP="006B01BF">
      <w:pPr>
        <w:widowControl/>
        <w:adjustRightInd w:val="0"/>
        <w:ind w:firstLine="708"/>
        <w:jc w:val="both"/>
        <w:rPr>
          <w:rFonts w:eastAsiaTheme="minorHAnsi"/>
          <w:lang w:val="pt-BR"/>
          <w14:ligatures w14:val="standardContextual"/>
        </w:rPr>
      </w:pPr>
      <w:r>
        <w:rPr>
          <w:rFonts w:eastAsiaTheme="minorHAnsi"/>
          <w:lang w:val="pt-BR"/>
          <w14:ligatures w14:val="standardContextual"/>
        </w:rPr>
        <w:t>11.16</w:t>
      </w:r>
      <w:r w:rsidR="006B01BF">
        <w:rPr>
          <w:rFonts w:eastAsiaTheme="minorHAnsi"/>
          <w:lang w:val="pt-BR"/>
          <w14:ligatures w14:val="standardContextual"/>
        </w:rPr>
        <w:t>.3</w:t>
      </w:r>
      <w:r w:rsidR="00840CB1" w:rsidRPr="00527A77">
        <w:rPr>
          <w:rFonts w:eastAsiaTheme="minorHAnsi"/>
          <w:lang w:val="pt-BR"/>
          <w14:ligatures w14:val="standardContextual"/>
        </w:rPr>
        <w:t>.3. As empresas criadas no exercício financeiro da licitação deverão atender a todas as exigências da habilitação e</w:t>
      </w:r>
      <w:r w:rsidR="006B01BF">
        <w:rPr>
          <w:rFonts w:eastAsiaTheme="minorHAnsi"/>
          <w:lang w:val="pt-BR"/>
          <w14:ligatures w14:val="standardContextual"/>
        </w:rPr>
        <w:t xml:space="preserve"> </w:t>
      </w:r>
      <w:r w:rsidR="00840CB1" w:rsidRPr="00527A77">
        <w:rPr>
          <w:rFonts w:eastAsiaTheme="minorHAnsi"/>
          <w:lang w:val="pt-BR"/>
          <w14:ligatures w14:val="standardContextual"/>
        </w:rPr>
        <w:t>poderão substituir os demonstrativos contábeis pelo balanço de abertura;</w:t>
      </w:r>
    </w:p>
    <w:p w14:paraId="21D4E44C" w14:textId="77777777" w:rsidR="00B3651B" w:rsidRPr="00527A77" w:rsidRDefault="00B3651B" w:rsidP="00527A77">
      <w:pPr>
        <w:widowControl/>
        <w:adjustRightInd w:val="0"/>
        <w:jc w:val="both"/>
        <w:rPr>
          <w:rFonts w:eastAsiaTheme="minorHAnsi"/>
          <w:lang w:val="pt-BR"/>
          <w14:ligatures w14:val="standardContextual"/>
        </w:rPr>
      </w:pPr>
    </w:p>
    <w:p w14:paraId="7C3725BA" w14:textId="0264A02F" w:rsidR="00840CB1" w:rsidRPr="00527A77" w:rsidRDefault="006B01BF" w:rsidP="00527A77">
      <w:pPr>
        <w:widowControl/>
        <w:adjustRightInd w:val="0"/>
        <w:jc w:val="both"/>
        <w:rPr>
          <w:rFonts w:eastAsiaTheme="minorHAnsi"/>
          <w:lang w:val="pt-BR"/>
          <w14:ligatures w14:val="standardContextual"/>
        </w:rPr>
      </w:pPr>
      <w:r>
        <w:rPr>
          <w:rFonts w:eastAsiaTheme="minorHAnsi"/>
          <w:lang w:val="pt-BR"/>
          <w14:ligatures w14:val="standardContextual"/>
        </w:rPr>
        <w:t>11.16</w:t>
      </w:r>
      <w:r w:rsidR="00840CB1" w:rsidRPr="00527A77">
        <w:rPr>
          <w:rFonts w:eastAsiaTheme="minorHAnsi"/>
          <w:lang w:val="pt-BR"/>
          <w14:ligatures w14:val="standardContextual"/>
        </w:rPr>
        <w:t>.4. Os documentos referidos acima limitar-se-ão ao último exercício no caso de a pessoa jurídica ter sido constituída</w:t>
      </w:r>
    </w:p>
    <w:p w14:paraId="6AAF4BAD" w14:textId="77777777" w:rsidR="00840CB1" w:rsidRDefault="00840CB1" w:rsidP="00527A77">
      <w:pPr>
        <w:widowControl/>
        <w:adjustRightInd w:val="0"/>
        <w:jc w:val="both"/>
        <w:rPr>
          <w:rFonts w:eastAsiaTheme="minorHAnsi"/>
          <w:lang w:val="pt-BR"/>
          <w14:ligatures w14:val="standardContextual"/>
        </w:rPr>
      </w:pPr>
      <w:r w:rsidRPr="00527A77">
        <w:rPr>
          <w:rFonts w:eastAsiaTheme="minorHAnsi"/>
          <w:lang w:val="pt-BR"/>
          <w14:ligatures w14:val="standardContextual"/>
        </w:rPr>
        <w:t>há menos de 2 (dois) anos;</w:t>
      </w:r>
    </w:p>
    <w:p w14:paraId="6292502D" w14:textId="77777777" w:rsidR="00B3651B" w:rsidRPr="00527A77" w:rsidRDefault="00B3651B" w:rsidP="00527A77">
      <w:pPr>
        <w:widowControl/>
        <w:adjustRightInd w:val="0"/>
        <w:jc w:val="both"/>
        <w:rPr>
          <w:rFonts w:eastAsiaTheme="minorHAnsi"/>
          <w:lang w:val="pt-BR"/>
          <w14:ligatures w14:val="standardContextual"/>
        </w:rPr>
      </w:pPr>
    </w:p>
    <w:p w14:paraId="61F71678" w14:textId="5CCD93D4" w:rsidR="00840CB1" w:rsidRPr="00527A77" w:rsidRDefault="006B01BF" w:rsidP="00527A77">
      <w:pPr>
        <w:widowControl/>
        <w:adjustRightInd w:val="0"/>
        <w:jc w:val="both"/>
        <w:rPr>
          <w:rFonts w:eastAsiaTheme="minorHAnsi"/>
          <w:lang w:val="pt-BR"/>
          <w14:ligatures w14:val="standardContextual"/>
        </w:rPr>
      </w:pPr>
      <w:r>
        <w:rPr>
          <w:rFonts w:eastAsiaTheme="minorHAnsi"/>
          <w:lang w:val="pt-BR"/>
          <w14:ligatures w14:val="standardContextual"/>
        </w:rPr>
        <w:t>11.16</w:t>
      </w:r>
      <w:r w:rsidR="00840CB1" w:rsidRPr="00527A77">
        <w:rPr>
          <w:rFonts w:eastAsiaTheme="minorHAnsi"/>
          <w:lang w:val="pt-BR"/>
          <w14:ligatures w14:val="standardContextual"/>
        </w:rPr>
        <w:t>.5. Os documentos referidos acima deverão ser exigidos com base no limite definido pela Receita Federal do Brasil</w:t>
      </w:r>
    </w:p>
    <w:p w14:paraId="5F25E5A4" w14:textId="77777777" w:rsidR="00840CB1" w:rsidRPr="00527A77" w:rsidRDefault="00840CB1" w:rsidP="00527A77">
      <w:pPr>
        <w:widowControl/>
        <w:adjustRightInd w:val="0"/>
        <w:jc w:val="both"/>
        <w:rPr>
          <w:rFonts w:eastAsiaTheme="minorHAnsi"/>
          <w:lang w:val="pt-BR"/>
          <w14:ligatures w14:val="standardContextual"/>
        </w:rPr>
      </w:pPr>
      <w:r w:rsidRPr="00527A77">
        <w:rPr>
          <w:rFonts w:eastAsiaTheme="minorHAnsi"/>
          <w:lang w:val="pt-BR"/>
          <w14:ligatures w14:val="standardContextual"/>
        </w:rPr>
        <w:t>para transmissão da Escritura Contábil Digital - ECD ao Sped.</w:t>
      </w:r>
    </w:p>
    <w:p w14:paraId="63C63EA2" w14:textId="751D7A3F" w:rsidR="00966366" w:rsidRDefault="00AA540D" w:rsidP="00527A77">
      <w:pPr>
        <w:widowControl/>
        <w:adjustRightInd w:val="0"/>
        <w:jc w:val="both"/>
        <w:rPr>
          <w:rFonts w:eastAsiaTheme="minorHAnsi"/>
          <w:color w:val="000000"/>
          <w:lang w:val="pt-BR"/>
          <w14:ligatures w14:val="standardContextual"/>
        </w:rPr>
      </w:pPr>
      <w:r>
        <w:rPr>
          <w:rFonts w:eastAsiaTheme="minorHAnsi"/>
          <w:lang w:val="pt-BR"/>
          <w14:ligatures w14:val="standardContextual"/>
        </w:rPr>
        <w:t>11.16.6</w:t>
      </w:r>
      <w:r w:rsidR="00840CB1" w:rsidRPr="00527A77">
        <w:rPr>
          <w:rFonts w:eastAsiaTheme="minorHAnsi"/>
          <w:lang w:val="pt-BR"/>
          <w14:ligatures w14:val="standardContextual"/>
        </w:rPr>
        <w:t>. As empresas criadas no exercício financeiro da licitação deverão atender a todas as exigências d</w:t>
      </w:r>
      <w:r w:rsidR="000F52DC" w:rsidRPr="00527A77">
        <w:rPr>
          <w:rFonts w:eastAsiaTheme="minorHAnsi"/>
          <w:color w:val="000000"/>
          <w:lang w:val="pt-BR"/>
          <w14:ligatures w14:val="standardContextual"/>
        </w:rPr>
        <w:t>a habilitação e poderão substituir os demonstrativos contábeis pelo balanço de abertura. (</w:t>
      </w:r>
      <w:r w:rsidR="000F52DC" w:rsidRPr="00527A77">
        <w:rPr>
          <w:rFonts w:eastAsiaTheme="minorHAnsi"/>
          <w:color w:val="2981BA"/>
          <w:lang w:val="pt-BR"/>
          <w14:ligatures w14:val="standardContextual"/>
        </w:rPr>
        <w:t>Lei nº 14.133, de 2021, art. 65, §1º</w:t>
      </w:r>
      <w:r w:rsidR="000F52DC" w:rsidRPr="00527A77">
        <w:rPr>
          <w:rFonts w:eastAsiaTheme="minorHAnsi"/>
          <w:color w:val="000000"/>
          <w:lang w:val="pt-BR"/>
          <w14:ligatures w14:val="standardContextual"/>
        </w:rPr>
        <w:t>).</w:t>
      </w:r>
    </w:p>
    <w:p w14:paraId="73EC8885" w14:textId="77777777" w:rsidR="00B3651B" w:rsidRPr="00527A77" w:rsidRDefault="00B3651B" w:rsidP="00527A77">
      <w:pPr>
        <w:widowControl/>
        <w:adjustRightInd w:val="0"/>
        <w:jc w:val="both"/>
        <w:rPr>
          <w:rFonts w:eastAsiaTheme="minorHAnsi"/>
          <w:color w:val="000000"/>
          <w:lang w:val="pt-BR"/>
          <w14:ligatures w14:val="standardContextual"/>
        </w:rPr>
      </w:pPr>
    </w:p>
    <w:p w14:paraId="2AF3F337" w14:textId="2A3A1AB0" w:rsidR="00527A77" w:rsidRDefault="00AA540D" w:rsidP="00527A77">
      <w:pPr>
        <w:widowControl/>
        <w:adjustRightInd w:val="0"/>
        <w:jc w:val="both"/>
        <w:rPr>
          <w:rFonts w:eastAsiaTheme="minorHAnsi"/>
          <w:lang w:val="pt-BR"/>
          <w14:ligatures w14:val="standardContextual"/>
        </w:rPr>
      </w:pPr>
      <w:r>
        <w:rPr>
          <w:rFonts w:eastAsiaTheme="minorHAnsi"/>
          <w:lang w:val="pt-BR"/>
          <w14:ligatures w14:val="standardContextual"/>
        </w:rPr>
        <w:t>11.16.7</w:t>
      </w:r>
      <w:r w:rsidR="00527A77" w:rsidRPr="00527A77">
        <w:rPr>
          <w:rFonts w:eastAsiaTheme="minorHAnsi"/>
          <w:lang w:val="pt-BR"/>
          <w14:ligatures w14:val="standardContextual"/>
        </w:rPr>
        <w:t>. O atendimento dos índices econômicos previstos neste item deverá ser atestado mediante declaração assinada por</w:t>
      </w:r>
      <w:r>
        <w:rPr>
          <w:rFonts w:eastAsiaTheme="minorHAnsi"/>
          <w:lang w:val="pt-BR"/>
          <w14:ligatures w14:val="standardContextual"/>
        </w:rPr>
        <w:t xml:space="preserve"> </w:t>
      </w:r>
      <w:r w:rsidR="00527A77" w:rsidRPr="00527A77">
        <w:rPr>
          <w:rFonts w:eastAsiaTheme="minorHAnsi"/>
          <w:lang w:val="pt-BR"/>
          <w14:ligatures w14:val="standardContextual"/>
        </w:rPr>
        <w:t>profissional habilitado da área contábil, apresentada pelo fornecedor.</w:t>
      </w:r>
    </w:p>
    <w:p w14:paraId="27656903" w14:textId="77777777" w:rsidR="00DE66D8" w:rsidRDefault="00DE66D8" w:rsidP="00565AD1">
      <w:pPr>
        <w:spacing w:line="266" w:lineRule="auto"/>
        <w:ind w:right="-24"/>
        <w:jc w:val="both"/>
        <w:rPr>
          <w:rFonts w:eastAsia="Arial MT"/>
          <w:lang w:val="pt-BR"/>
        </w:rPr>
      </w:pPr>
    </w:p>
    <w:p w14:paraId="0C072DEC" w14:textId="5DC1EDD2" w:rsidR="00DE66D8" w:rsidRPr="00E6493D" w:rsidRDefault="00E9584D" w:rsidP="00565AD1">
      <w:pPr>
        <w:spacing w:line="266" w:lineRule="auto"/>
        <w:ind w:right="-24"/>
        <w:jc w:val="both"/>
        <w:rPr>
          <w:rFonts w:eastAsia="Arial MT"/>
          <w:b/>
          <w:bCs/>
          <w:lang w:val="pt-BR"/>
        </w:rPr>
      </w:pPr>
      <w:r w:rsidRPr="00E6493D">
        <w:rPr>
          <w:rFonts w:eastAsia="Arial MT"/>
          <w:b/>
          <w:bCs/>
          <w:lang w:val="pt-BR"/>
        </w:rPr>
        <w:t>11.</w:t>
      </w:r>
      <w:r w:rsidR="0087062C" w:rsidRPr="00E6493D">
        <w:rPr>
          <w:rFonts w:eastAsia="Arial MT"/>
          <w:b/>
          <w:bCs/>
          <w:lang w:val="pt-BR"/>
        </w:rPr>
        <w:t>17</w:t>
      </w:r>
      <w:r w:rsidRPr="00E6493D">
        <w:rPr>
          <w:rFonts w:eastAsia="Arial MT"/>
          <w:lang w:val="pt-BR"/>
        </w:rPr>
        <w:t xml:space="preserve">. </w:t>
      </w:r>
      <w:r w:rsidR="00716F83" w:rsidRPr="00E6493D">
        <w:rPr>
          <w:rFonts w:eastAsia="Arial MT"/>
          <w:b/>
          <w:bCs/>
          <w:lang w:val="pt-BR"/>
        </w:rPr>
        <w:t>Os licitantes deverão apresentar ainda a seguinte declaraç</w:t>
      </w:r>
      <w:r w:rsidR="00E53F2D">
        <w:rPr>
          <w:rFonts w:eastAsia="Arial MT"/>
          <w:b/>
          <w:bCs/>
          <w:lang w:val="pt-BR"/>
        </w:rPr>
        <w:t>ão:</w:t>
      </w:r>
    </w:p>
    <w:p w14:paraId="597248F0" w14:textId="77777777" w:rsidR="00DD1836" w:rsidRPr="00E6493D" w:rsidRDefault="00DD1836" w:rsidP="00565AD1">
      <w:pPr>
        <w:spacing w:line="266" w:lineRule="auto"/>
        <w:ind w:right="-24"/>
        <w:jc w:val="both"/>
        <w:rPr>
          <w:rFonts w:eastAsia="Arial MT"/>
          <w:b/>
          <w:bCs/>
          <w:lang w:val="pt-BR"/>
        </w:rPr>
      </w:pPr>
    </w:p>
    <w:p w14:paraId="62D1236D" w14:textId="649E9CFC" w:rsidR="00796DA6" w:rsidRPr="00E6493D" w:rsidRDefault="00DD1836" w:rsidP="00EF4878">
      <w:pPr>
        <w:pStyle w:val="PargrafodaLista"/>
        <w:numPr>
          <w:ilvl w:val="2"/>
          <w:numId w:val="43"/>
        </w:numPr>
        <w:autoSpaceDE/>
        <w:autoSpaceDN/>
        <w:spacing w:before="9" w:line="350" w:lineRule="auto"/>
        <w:ind w:left="40" w:right="174" w:hanging="40"/>
        <w:jc w:val="both"/>
        <w:rPr>
          <w:rFonts w:eastAsia="Arial"/>
          <w:lang w:val="pt-BR"/>
        </w:rPr>
      </w:pPr>
      <w:r w:rsidRPr="00164B88">
        <w:rPr>
          <w:rFonts w:eastAsia="Arial"/>
          <w:b/>
          <w:lang w:val="pt-BR"/>
        </w:rPr>
        <w:t xml:space="preserve">Declaração de inexistência de parentes integrantes do quadro de funcionários da Câmara Municipal de Vassouras, conforme modelo </w:t>
      </w:r>
      <w:r w:rsidR="007D69AC" w:rsidRPr="00164B88">
        <w:rPr>
          <w:rFonts w:eastAsia="Arial"/>
          <w:b/>
          <w:lang w:val="pt-BR"/>
        </w:rPr>
        <w:t>n</w:t>
      </w:r>
      <w:r w:rsidRPr="00164B88">
        <w:rPr>
          <w:rFonts w:eastAsia="Arial"/>
          <w:b/>
          <w:lang w:val="pt-BR"/>
        </w:rPr>
        <w:t>o</w:t>
      </w:r>
      <w:r w:rsidRPr="00E6493D">
        <w:rPr>
          <w:rFonts w:eastAsia="Arial"/>
          <w:bCs/>
          <w:lang w:val="pt-BR"/>
        </w:rPr>
        <w:t xml:space="preserve"> </w:t>
      </w:r>
      <w:r w:rsidR="00CB48BF" w:rsidRPr="00E6493D">
        <w:rPr>
          <w:rFonts w:eastAsia="Arial"/>
          <w:b/>
          <w:u w:val="single"/>
          <w:lang w:val="pt-BR"/>
        </w:rPr>
        <w:t>a</w:t>
      </w:r>
      <w:r w:rsidRPr="00E6493D">
        <w:rPr>
          <w:rFonts w:eastAsia="Arial"/>
          <w:b/>
          <w:u w:val="single"/>
          <w:lang w:val="pt-BR"/>
        </w:rPr>
        <w:t>nexo</w:t>
      </w:r>
      <w:r w:rsidRPr="00E6493D">
        <w:rPr>
          <w:rFonts w:eastAsia="Arial"/>
          <w:b/>
          <w:spacing w:val="-13"/>
          <w:u w:val="single"/>
          <w:lang w:val="pt-BR"/>
        </w:rPr>
        <w:t xml:space="preserve"> </w:t>
      </w:r>
      <w:r w:rsidRPr="00E6493D">
        <w:rPr>
          <w:rFonts w:eastAsia="Arial"/>
          <w:b/>
          <w:u w:val="single"/>
          <w:lang w:val="pt-BR"/>
        </w:rPr>
        <w:t>V</w:t>
      </w:r>
      <w:r w:rsidRPr="00E6493D">
        <w:rPr>
          <w:rFonts w:eastAsia="Arial"/>
          <w:b/>
          <w:lang w:val="pt-BR"/>
        </w:rPr>
        <w:t>;</w:t>
      </w:r>
    </w:p>
    <w:p w14:paraId="64C1C36F" w14:textId="7050F55E" w:rsidR="00226370" w:rsidRPr="00C4707E" w:rsidRDefault="00424536" w:rsidP="00226370">
      <w:pPr>
        <w:jc w:val="both"/>
      </w:pPr>
      <w:r w:rsidRPr="00C4707E">
        <w:t>11.</w:t>
      </w:r>
      <w:r w:rsidR="00A31E5E" w:rsidRPr="00C4707E">
        <w:t>1</w:t>
      </w:r>
      <w:r w:rsidR="005B7F16">
        <w:t>8</w:t>
      </w:r>
      <w:r w:rsidRPr="00C4707E">
        <w:t xml:space="preserve">. </w:t>
      </w:r>
      <w:r w:rsidR="00226370" w:rsidRPr="00C4707E">
        <w:t xml:space="preserve">Os documentos exigidos para habilitação relacionados nos subitens acima, deverão ser </w:t>
      </w:r>
      <w:r w:rsidR="005730D7" w:rsidRPr="00C4707E">
        <w:t>encaminhados</w:t>
      </w:r>
      <w:r w:rsidR="00226370" w:rsidRPr="00C4707E">
        <w:t xml:space="preserve"> em meio digital pelos licitantes, EXCLUSIVAMENTE por meio de funcionalidade presente no sistema (upload), anexando-os ao HABILITANET no sistema eletrônico.</w:t>
      </w:r>
    </w:p>
    <w:p w14:paraId="08069B24" w14:textId="77777777" w:rsidR="00D06129" w:rsidRPr="008D3559" w:rsidRDefault="00D06129" w:rsidP="00226370">
      <w:pPr>
        <w:jc w:val="both"/>
        <w:rPr>
          <w:color w:val="FF0000"/>
        </w:rPr>
      </w:pPr>
    </w:p>
    <w:p w14:paraId="78737481" w14:textId="35457072" w:rsidR="00226370" w:rsidRPr="00621C91" w:rsidRDefault="00226370" w:rsidP="00BE2AA3">
      <w:pPr>
        <w:jc w:val="both"/>
      </w:pPr>
      <w:r w:rsidRPr="00621C91">
        <w:t>1</w:t>
      </w:r>
      <w:r w:rsidR="00455267" w:rsidRPr="00621C91">
        <w:t>1</w:t>
      </w:r>
      <w:r w:rsidRPr="00621C91">
        <w:t>.</w:t>
      </w:r>
      <w:r w:rsidR="0016639E" w:rsidRPr="00621C91">
        <w:t>1</w:t>
      </w:r>
      <w:r w:rsidR="005B7F16">
        <w:t>8</w:t>
      </w:r>
      <w:r w:rsidRPr="00621C91">
        <w:t>.1</w:t>
      </w:r>
      <w:r w:rsidR="002710CE">
        <w:t xml:space="preserve">. </w:t>
      </w:r>
      <w:r w:rsidRPr="00621C91">
        <w:t xml:space="preserve">Somente mediante autorização do Pregoeiro e em caso de indisponibilidade do sistema, será aceito o envio da documentação por meio do e-mail </w:t>
      </w:r>
      <w:hyperlink r:id="rId26" w:history="1">
        <w:r w:rsidR="00043BB4" w:rsidRPr="00544FDD">
          <w:rPr>
            <w:rStyle w:val="Hyperlink"/>
          </w:rPr>
          <w:t>licitação@vassouras.rj.leg.br</w:t>
        </w:r>
      </w:hyperlink>
      <w:r w:rsidR="00D06129" w:rsidRPr="00621C91">
        <w:t>.</w:t>
      </w:r>
      <w:r w:rsidR="00043BB4">
        <w:t xml:space="preserve"> </w:t>
      </w:r>
    </w:p>
    <w:p w14:paraId="718C4640" w14:textId="77777777" w:rsidR="00D06129" w:rsidRPr="008D3559" w:rsidRDefault="00D06129" w:rsidP="00226370">
      <w:pPr>
        <w:jc w:val="both"/>
        <w:rPr>
          <w:color w:val="FF0000"/>
        </w:rPr>
      </w:pPr>
    </w:p>
    <w:p w14:paraId="00496A62" w14:textId="0BD966FB" w:rsidR="00226370" w:rsidRPr="00621C91" w:rsidRDefault="00226370" w:rsidP="00BE2AA3">
      <w:pPr>
        <w:jc w:val="both"/>
      </w:pPr>
      <w:r w:rsidRPr="00621C91">
        <w:t>1</w:t>
      </w:r>
      <w:r w:rsidR="00455267" w:rsidRPr="00621C91">
        <w:t>1</w:t>
      </w:r>
      <w:r w:rsidRPr="00621C91">
        <w:t>.</w:t>
      </w:r>
      <w:r w:rsidR="0016639E" w:rsidRPr="00621C91">
        <w:t>1</w:t>
      </w:r>
      <w:r w:rsidR="005B7F16">
        <w:t>8</w:t>
      </w:r>
      <w:r w:rsidRPr="00621C91">
        <w:t>.2.</w:t>
      </w:r>
      <w:r w:rsidR="0016639E" w:rsidRPr="00621C91">
        <w:t xml:space="preserve"> </w:t>
      </w:r>
      <w:r w:rsidRPr="00621C91">
        <w:t>Não serão aceitos documentos com indicação de CNPJ/CPF diferentes, salvo aqueles legalmente permitidos.</w:t>
      </w:r>
    </w:p>
    <w:p w14:paraId="11B9CDE8" w14:textId="77777777" w:rsidR="00D06129" w:rsidRPr="008D3559" w:rsidRDefault="00D06129" w:rsidP="00226370">
      <w:pPr>
        <w:jc w:val="both"/>
        <w:rPr>
          <w:color w:val="FF0000"/>
        </w:rPr>
      </w:pPr>
    </w:p>
    <w:p w14:paraId="1B82EC46" w14:textId="5D4EFF6D" w:rsidR="00226370" w:rsidRPr="00621C91" w:rsidRDefault="00226370" w:rsidP="00BE2AA3">
      <w:pPr>
        <w:jc w:val="both"/>
      </w:pPr>
      <w:r w:rsidRPr="00621C91">
        <w:t>1</w:t>
      </w:r>
      <w:r w:rsidR="00455267" w:rsidRPr="00621C91">
        <w:t>1</w:t>
      </w:r>
      <w:r w:rsidRPr="00621C91">
        <w:t>.</w:t>
      </w:r>
      <w:r w:rsidR="0016639E" w:rsidRPr="00621C91">
        <w:t>1</w:t>
      </w:r>
      <w:r w:rsidR="005B7F16">
        <w:t>8</w:t>
      </w:r>
      <w:r w:rsidRPr="00621C91">
        <w:t>.3.</w:t>
      </w:r>
      <w:r w:rsidR="0016639E" w:rsidRPr="00621C91">
        <w:t xml:space="preserve"> </w:t>
      </w:r>
      <w:r w:rsidRPr="00621C91">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12BFE378" w14:textId="77777777" w:rsidR="00D06129" w:rsidRPr="008D3559" w:rsidRDefault="00D06129" w:rsidP="00226370">
      <w:pPr>
        <w:jc w:val="both"/>
        <w:rPr>
          <w:color w:val="FF0000"/>
        </w:rPr>
      </w:pPr>
    </w:p>
    <w:p w14:paraId="08AEF587" w14:textId="726E4CBB" w:rsidR="00226370" w:rsidRPr="002710CE" w:rsidRDefault="00226370" w:rsidP="00226370">
      <w:pPr>
        <w:jc w:val="both"/>
      </w:pPr>
      <w:r w:rsidRPr="002710CE">
        <w:t>1</w:t>
      </w:r>
      <w:r w:rsidR="00455267" w:rsidRPr="002710CE">
        <w:t>1</w:t>
      </w:r>
      <w:r w:rsidRPr="002710CE">
        <w:t>.1</w:t>
      </w:r>
      <w:r w:rsidR="00BE2AA3">
        <w:t>8.4</w:t>
      </w:r>
      <w:r w:rsidRPr="002710CE">
        <w:t>.</w:t>
      </w:r>
      <w:r w:rsidR="00BE2AA3">
        <w:t xml:space="preserve"> </w:t>
      </w:r>
      <w:r w:rsidRPr="002710CE">
        <w:t>A declaração do vencedor acontecerá no momento imediatamente posterior à fase de habilitação.</w:t>
      </w:r>
    </w:p>
    <w:p w14:paraId="442FE98C" w14:textId="77777777" w:rsidR="00D06129" w:rsidRPr="008D3559" w:rsidRDefault="00D06129" w:rsidP="00226370">
      <w:pPr>
        <w:jc w:val="both"/>
        <w:rPr>
          <w:color w:val="FF0000"/>
        </w:rPr>
      </w:pPr>
    </w:p>
    <w:p w14:paraId="0B8CD409" w14:textId="56761682" w:rsidR="00226370" w:rsidRPr="004A1495" w:rsidRDefault="00226370" w:rsidP="00226370">
      <w:pPr>
        <w:jc w:val="both"/>
      </w:pPr>
      <w:r w:rsidRPr="002710CE">
        <w:lastRenderedPageBreak/>
        <w:t>1</w:t>
      </w:r>
      <w:r w:rsidR="00455267" w:rsidRPr="002710CE">
        <w:t>1</w:t>
      </w:r>
      <w:r w:rsidRPr="002710CE">
        <w:t>.1</w:t>
      </w:r>
      <w:r w:rsidR="00BE2AA3">
        <w:t>8.5</w:t>
      </w:r>
      <w:r w:rsidRPr="002710CE">
        <w:t>.</w:t>
      </w:r>
      <w:r w:rsidR="00BE2AA3">
        <w:t xml:space="preserve"> </w:t>
      </w:r>
      <w:r w:rsidRPr="004A1495">
        <w:t>Havendo necessidade de analisar minuciosamente os documentos exigidos, o Pregoeiro suspenderá a sessão, informando no “chat” a nova data e horário para a continuidade da mesma.</w:t>
      </w:r>
    </w:p>
    <w:p w14:paraId="774CA47E" w14:textId="77777777" w:rsidR="00D06129" w:rsidRPr="004A1495" w:rsidRDefault="00D06129" w:rsidP="00226370">
      <w:pPr>
        <w:jc w:val="both"/>
      </w:pPr>
    </w:p>
    <w:p w14:paraId="34AF0EB9" w14:textId="4D226085" w:rsidR="00226370" w:rsidRPr="000F4FD4" w:rsidRDefault="00226370" w:rsidP="00226370">
      <w:pPr>
        <w:jc w:val="both"/>
      </w:pPr>
      <w:r w:rsidRPr="000F4FD4">
        <w:t>1</w:t>
      </w:r>
      <w:r w:rsidR="00455267" w:rsidRPr="000F4FD4">
        <w:t>1</w:t>
      </w:r>
      <w:r w:rsidRPr="000F4FD4">
        <w:t>.1</w:t>
      </w:r>
      <w:r w:rsidR="00F11FB8">
        <w:t>8.6</w:t>
      </w:r>
      <w:r w:rsidRPr="000F4FD4">
        <w:t>.</w:t>
      </w:r>
      <w:r w:rsidR="00F11FB8">
        <w:t xml:space="preserve"> </w:t>
      </w:r>
      <w:r w:rsidRPr="000F4FD4">
        <w:t>Será inabilitado o licitante que não comprovar sua habilitação, seja por não apresentar quaisquer dos documentos exigidos, ou apresentá-los em desacordo com o estabelecido neste Edital.</w:t>
      </w:r>
    </w:p>
    <w:p w14:paraId="4A2F0F04" w14:textId="77777777" w:rsidR="00D06129" w:rsidRPr="008D3559" w:rsidRDefault="00D06129" w:rsidP="00226370">
      <w:pPr>
        <w:jc w:val="both"/>
        <w:rPr>
          <w:color w:val="FF0000"/>
        </w:rPr>
      </w:pPr>
    </w:p>
    <w:p w14:paraId="3AD4A48D" w14:textId="3C53D84C" w:rsidR="00226370" w:rsidRPr="000F4FD4" w:rsidRDefault="00226370" w:rsidP="00226370">
      <w:pPr>
        <w:jc w:val="both"/>
      </w:pPr>
      <w:r w:rsidRPr="000F4FD4">
        <w:t>1</w:t>
      </w:r>
      <w:r w:rsidR="00455267" w:rsidRPr="000F4FD4">
        <w:t>1</w:t>
      </w:r>
      <w:r w:rsidRPr="000F4FD4">
        <w:t>.1</w:t>
      </w:r>
      <w:r w:rsidR="00F11FB8">
        <w:t>8.7</w:t>
      </w:r>
      <w:r w:rsidRPr="000F4FD4">
        <w:t>.</w:t>
      </w:r>
      <w:r w:rsidR="00EE21A9">
        <w:t xml:space="preserve"> </w:t>
      </w:r>
      <w:r w:rsidRPr="000F4FD4">
        <w:t>Não serão aceitos “protocolos de entrega” ou “solicitação de documento” em substituição aos documentos requeridos no Edital e seus Anexos;</w:t>
      </w:r>
    </w:p>
    <w:p w14:paraId="1E5A22AB" w14:textId="77777777" w:rsidR="00D06129" w:rsidRPr="008D3559" w:rsidRDefault="00D06129" w:rsidP="00226370">
      <w:pPr>
        <w:jc w:val="both"/>
        <w:rPr>
          <w:color w:val="FF0000"/>
        </w:rPr>
      </w:pPr>
    </w:p>
    <w:p w14:paraId="0AB98ACB" w14:textId="70A99A7B" w:rsidR="00226370" w:rsidRPr="00614EC6" w:rsidRDefault="00226370" w:rsidP="00226370">
      <w:pPr>
        <w:jc w:val="both"/>
      </w:pPr>
      <w:r w:rsidRPr="00614EC6">
        <w:t>1</w:t>
      </w:r>
      <w:r w:rsidR="00455267" w:rsidRPr="00614EC6">
        <w:t>1</w:t>
      </w:r>
      <w:r w:rsidRPr="00614EC6">
        <w:t>.1</w:t>
      </w:r>
      <w:r w:rsidR="00BF78CF">
        <w:t>8.8</w:t>
      </w:r>
      <w:r w:rsidRPr="00614EC6">
        <w:t>.</w:t>
      </w:r>
      <w:r w:rsidR="00F01308">
        <w:t xml:space="preserve"> </w:t>
      </w:r>
      <w:r w:rsidRPr="00614EC6">
        <w:t>As atividades previstas no Contrato Social das licitantes devem ser compatíveis com o objeto da licitação;</w:t>
      </w:r>
    </w:p>
    <w:p w14:paraId="0B0E51DC" w14:textId="77777777" w:rsidR="00226370" w:rsidRPr="00614EC6" w:rsidRDefault="00226370" w:rsidP="00226370">
      <w:pPr>
        <w:jc w:val="both"/>
      </w:pPr>
      <w:r w:rsidRPr="00614EC6">
        <w:t>Observação: todos os documentos deverão estar perfeitamente legíveis.</w:t>
      </w:r>
    </w:p>
    <w:p w14:paraId="674BEC39" w14:textId="77777777" w:rsidR="00D06129" w:rsidRPr="008D3559" w:rsidRDefault="00D06129" w:rsidP="00226370">
      <w:pPr>
        <w:jc w:val="both"/>
        <w:rPr>
          <w:color w:val="FF0000"/>
        </w:rPr>
      </w:pPr>
    </w:p>
    <w:p w14:paraId="71C3AB5A" w14:textId="59F7721B" w:rsidR="00226370" w:rsidRPr="00614EC6" w:rsidRDefault="00226370" w:rsidP="00226370">
      <w:pPr>
        <w:jc w:val="both"/>
      </w:pPr>
      <w:r w:rsidRPr="00614EC6">
        <w:t>1</w:t>
      </w:r>
      <w:r w:rsidR="00455267" w:rsidRPr="00614EC6">
        <w:t>1</w:t>
      </w:r>
      <w:r w:rsidRPr="00614EC6">
        <w:t>.18.</w:t>
      </w:r>
      <w:r w:rsidR="00F01308">
        <w:t xml:space="preserve">9. </w:t>
      </w:r>
      <w:r w:rsidR="00BF78CF">
        <w:t>N</w:t>
      </w:r>
      <w:r w:rsidRPr="00614EC6">
        <w:t>ão constituirá causa de inabilitação ou desclassificação, a irregularidade formal que não afete o conteúdo ou a idoneidade do documento.</w:t>
      </w:r>
    </w:p>
    <w:p w14:paraId="383E5262" w14:textId="77777777" w:rsidR="00D06129" w:rsidRPr="008D3559" w:rsidRDefault="00D06129" w:rsidP="00226370">
      <w:pPr>
        <w:jc w:val="both"/>
        <w:rPr>
          <w:color w:val="FF0000"/>
        </w:rPr>
      </w:pPr>
    </w:p>
    <w:p w14:paraId="3E50414D" w14:textId="6FCE1CCB" w:rsidR="00226370" w:rsidRPr="00614EC6" w:rsidRDefault="00226370" w:rsidP="00226370">
      <w:pPr>
        <w:jc w:val="both"/>
      </w:pPr>
      <w:r w:rsidRPr="00614EC6">
        <w:t>1</w:t>
      </w:r>
      <w:r w:rsidR="00455267" w:rsidRPr="00614EC6">
        <w:t>1</w:t>
      </w:r>
      <w:r w:rsidRPr="00614EC6">
        <w:t>.</w:t>
      </w:r>
      <w:r w:rsidR="00D47CE9">
        <w:t>18.10</w:t>
      </w:r>
      <w:r w:rsidRPr="00614EC6">
        <w:t>.</w:t>
      </w:r>
      <w:r w:rsidR="00D47CE9">
        <w:t xml:space="preserve"> C</w:t>
      </w:r>
      <w:r w:rsidRPr="00614EC6">
        <w:t>onstatado o atendimento às exigências de habilitação fixadas no Edital, o licitante será declarado vencedor.</w:t>
      </w:r>
    </w:p>
    <w:p w14:paraId="27E5F7D2" w14:textId="77777777" w:rsidR="00226370" w:rsidRPr="008D3559" w:rsidRDefault="00226370" w:rsidP="00226370">
      <w:pPr>
        <w:jc w:val="both"/>
        <w:rPr>
          <w:color w:val="FF0000"/>
        </w:rPr>
      </w:pPr>
    </w:p>
    <w:p w14:paraId="3C610CC1" w14:textId="1E0D0C7F" w:rsidR="00226370" w:rsidRPr="00F416D7" w:rsidRDefault="00226370" w:rsidP="00226370">
      <w:pPr>
        <w:jc w:val="both"/>
        <w:rPr>
          <w:b/>
          <w:bCs/>
        </w:rPr>
      </w:pPr>
      <w:r w:rsidRPr="00F416D7">
        <w:rPr>
          <w:b/>
          <w:bCs/>
        </w:rPr>
        <w:t>SEÇÃO XII – DOS RECURSOS</w:t>
      </w:r>
      <w:r w:rsidR="00681746" w:rsidRPr="00F416D7">
        <w:rPr>
          <w:b/>
          <w:bCs/>
        </w:rPr>
        <w:t xml:space="preserve"> ADMINISTRATIVOS</w:t>
      </w:r>
    </w:p>
    <w:p w14:paraId="531126F5" w14:textId="77777777" w:rsidR="00455267" w:rsidRPr="00F7086C" w:rsidRDefault="00455267" w:rsidP="00226370">
      <w:pPr>
        <w:jc w:val="both"/>
        <w:rPr>
          <w:b/>
          <w:bCs/>
          <w:color w:val="FF0000"/>
        </w:rPr>
      </w:pPr>
    </w:p>
    <w:p w14:paraId="15FF2C71" w14:textId="1D53ADDF" w:rsidR="00B068D0" w:rsidRPr="00681542" w:rsidRDefault="00226370" w:rsidP="005F288F">
      <w:pPr>
        <w:spacing w:before="1" w:line="266" w:lineRule="auto"/>
        <w:ind w:right="-24"/>
        <w:jc w:val="both"/>
        <w:rPr>
          <w:rFonts w:eastAsia="Arial MT"/>
          <w:lang w:val="pt-BR"/>
        </w:rPr>
      </w:pPr>
      <w:r w:rsidRPr="00681542">
        <w:t>1</w:t>
      </w:r>
      <w:r w:rsidR="00455267" w:rsidRPr="00681542">
        <w:t>2</w:t>
      </w:r>
      <w:r w:rsidRPr="00681542">
        <w:t>.1.</w:t>
      </w:r>
      <w:r w:rsidRPr="00681542">
        <w:tab/>
      </w:r>
      <w:r w:rsidR="00B068D0" w:rsidRPr="00681542">
        <w:rPr>
          <w:rFonts w:eastAsia="Arial MT"/>
          <w:lang w:val="pt-BR"/>
        </w:rPr>
        <w:t>Declarado o vencedor, o Pregoeiro abrirá prazo de no mínimo 10 (dez) minutos, durante o qual qualquer</w:t>
      </w:r>
      <w:r w:rsidR="00B068D0" w:rsidRPr="00681542">
        <w:rPr>
          <w:rFonts w:eastAsia="Arial MT"/>
          <w:spacing w:val="1"/>
          <w:lang w:val="pt-BR"/>
        </w:rPr>
        <w:t xml:space="preserve"> </w:t>
      </w:r>
      <w:r w:rsidR="00B068D0" w:rsidRPr="00681542">
        <w:rPr>
          <w:rFonts w:eastAsia="Arial MT"/>
          <w:lang w:val="pt-BR"/>
        </w:rPr>
        <w:t>licitante</w:t>
      </w:r>
      <w:r w:rsidR="00B068D0" w:rsidRPr="00681542">
        <w:rPr>
          <w:rFonts w:eastAsia="Arial MT"/>
          <w:spacing w:val="-3"/>
          <w:lang w:val="pt-BR"/>
        </w:rPr>
        <w:t xml:space="preserve"> </w:t>
      </w:r>
      <w:r w:rsidR="00B068D0" w:rsidRPr="00681542">
        <w:rPr>
          <w:rFonts w:eastAsia="Arial MT"/>
          <w:lang w:val="pt-BR"/>
        </w:rPr>
        <w:t>poderá</w:t>
      </w:r>
      <w:r w:rsidR="00B068D0" w:rsidRPr="00681542">
        <w:rPr>
          <w:rFonts w:eastAsia="Arial MT"/>
          <w:spacing w:val="-2"/>
          <w:lang w:val="pt-BR"/>
        </w:rPr>
        <w:t xml:space="preserve"> </w:t>
      </w:r>
      <w:r w:rsidR="00B068D0" w:rsidRPr="00681542">
        <w:rPr>
          <w:rFonts w:eastAsia="Arial MT"/>
          <w:lang w:val="pt-BR"/>
        </w:rPr>
        <w:t>manifestar</w:t>
      </w:r>
      <w:r w:rsidR="00B068D0" w:rsidRPr="00681542">
        <w:rPr>
          <w:rFonts w:eastAsia="Arial MT"/>
          <w:spacing w:val="1"/>
          <w:lang w:val="pt-BR"/>
        </w:rPr>
        <w:t xml:space="preserve"> </w:t>
      </w:r>
      <w:r w:rsidR="00B068D0" w:rsidRPr="00681542">
        <w:rPr>
          <w:rFonts w:eastAsia="Arial MT"/>
          <w:lang w:val="pt-BR"/>
        </w:rPr>
        <w:t>a</w:t>
      </w:r>
      <w:r w:rsidR="00B068D0" w:rsidRPr="00681542">
        <w:rPr>
          <w:rFonts w:eastAsia="Arial MT"/>
          <w:spacing w:val="-2"/>
          <w:lang w:val="pt-BR"/>
        </w:rPr>
        <w:t xml:space="preserve"> </w:t>
      </w:r>
      <w:r w:rsidR="00B068D0" w:rsidRPr="00681542">
        <w:rPr>
          <w:rFonts w:eastAsia="Arial MT"/>
          <w:lang w:val="pt-BR"/>
        </w:rPr>
        <w:t>intenção</w:t>
      </w:r>
      <w:r w:rsidR="00B068D0" w:rsidRPr="00681542">
        <w:rPr>
          <w:rFonts w:eastAsia="Arial MT"/>
          <w:spacing w:val="-2"/>
          <w:lang w:val="pt-BR"/>
        </w:rPr>
        <w:t xml:space="preserve"> </w:t>
      </w:r>
      <w:r w:rsidR="00B068D0" w:rsidRPr="00681542">
        <w:rPr>
          <w:rFonts w:eastAsia="Arial MT"/>
          <w:lang w:val="pt-BR"/>
        </w:rPr>
        <w:t>de recorrer,</w:t>
      </w:r>
      <w:r w:rsidR="00B068D0" w:rsidRPr="00681542">
        <w:rPr>
          <w:rFonts w:eastAsia="Arial MT"/>
          <w:spacing w:val="-2"/>
          <w:lang w:val="pt-BR"/>
        </w:rPr>
        <w:t xml:space="preserve"> </w:t>
      </w:r>
      <w:r w:rsidR="00B068D0" w:rsidRPr="00681542">
        <w:rPr>
          <w:rFonts w:eastAsia="Arial MT"/>
          <w:lang w:val="pt-BR"/>
        </w:rPr>
        <w:t>de</w:t>
      </w:r>
      <w:r w:rsidR="00B068D0" w:rsidRPr="00681542">
        <w:rPr>
          <w:rFonts w:eastAsia="Arial MT"/>
          <w:spacing w:val="-2"/>
          <w:lang w:val="pt-BR"/>
        </w:rPr>
        <w:t xml:space="preserve"> </w:t>
      </w:r>
      <w:r w:rsidR="00B068D0" w:rsidRPr="00681542">
        <w:rPr>
          <w:rFonts w:eastAsia="Arial MT"/>
          <w:lang w:val="pt-BR"/>
        </w:rPr>
        <w:t>forma</w:t>
      </w:r>
      <w:r w:rsidR="00B068D0" w:rsidRPr="00681542">
        <w:rPr>
          <w:rFonts w:eastAsia="Arial MT"/>
          <w:spacing w:val="-2"/>
          <w:lang w:val="pt-BR"/>
        </w:rPr>
        <w:t xml:space="preserve"> </w:t>
      </w:r>
      <w:r w:rsidR="00B068D0" w:rsidRPr="00681542">
        <w:rPr>
          <w:rFonts w:eastAsia="Arial MT"/>
          <w:lang w:val="pt-BR"/>
        </w:rPr>
        <w:t>imediata e</w:t>
      </w:r>
      <w:r w:rsidR="00B068D0" w:rsidRPr="00681542">
        <w:rPr>
          <w:rFonts w:eastAsia="Arial MT"/>
          <w:spacing w:val="-2"/>
          <w:lang w:val="pt-BR"/>
        </w:rPr>
        <w:t xml:space="preserve"> </w:t>
      </w:r>
      <w:r w:rsidR="00B068D0" w:rsidRPr="00681542">
        <w:rPr>
          <w:rFonts w:eastAsia="Arial MT"/>
          <w:lang w:val="pt-BR"/>
        </w:rPr>
        <w:t>motivada, em</w:t>
      </w:r>
      <w:r w:rsidR="00B068D0" w:rsidRPr="00681542">
        <w:rPr>
          <w:rFonts w:eastAsia="Arial MT"/>
          <w:spacing w:val="2"/>
          <w:lang w:val="pt-BR"/>
        </w:rPr>
        <w:t xml:space="preserve"> </w:t>
      </w:r>
      <w:r w:rsidR="00B068D0" w:rsidRPr="00681542">
        <w:rPr>
          <w:rFonts w:eastAsia="Arial MT"/>
          <w:lang w:val="pt-BR"/>
        </w:rPr>
        <w:t>campo</w:t>
      </w:r>
      <w:r w:rsidR="00B068D0" w:rsidRPr="00681542">
        <w:rPr>
          <w:rFonts w:eastAsia="Arial MT"/>
          <w:spacing w:val="-2"/>
          <w:lang w:val="pt-BR"/>
        </w:rPr>
        <w:t xml:space="preserve"> </w:t>
      </w:r>
      <w:r w:rsidR="00B068D0" w:rsidRPr="00681542">
        <w:rPr>
          <w:rFonts w:eastAsia="Arial MT"/>
          <w:lang w:val="pt-BR"/>
        </w:rPr>
        <w:t>próprio</w:t>
      </w:r>
      <w:r w:rsidR="00B068D0" w:rsidRPr="00681542">
        <w:rPr>
          <w:rFonts w:eastAsia="Arial MT"/>
          <w:spacing w:val="-2"/>
          <w:lang w:val="pt-BR"/>
        </w:rPr>
        <w:t xml:space="preserve"> </w:t>
      </w:r>
      <w:r w:rsidR="00B068D0" w:rsidRPr="00681542">
        <w:rPr>
          <w:rFonts w:eastAsia="Arial MT"/>
          <w:lang w:val="pt-BR"/>
        </w:rPr>
        <w:t>do</w:t>
      </w:r>
      <w:r w:rsidR="00B068D0" w:rsidRPr="00681542">
        <w:rPr>
          <w:rFonts w:eastAsia="Arial MT"/>
          <w:spacing w:val="-1"/>
          <w:lang w:val="pt-BR"/>
        </w:rPr>
        <w:t xml:space="preserve"> </w:t>
      </w:r>
      <w:r w:rsidR="00B068D0" w:rsidRPr="00681542">
        <w:rPr>
          <w:rFonts w:eastAsia="Arial MT"/>
          <w:lang w:val="pt-BR"/>
        </w:rPr>
        <w:t>Sistema.</w:t>
      </w:r>
    </w:p>
    <w:p w14:paraId="757BF12D" w14:textId="77777777" w:rsidR="009F3DD6" w:rsidRPr="00F7086C" w:rsidRDefault="009F3DD6" w:rsidP="009F3DD6">
      <w:pPr>
        <w:spacing w:before="1"/>
        <w:ind w:right="-24"/>
        <w:jc w:val="both"/>
        <w:rPr>
          <w:rFonts w:eastAsia="Arial MT"/>
          <w:color w:val="FF0000"/>
          <w:sz w:val="12"/>
          <w:szCs w:val="12"/>
          <w:lang w:val="pt-BR"/>
        </w:rPr>
      </w:pPr>
    </w:p>
    <w:p w14:paraId="2409B43C" w14:textId="3CB2A9D3" w:rsidR="00226370" w:rsidRPr="00F9440A" w:rsidRDefault="00226370" w:rsidP="00226370">
      <w:pPr>
        <w:jc w:val="both"/>
      </w:pPr>
      <w:r w:rsidRPr="00F9440A">
        <w:t>1</w:t>
      </w:r>
      <w:r w:rsidR="00455267" w:rsidRPr="00F9440A">
        <w:t>2</w:t>
      </w:r>
      <w:r w:rsidRPr="00F9440A">
        <w:t>.</w:t>
      </w:r>
      <w:r w:rsidR="00E80715" w:rsidRPr="00F9440A">
        <w:t>2</w:t>
      </w:r>
      <w:r w:rsidRPr="00F9440A">
        <w:t>.</w:t>
      </w:r>
      <w:r w:rsidRPr="00F9440A">
        <w:tab/>
        <w:t xml:space="preserve">Uma vez </w:t>
      </w:r>
      <w:r w:rsidR="00B526CE" w:rsidRPr="00F9440A">
        <w:t>apresentado</w:t>
      </w:r>
      <w:r w:rsidR="008D31A8" w:rsidRPr="00F9440A">
        <w:t xml:space="preserve"> o recurso</w:t>
      </w:r>
      <w:r w:rsidRPr="00F9440A">
        <w:t xml:space="preserve">, o recorrente terá, a partir de então, o prazo de 03 (três) dias úteis para apresentar as razões, pelo sistema eletrônico, ficando os demais licitantes, desde logo, intimados para, querendo, apresentar </w:t>
      </w:r>
      <w:r w:rsidR="005F288F" w:rsidRPr="00F9440A">
        <w:t>contrarrazões</w:t>
      </w:r>
      <w:r w:rsidRPr="00F9440A">
        <w:t xml:space="preserve"> também pelo sistema eletrônico, em igual prazo, que começará a contar do término do prazo do recorrente, sendo-lhes assegurada vista imediata dos elementos indispensáveis à defesa de seus interesses</w:t>
      </w:r>
      <w:r w:rsidR="00A25F63" w:rsidRPr="00F9440A">
        <w:t>, nos termos</w:t>
      </w:r>
      <w:r w:rsidR="002F0CF8" w:rsidRPr="00F9440A">
        <w:t xml:space="preserve"> do §5º do artigo 165 da Lei federal nº 14.133/21</w:t>
      </w:r>
      <w:r w:rsidRPr="00F9440A">
        <w:t>.</w:t>
      </w:r>
    </w:p>
    <w:p w14:paraId="6D159986" w14:textId="77777777" w:rsidR="009F3DD6" w:rsidRPr="00F9440A" w:rsidRDefault="009F3DD6" w:rsidP="009F3DD6">
      <w:pPr>
        <w:jc w:val="both"/>
        <w:rPr>
          <w:sz w:val="12"/>
          <w:szCs w:val="12"/>
        </w:rPr>
      </w:pPr>
    </w:p>
    <w:p w14:paraId="235418CC" w14:textId="68F24954" w:rsidR="00226370" w:rsidRPr="00F9440A" w:rsidRDefault="00226370" w:rsidP="003F335C">
      <w:pPr>
        <w:ind w:firstLine="708"/>
        <w:jc w:val="both"/>
      </w:pPr>
      <w:r w:rsidRPr="00F9440A">
        <w:t>1</w:t>
      </w:r>
      <w:r w:rsidR="00455267" w:rsidRPr="00F9440A">
        <w:t>2</w:t>
      </w:r>
      <w:r w:rsidRPr="00F9440A">
        <w:t>.2.1.</w:t>
      </w:r>
      <w:r w:rsidRPr="00F9440A">
        <w:tab/>
        <w:t>A manifestação de interposição do recurso, somente será possível por meio eletrônico (campo próprio do sistema LICITANET), devendo o licitante observar os prazos (datas e horários)</w:t>
      </w:r>
      <w:r w:rsidR="001C1053" w:rsidRPr="00F9440A">
        <w:t xml:space="preserve"> </w:t>
      </w:r>
      <w:r w:rsidRPr="00F9440A">
        <w:t>registrados no sistema.</w:t>
      </w:r>
    </w:p>
    <w:p w14:paraId="4E51BAB6" w14:textId="77777777" w:rsidR="009F3DD6" w:rsidRPr="00F9440A" w:rsidRDefault="009F3DD6" w:rsidP="009F3DD6">
      <w:pPr>
        <w:jc w:val="both"/>
        <w:rPr>
          <w:sz w:val="12"/>
          <w:szCs w:val="12"/>
        </w:rPr>
      </w:pPr>
    </w:p>
    <w:p w14:paraId="6C480A05" w14:textId="79CA9326" w:rsidR="00226370" w:rsidRPr="00F9440A" w:rsidRDefault="00226370" w:rsidP="003F335C">
      <w:pPr>
        <w:ind w:firstLine="708"/>
        <w:jc w:val="both"/>
      </w:pPr>
      <w:r w:rsidRPr="00F9440A">
        <w:t>1</w:t>
      </w:r>
      <w:r w:rsidR="00455267" w:rsidRPr="00F9440A">
        <w:t>2</w:t>
      </w:r>
      <w:r w:rsidRPr="00F9440A">
        <w:t>.2.2.</w:t>
      </w:r>
      <w:r w:rsidRPr="00F9440A">
        <w:tab/>
        <w:t>Nesse momento o Pregoeiro não adentrará no mérito recursal, mas apenas verificará as condições de admissibilidade do recurso.</w:t>
      </w:r>
    </w:p>
    <w:p w14:paraId="1A35618B" w14:textId="77777777" w:rsidR="009F3DD6" w:rsidRPr="00F9440A" w:rsidRDefault="009F3DD6" w:rsidP="00226370">
      <w:pPr>
        <w:jc w:val="both"/>
        <w:rPr>
          <w:sz w:val="12"/>
          <w:szCs w:val="12"/>
        </w:rPr>
      </w:pPr>
    </w:p>
    <w:p w14:paraId="22B55FB3" w14:textId="607A6753" w:rsidR="00226370" w:rsidRPr="00F9440A" w:rsidRDefault="00226370" w:rsidP="00226370">
      <w:pPr>
        <w:jc w:val="both"/>
      </w:pPr>
      <w:r w:rsidRPr="00F9440A">
        <w:t>1</w:t>
      </w:r>
      <w:r w:rsidR="00455267" w:rsidRPr="00F9440A">
        <w:t>2</w:t>
      </w:r>
      <w:r w:rsidRPr="00F9440A">
        <w:t>.3.</w:t>
      </w:r>
      <w:r w:rsidR="00E80715" w:rsidRPr="00F9440A">
        <w:t xml:space="preserve"> </w:t>
      </w:r>
      <w:r w:rsidRPr="00F9440A">
        <w:t xml:space="preserve">A falta de manifestação imediata e motivada da Licitante importará a preclusão do direito de recurso e </w:t>
      </w:r>
      <w:r w:rsidR="00A9618F" w:rsidRPr="00F9440A">
        <w:t xml:space="preserve">a </w:t>
      </w:r>
      <w:r w:rsidRPr="00F9440A">
        <w:t xml:space="preserve">adjudicação do objeto </w:t>
      </w:r>
      <w:r w:rsidR="00016CB0" w:rsidRPr="00F9440A">
        <w:t xml:space="preserve">será feita </w:t>
      </w:r>
      <w:r w:rsidRPr="00F9440A">
        <w:t>pela Autoridade Superior ao vencedor.</w:t>
      </w:r>
    </w:p>
    <w:p w14:paraId="09180774" w14:textId="77777777" w:rsidR="009F3DD6" w:rsidRPr="00F9440A" w:rsidRDefault="009F3DD6" w:rsidP="00226370">
      <w:pPr>
        <w:jc w:val="both"/>
        <w:rPr>
          <w:sz w:val="12"/>
          <w:szCs w:val="12"/>
        </w:rPr>
      </w:pPr>
    </w:p>
    <w:p w14:paraId="5FD06130" w14:textId="200DA483" w:rsidR="00226370" w:rsidRPr="00F9440A" w:rsidRDefault="00226370" w:rsidP="00226370">
      <w:pPr>
        <w:jc w:val="both"/>
      </w:pPr>
      <w:r w:rsidRPr="00F9440A">
        <w:t>1</w:t>
      </w:r>
      <w:r w:rsidR="00455267" w:rsidRPr="00F9440A">
        <w:t>2</w:t>
      </w:r>
      <w:r w:rsidRPr="00F9440A">
        <w:t xml:space="preserve">.4. O recurso de que trata </w:t>
      </w:r>
      <w:r w:rsidR="000D522F" w:rsidRPr="00F9440A">
        <w:t>o item</w:t>
      </w:r>
      <w:r w:rsidRPr="00F9440A">
        <w:t xml:space="preserve"> 1</w:t>
      </w:r>
      <w:r w:rsidR="00227EFF" w:rsidRPr="00F9440A">
        <w:t>2</w:t>
      </w:r>
      <w:r w:rsidRPr="00F9440A">
        <w:t>.2 será dirigido ao Pregoeiro que, se não reconsiderar o ato ou a decisão no prazo de 3 (três) dias úteis, encaminhará o recurso com a sua motivação à autoridade superior, a qual deverá proferir sua decisão no prazo máximo de 10 (dez) dias úteis, contado do recebimento dos autos</w:t>
      </w:r>
      <w:r w:rsidR="002D11B5" w:rsidRPr="00F9440A">
        <w:t>.</w:t>
      </w:r>
    </w:p>
    <w:p w14:paraId="073593B2" w14:textId="77777777" w:rsidR="009F3DD6" w:rsidRPr="00F9440A" w:rsidRDefault="009F3DD6" w:rsidP="00226370">
      <w:pPr>
        <w:jc w:val="both"/>
        <w:rPr>
          <w:sz w:val="12"/>
          <w:szCs w:val="12"/>
        </w:rPr>
      </w:pPr>
    </w:p>
    <w:p w14:paraId="582D5769" w14:textId="5B8C3EF7" w:rsidR="00226370" w:rsidRPr="00F9440A" w:rsidRDefault="00226370" w:rsidP="0040677D">
      <w:pPr>
        <w:ind w:firstLine="708"/>
        <w:jc w:val="both"/>
      </w:pPr>
      <w:r w:rsidRPr="00F9440A">
        <w:t>1</w:t>
      </w:r>
      <w:r w:rsidR="00455267" w:rsidRPr="00F9440A">
        <w:t>2</w:t>
      </w:r>
      <w:r w:rsidRPr="00F9440A">
        <w:t>.</w:t>
      </w:r>
      <w:r w:rsidR="00FD4D8B" w:rsidRPr="00F9440A">
        <w:t>4</w:t>
      </w:r>
      <w:r w:rsidRPr="00F9440A">
        <w:t>.1.O acolhimento do recurso implicará invalidação apenas de ato insuscetível de aproveitamento.</w:t>
      </w:r>
    </w:p>
    <w:p w14:paraId="31912046" w14:textId="77777777" w:rsidR="009F3DD6" w:rsidRPr="00F9440A" w:rsidRDefault="009F3DD6" w:rsidP="00226370">
      <w:pPr>
        <w:jc w:val="both"/>
        <w:rPr>
          <w:sz w:val="12"/>
          <w:szCs w:val="12"/>
        </w:rPr>
      </w:pPr>
    </w:p>
    <w:p w14:paraId="603C27A7" w14:textId="77777777" w:rsidR="003F335C" w:rsidRPr="00F9440A" w:rsidRDefault="003F335C" w:rsidP="00226370">
      <w:pPr>
        <w:jc w:val="both"/>
        <w:rPr>
          <w:sz w:val="12"/>
          <w:szCs w:val="12"/>
        </w:rPr>
      </w:pPr>
    </w:p>
    <w:p w14:paraId="523E4640" w14:textId="0535FE9C" w:rsidR="00226370" w:rsidRPr="00F9440A" w:rsidRDefault="00226370" w:rsidP="00226370">
      <w:pPr>
        <w:jc w:val="both"/>
      </w:pPr>
      <w:r w:rsidRPr="00F9440A">
        <w:t>1</w:t>
      </w:r>
      <w:r w:rsidR="00455267" w:rsidRPr="00F9440A">
        <w:t>2</w:t>
      </w:r>
      <w:r w:rsidRPr="00F9440A">
        <w:t>.</w:t>
      </w:r>
      <w:r w:rsidR="00F9440A" w:rsidRPr="00F9440A">
        <w:t>5</w:t>
      </w:r>
      <w:r w:rsidRPr="00F9440A">
        <w:t>.O recurso e o pedido de reconsideração terão efeito suspensivo do ato ou da decisão recorrida até que sobrevenha decisão final da autoridade competente.</w:t>
      </w:r>
    </w:p>
    <w:p w14:paraId="3621F540" w14:textId="77777777" w:rsidR="009F3DD6" w:rsidRPr="00F9440A" w:rsidRDefault="009F3DD6" w:rsidP="00226370">
      <w:pPr>
        <w:jc w:val="both"/>
        <w:rPr>
          <w:sz w:val="12"/>
          <w:szCs w:val="12"/>
        </w:rPr>
      </w:pPr>
    </w:p>
    <w:p w14:paraId="3A19E097" w14:textId="4946A782" w:rsidR="00226370" w:rsidRDefault="00226370" w:rsidP="00226370">
      <w:pPr>
        <w:jc w:val="both"/>
      </w:pPr>
      <w:r w:rsidRPr="00F9440A">
        <w:t>1</w:t>
      </w:r>
      <w:r w:rsidR="00455267" w:rsidRPr="00F9440A">
        <w:t>2</w:t>
      </w:r>
      <w:r w:rsidRPr="00F9440A">
        <w:t>.</w:t>
      </w:r>
      <w:r w:rsidR="00F9440A" w:rsidRPr="00F9440A">
        <w:t>6</w:t>
      </w:r>
      <w:r w:rsidRPr="00F9440A">
        <w:t>. As decisões do Pregoeiro e da Autoridade Competente serão informadas em campo próprio do Sistema Eletrônico, ficando todos os licitantes obrigados a acessá-lo para obtenção das informações prestadas pelo Pregoeiro</w:t>
      </w:r>
      <w:r w:rsidR="008A5EC4" w:rsidRPr="00F9440A">
        <w:t>.</w:t>
      </w:r>
    </w:p>
    <w:p w14:paraId="449374CA" w14:textId="77777777" w:rsidR="00F9440A" w:rsidRDefault="00F9440A" w:rsidP="00226370">
      <w:pPr>
        <w:jc w:val="both"/>
      </w:pPr>
    </w:p>
    <w:p w14:paraId="208D15D7" w14:textId="24E8B76C" w:rsidR="00F9440A" w:rsidRPr="00F9440A" w:rsidRDefault="00F9440A" w:rsidP="00F9440A">
      <w:pPr>
        <w:pStyle w:val="Default"/>
        <w:jc w:val="both"/>
        <w:rPr>
          <w:rFonts w:ascii="Times New Roman" w:hAnsi="Times New Roman" w:cs="Times New Roman"/>
          <w:sz w:val="22"/>
          <w:szCs w:val="22"/>
        </w:rPr>
      </w:pPr>
      <w:r>
        <w:t xml:space="preserve">12.7. </w:t>
      </w:r>
      <w:r w:rsidRPr="00F9440A">
        <w:rPr>
          <w:rFonts w:ascii="Times New Roman" w:hAnsi="Times New Roman" w:cs="Times New Roman"/>
          <w:sz w:val="22"/>
          <w:szCs w:val="22"/>
        </w:rPr>
        <w:t xml:space="preserve">Será assegurado ao licitante vista dos elementos indispensáveis à defesa de seus interesses. </w:t>
      </w:r>
    </w:p>
    <w:p w14:paraId="21741177" w14:textId="77777777" w:rsidR="009F3DD6" w:rsidRPr="00F9440A" w:rsidRDefault="009F3DD6" w:rsidP="00226370">
      <w:pPr>
        <w:jc w:val="both"/>
      </w:pPr>
    </w:p>
    <w:p w14:paraId="0DC9C472" w14:textId="15B0AAFE" w:rsidR="00226370" w:rsidRDefault="00226370" w:rsidP="00226370">
      <w:pPr>
        <w:jc w:val="both"/>
      </w:pPr>
      <w:r w:rsidRPr="00F9440A">
        <w:t>1</w:t>
      </w:r>
      <w:r w:rsidR="00455267" w:rsidRPr="00F9440A">
        <w:t>2</w:t>
      </w:r>
      <w:r w:rsidRPr="00F9440A">
        <w:t>.</w:t>
      </w:r>
      <w:r w:rsidR="00F9440A">
        <w:t>8</w:t>
      </w:r>
      <w:r w:rsidR="008E5CA8" w:rsidRPr="00F9440A">
        <w:t>.</w:t>
      </w:r>
      <w:r w:rsidRPr="00F9440A">
        <w:t xml:space="preserve"> Decididos os recursos e constatada a regularidade dos atos praticados, a Autoridade Competente adjudicará o objeto e homologará o resultado da licitação para determinar a contratação.</w:t>
      </w:r>
    </w:p>
    <w:p w14:paraId="50942522" w14:textId="77777777" w:rsidR="00F416D7" w:rsidRDefault="00F416D7" w:rsidP="00226370">
      <w:pPr>
        <w:jc w:val="both"/>
      </w:pPr>
    </w:p>
    <w:p w14:paraId="5B0A0ABF" w14:textId="77777777" w:rsidR="00F416D7" w:rsidRPr="00F9440A" w:rsidRDefault="00F416D7" w:rsidP="00226370">
      <w:pPr>
        <w:jc w:val="both"/>
      </w:pPr>
    </w:p>
    <w:p w14:paraId="431E887B" w14:textId="77777777" w:rsidR="0040677D" w:rsidRPr="00F7086C" w:rsidRDefault="0040677D" w:rsidP="00226370">
      <w:pPr>
        <w:jc w:val="both"/>
        <w:rPr>
          <w:color w:val="FF0000"/>
          <w:sz w:val="12"/>
          <w:szCs w:val="12"/>
        </w:rPr>
      </w:pPr>
    </w:p>
    <w:p w14:paraId="1081F6C0" w14:textId="77777777" w:rsidR="00226370" w:rsidRPr="009F3DD6" w:rsidRDefault="00226370" w:rsidP="00226370">
      <w:pPr>
        <w:jc w:val="both"/>
        <w:rPr>
          <w:sz w:val="12"/>
          <w:szCs w:val="12"/>
        </w:rPr>
      </w:pPr>
    </w:p>
    <w:p w14:paraId="4EFF1CD1" w14:textId="77777777" w:rsidR="0040677D" w:rsidRPr="00F416D7" w:rsidRDefault="00226370" w:rsidP="00226370">
      <w:pPr>
        <w:jc w:val="both"/>
        <w:rPr>
          <w:b/>
          <w:bCs/>
        </w:rPr>
      </w:pPr>
      <w:r w:rsidRPr="00F416D7">
        <w:rPr>
          <w:b/>
          <w:bCs/>
        </w:rPr>
        <w:lastRenderedPageBreak/>
        <w:t>SEÇÃO XI</w:t>
      </w:r>
      <w:r w:rsidR="00455267" w:rsidRPr="00F416D7">
        <w:rPr>
          <w:b/>
          <w:bCs/>
        </w:rPr>
        <w:t>II</w:t>
      </w:r>
      <w:r w:rsidRPr="00F416D7">
        <w:rPr>
          <w:b/>
          <w:bCs/>
        </w:rPr>
        <w:t xml:space="preserve"> – DA REABERTURA DA SESSÃO PÚBLICA</w:t>
      </w:r>
    </w:p>
    <w:p w14:paraId="64E3D31A" w14:textId="0566ACC8" w:rsidR="00226370" w:rsidRDefault="00226370" w:rsidP="00226370">
      <w:pPr>
        <w:jc w:val="both"/>
        <w:rPr>
          <w:b/>
          <w:bCs/>
        </w:rPr>
      </w:pPr>
      <w:r w:rsidRPr="00455267">
        <w:rPr>
          <w:b/>
          <w:bCs/>
        </w:rPr>
        <w:tab/>
      </w:r>
    </w:p>
    <w:p w14:paraId="132684DC" w14:textId="208FA182" w:rsidR="00226370" w:rsidRDefault="00226370" w:rsidP="00226370">
      <w:pPr>
        <w:jc w:val="both"/>
      </w:pPr>
      <w:r w:rsidRPr="0040677D">
        <w:rPr>
          <w:b/>
          <w:bCs/>
        </w:rPr>
        <w:t>1</w:t>
      </w:r>
      <w:r w:rsidR="00455267" w:rsidRPr="0040677D">
        <w:rPr>
          <w:b/>
          <w:bCs/>
        </w:rPr>
        <w:t>3</w:t>
      </w:r>
      <w:r w:rsidRPr="0040677D">
        <w:rPr>
          <w:b/>
          <w:bCs/>
        </w:rPr>
        <w:t>.1</w:t>
      </w:r>
      <w:r>
        <w:t>.</w:t>
      </w:r>
      <w:r>
        <w:tab/>
        <w:t>A sessão pública poderá ser reaberta:</w:t>
      </w:r>
    </w:p>
    <w:p w14:paraId="4CA1B414" w14:textId="77777777" w:rsidR="0040677D" w:rsidRDefault="0040677D" w:rsidP="00226370">
      <w:pPr>
        <w:jc w:val="both"/>
      </w:pPr>
    </w:p>
    <w:p w14:paraId="058F3DD2" w14:textId="3104E306" w:rsidR="00293579" w:rsidRPr="00614EC6" w:rsidRDefault="00226370" w:rsidP="00293579">
      <w:pPr>
        <w:jc w:val="both"/>
      </w:pPr>
      <w:r>
        <w:t>a)</w:t>
      </w:r>
      <w:r w:rsidR="00E94E31">
        <w:t xml:space="preserve"> </w:t>
      </w:r>
      <w:r w:rsidR="009E6804">
        <w:t xml:space="preserve">Após </w:t>
      </w:r>
      <w:r w:rsidR="00293579">
        <w:t>suspensão da sessão pública para a realização de diligências, com vistas ao saneamento de que trata o item 11.18, o seu reinício ocorrer</w:t>
      </w:r>
      <w:r w:rsidR="0020176E">
        <w:t>á</w:t>
      </w:r>
      <w:r w:rsidR="00293579">
        <w:t xml:space="preserve"> mediante aviso prévio no sistema com no mínimo 24h (vinte e quatro horas) de antecedência</w:t>
      </w:r>
      <w:r w:rsidR="00F9440A">
        <w:t>, art. 42 do decreto municipal nº 5.567/24.</w:t>
      </w:r>
      <w:r w:rsidR="00293579">
        <w:t xml:space="preserve"> </w:t>
      </w:r>
    </w:p>
    <w:p w14:paraId="63435271" w14:textId="77777777" w:rsidR="00293579" w:rsidRPr="00456CBE" w:rsidRDefault="00293579" w:rsidP="00293579">
      <w:pPr>
        <w:jc w:val="both"/>
        <w:rPr>
          <w:color w:val="FF0000"/>
          <w:sz w:val="12"/>
          <w:szCs w:val="12"/>
        </w:rPr>
      </w:pPr>
    </w:p>
    <w:p w14:paraId="31A115C1" w14:textId="799C040A" w:rsidR="00226370" w:rsidRDefault="00226370" w:rsidP="00226370">
      <w:pPr>
        <w:jc w:val="both"/>
      </w:pPr>
      <w:r>
        <w:t>1</w:t>
      </w:r>
      <w:r w:rsidR="00455267">
        <w:t>3</w:t>
      </w:r>
      <w:r>
        <w:t>.2.</w:t>
      </w:r>
      <w:r>
        <w:tab/>
        <w:t>Todos os licitantes remanescentes deverão ser convocados para acompanhar a sessão reaberta.</w:t>
      </w:r>
    </w:p>
    <w:p w14:paraId="7C3005C9" w14:textId="77777777" w:rsidR="00456CBE" w:rsidRPr="00456CBE" w:rsidRDefault="00456CBE" w:rsidP="00226370">
      <w:pPr>
        <w:jc w:val="both"/>
        <w:rPr>
          <w:sz w:val="12"/>
          <w:szCs w:val="12"/>
        </w:rPr>
      </w:pPr>
    </w:p>
    <w:p w14:paraId="0BCC6DD9" w14:textId="395451CE" w:rsidR="00226370" w:rsidRDefault="00226370" w:rsidP="00226370">
      <w:pPr>
        <w:jc w:val="both"/>
      </w:pPr>
      <w:r>
        <w:t>1</w:t>
      </w:r>
      <w:r w:rsidR="00455267">
        <w:t>3</w:t>
      </w:r>
      <w:r>
        <w:t>.3.</w:t>
      </w:r>
      <w:r>
        <w:tab/>
        <w:t>A convocação se dará por meio do sistema eletrônico (“chat”) ou e-mail, de acordo com a fase do procedimento licitatório.</w:t>
      </w:r>
    </w:p>
    <w:p w14:paraId="33A2F47B" w14:textId="77777777" w:rsidR="00456CBE" w:rsidRPr="00456CBE" w:rsidRDefault="00456CBE" w:rsidP="00226370">
      <w:pPr>
        <w:jc w:val="both"/>
        <w:rPr>
          <w:sz w:val="12"/>
          <w:szCs w:val="12"/>
        </w:rPr>
      </w:pPr>
    </w:p>
    <w:p w14:paraId="3C9EE46A" w14:textId="285C3AE7" w:rsidR="00226370" w:rsidRDefault="00226370" w:rsidP="00226370">
      <w:pPr>
        <w:jc w:val="both"/>
      </w:pPr>
      <w:r>
        <w:t>1</w:t>
      </w:r>
      <w:r w:rsidR="00455267">
        <w:t>3</w:t>
      </w:r>
      <w:r>
        <w:t>.4.</w:t>
      </w:r>
      <w:r>
        <w:tab/>
        <w:t>A convocação feita por e-mail dar-se-á de acordo com os dados contidos na plataforma LICITANET, sendo responsabilidade do licitante manter seus dados cadastrais e e-mail atualizados.</w:t>
      </w:r>
    </w:p>
    <w:p w14:paraId="36AD9465" w14:textId="77777777" w:rsidR="00226370" w:rsidRDefault="00226370" w:rsidP="00226370">
      <w:pPr>
        <w:jc w:val="both"/>
      </w:pPr>
    </w:p>
    <w:p w14:paraId="3C22B105" w14:textId="4B9EC06C" w:rsidR="00226370" w:rsidRPr="00F416D7" w:rsidRDefault="00226370" w:rsidP="00226370">
      <w:pPr>
        <w:jc w:val="both"/>
        <w:rPr>
          <w:b/>
          <w:bCs/>
        </w:rPr>
      </w:pPr>
      <w:r w:rsidRPr="00F416D7">
        <w:rPr>
          <w:b/>
          <w:bCs/>
        </w:rPr>
        <w:t>SEÇÃO X</w:t>
      </w:r>
      <w:r w:rsidR="00455267" w:rsidRPr="00F416D7">
        <w:rPr>
          <w:b/>
          <w:bCs/>
        </w:rPr>
        <w:t>I</w:t>
      </w:r>
      <w:r w:rsidRPr="00F416D7">
        <w:rPr>
          <w:b/>
          <w:bCs/>
        </w:rPr>
        <w:t>V – DA</w:t>
      </w:r>
      <w:r w:rsidR="003302CB" w:rsidRPr="00F416D7">
        <w:rPr>
          <w:b/>
          <w:bCs/>
        </w:rPr>
        <w:t xml:space="preserve"> ADJUDICAÇÃO E HOMOLOGAÇÃO</w:t>
      </w:r>
      <w:r w:rsidRPr="00F416D7">
        <w:rPr>
          <w:b/>
          <w:bCs/>
        </w:rPr>
        <w:tab/>
      </w:r>
    </w:p>
    <w:p w14:paraId="19EDEDDA" w14:textId="77777777" w:rsidR="00226370" w:rsidRPr="00EF5B47" w:rsidRDefault="00226370" w:rsidP="00226370">
      <w:pPr>
        <w:jc w:val="both"/>
      </w:pPr>
    </w:p>
    <w:p w14:paraId="127B7671" w14:textId="62BEAD6D" w:rsidR="00AF60B9" w:rsidRDefault="00226370" w:rsidP="003A26F0">
      <w:pPr>
        <w:spacing w:line="264" w:lineRule="auto"/>
        <w:ind w:right="-24"/>
        <w:jc w:val="both"/>
        <w:rPr>
          <w:rFonts w:eastAsia="Arial MT"/>
          <w:lang w:val="pt-BR"/>
        </w:rPr>
      </w:pPr>
      <w:r w:rsidRPr="00EF5B47">
        <w:t>1</w:t>
      </w:r>
      <w:r w:rsidR="00A14D89" w:rsidRPr="00EF5B47">
        <w:t>4</w:t>
      </w:r>
      <w:r w:rsidRPr="00EF5B47">
        <w:t>.1.</w:t>
      </w:r>
      <w:r w:rsidR="00113C23" w:rsidRPr="00EF5B47">
        <w:t xml:space="preserve"> </w:t>
      </w:r>
      <w:r w:rsidR="00113C23" w:rsidRPr="00EF5B47">
        <w:rPr>
          <w:rFonts w:eastAsia="Arial MT"/>
          <w:lang w:val="pt-BR"/>
        </w:rPr>
        <w:t xml:space="preserve">O objeto da licitação será adjudicado ao licitante declarado vencedor, </w:t>
      </w:r>
      <w:r w:rsidR="0076791D" w:rsidRPr="00EF5B47">
        <w:rPr>
          <w:rFonts w:eastAsia="Arial MT"/>
          <w:lang w:val="pt-BR"/>
        </w:rPr>
        <w:t>pela</w:t>
      </w:r>
      <w:r w:rsidR="0076791D" w:rsidRPr="00EF5B47">
        <w:rPr>
          <w:rFonts w:eastAsia="Arial MT"/>
          <w:spacing w:val="-2"/>
          <w:lang w:val="pt-BR"/>
        </w:rPr>
        <w:t xml:space="preserve"> </w:t>
      </w:r>
      <w:r w:rsidR="0076791D" w:rsidRPr="00EF5B47">
        <w:rPr>
          <w:rFonts w:eastAsia="Arial MT"/>
          <w:lang w:val="pt-BR"/>
        </w:rPr>
        <w:t>autoridade</w:t>
      </w:r>
      <w:r w:rsidR="0076791D" w:rsidRPr="00EF5B47">
        <w:rPr>
          <w:rFonts w:eastAsia="Arial MT"/>
          <w:spacing w:val="-2"/>
          <w:lang w:val="pt-BR"/>
        </w:rPr>
        <w:t xml:space="preserve"> </w:t>
      </w:r>
      <w:r w:rsidR="0045358D" w:rsidRPr="00EF5B47">
        <w:rPr>
          <w:rFonts w:eastAsia="Arial MT"/>
          <w:spacing w:val="-2"/>
          <w:lang w:val="pt-BR"/>
        </w:rPr>
        <w:t>superior</w:t>
      </w:r>
      <w:r w:rsidR="0076791D" w:rsidRPr="00EF5B47">
        <w:rPr>
          <w:rFonts w:eastAsia="Arial MT"/>
          <w:lang w:val="pt-BR"/>
        </w:rPr>
        <w:t xml:space="preserve">, </w:t>
      </w:r>
      <w:r w:rsidR="00113C23" w:rsidRPr="00EF5B47">
        <w:rPr>
          <w:rFonts w:eastAsia="Arial MT"/>
          <w:lang w:val="pt-BR"/>
        </w:rPr>
        <w:t>caso não haja</w:t>
      </w:r>
      <w:r w:rsidR="00113C23" w:rsidRPr="00EF5B47">
        <w:rPr>
          <w:rFonts w:eastAsia="Arial MT"/>
          <w:spacing w:val="1"/>
          <w:lang w:val="pt-BR"/>
        </w:rPr>
        <w:t xml:space="preserve"> </w:t>
      </w:r>
      <w:r w:rsidR="00113C23" w:rsidRPr="00EF5B47">
        <w:rPr>
          <w:rFonts w:eastAsia="Arial MT"/>
          <w:lang w:val="pt-BR"/>
        </w:rPr>
        <w:t>interposição</w:t>
      </w:r>
      <w:r w:rsidR="00113C23" w:rsidRPr="00EF5B47">
        <w:rPr>
          <w:rFonts w:eastAsia="Arial MT"/>
          <w:spacing w:val="-1"/>
          <w:lang w:val="pt-BR"/>
        </w:rPr>
        <w:t xml:space="preserve"> </w:t>
      </w:r>
      <w:r w:rsidR="00113C23" w:rsidRPr="00EF5B47">
        <w:rPr>
          <w:rFonts w:eastAsia="Arial MT"/>
          <w:lang w:val="pt-BR"/>
        </w:rPr>
        <w:t>de</w:t>
      </w:r>
      <w:r w:rsidR="00113C23" w:rsidRPr="00EF5B47">
        <w:rPr>
          <w:rFonts w:eastAsia="Arial MT"/>
          <w:spacing w:val="-2"/>
          <w:lang w:val="pt-BR"/>
        </w:rPr>
        <w:t xml:space="preserve"> </w:t>
      </w:r>
      <w:r w:rsidR="00113C23" w:rsidRPr="00EF5B47">
        <w:rPr>
          <w:rFonts w:eastAsia="Arial MT"/>
          <w:lang w:val="pt-BR"/>
        </w:rPr>
        <w:t>recurso,</w:t>
      </w:r>
      <w:r w:rsidR="00113C23" w:rsidRPr="00EF5B47">
        <w:rPr>
          <w:rFonts w:eastAsia="Arial MT"/>
          <w:spacing w:val="-2"/>
          <w:lang w:val="pt-BR"/>
        </w:rPr>
        <w:t xml:space="preserve"> </w:t>
      </w:r>
      <w:r w:rsidR="00113C23" w:rsidRPr="00EF5B47">
        <w:rPr>
          <w:rFonts w:eastAsia="Arial MT"/>
          <w:lang w:val="pt-BR"/>
        </w:rPr>
        <w:t>ou,</w:t>
      </w:r>
      <w:r w:rsidR="00113C23" w:rsidRPr="00EF5B47">
        <w:rPr>
          <w:rFonts w:eastAsia="Arial MT"/>
          <w:spacing w:val="-2"/>
          <w:lang w:val="pt-BR"/>
        </w:rPr>
        <w:t xml:space="preserve"> </w:t>
      </w:r>
      <w:r w:rsidR="00113C23" w:rsidRPr="00EF5B47">
        <w:rPr>
          <w:rFonts w:eastAsia="Arial MT"/>
          <w:lang w:val="pt-BR"/>
        </w:rPr>
        <w:t>após</w:t>
      </w:r>
      <w:r w:rsidR="00113C23" w:rsidRPr="00EF5B47">
        <w:rPr>
          <w:rFonts w:eastAsia="Arial MT"/>
          <w:spacing w:val="-1"/>
          <w:lang w:val="pt-BR"/>
        </w:rPr>
        <w:t xml:space="preserve"> </w:t>
      </w:r>
      <w:r w:rsidR="00113C23" w:rsidRPr="00EF5B47">
        <w:rPr>
          <w:rFonts w:eastAsia="Arial MT"/>
          <w:lang w:val="pt-BR"/>
        </w:rPr>
        <w:t>a</w:t>
      </w:r>
      <w:r w:rsidR="00113C23" w:rsidRPr="00EF5B47">
        <w:rPr>
          <w:rFonts w:eastAsia="Arial MT"/>
          <w:spacing w:val="-2"/>
          <w:lang w:val="pt-BR"/>
        </w:rPr>
        <w:t xml:space="preserve"> </w:t>
      </w:r>
      <w:r w:rsidR="00113C23" w:rsidRPr="00EF5B47">
        <w:rPr>
          <w:rFonts w:eastAsia="Arial MT"/>
          <w:lang w:val="pt-BR"/>
        </w:rPr>
        <w:t>regular</w:t>
      </w:r>
      <w:r w:rsidR="00113C23" w:rsidRPr="00EF5B47">
        <w:rPr>
          <w:rFonts w:eastAsia="Arial MT"/>
          <w:spacing w:val="-2"/>
          <w:lang w:val="pt-BR"/>
        </w:rPr>
        <w:t xml:space="preserve"> </w:t>
      </w:r>
      <w:r w:rsidR="00113C23" w:rsidRPr="00EF5B47">
        <w:rPr>
          <w:rFonts w:eastAsia="Arial MT"/>
          <w:lang w:val="pt-BR"/>
        </w:rPr>
        <w:t>decisão</w:t>
      </w:r>
      <w:r w:rsidR="00113C23" w:rsidRPr="00EF5B47">
        <w:rPr>
          <w:rFonts w:eastAsia="Arial MT"/>
          <w:spacing w:val="-2"/>
          <w:lang w:val="pt-BR"/>
        </w:rPr>
        <w:t xml:space="preserve"> </w:t>
      </w:r>
      <w:r w:rsidR="00113C23" w:rsidRPr="00EF5B47">
        <w:rPr>
          <w:rFonts w:eastAsia="Arial MT"/>
          <w:lang w:val="pt-BR"/>
        </w:rPr>
        <w:t>dos</w:t>
      </w:r>
      <w:r w:rsidR="00113C23" w:rsidRPr="00EF5B47">
        <w:rPr>
          <w:rFonts w:eastAsia="Arial MT"/>
          <w:spacing w:val="-1"/>
          <w:lang w:val="pt-BR"/>
        </w:rPr>
        <w:t xml:space="preserve"> </w:t>
      </w:r>
      <w:r w:rsidR="00113C23" w:rsidRPr="00EF5B47">
        <w:rPr>
          <w:rFonts w:eastAsia="Arial MT"/>
          <w:lang w:val="pt-BR"/>
        </w:rPr>
        <w:t>recursos</w:t>
      </w:r>
      <w:r w:rsidR="00113C23" w:rsidRPr="00EF5B47">
        <w:rPr>
          <w:rFonts w:eastAsia="Arial MT"/>
          <w:spacing w:val="-1"/>
          <w:lang w:val="pt-BR"/>
        </w:rPr>
        <w:t xml:space="preserve"> </w:t>
      </w:r>
      <w:r w:rsidR="00113C23" w:rsidRPr="00EF5B47">
        <w:rPr>
          <w:rFonts w:eastAsia="Arial MT"/>
          <w:lang w:val="pt-BR"/>
        </w:rPr>
        <w:t>apresentados.</w:t>
      </w:r>
      <w:r w:rsidR="003A26F0">
        <w:rPr>
          <w:rFonts w:eastAsia="Arial MT"/>
          <w:lang w:val="pt-BR"/>
        </w:rPr>
        <w:t xml:space="preserve"> </w:t>
      </w:r>
      <w:r w:rsidR="00AF60B9" w:rsidRPr="00EF5B47">
        <w:rPr>
          <w:rFonts w:eastAsia="Arial MT"/>
          <w:lang w:val="pt-BR"/>
        </w:rPr>
        <w:t xml:space="preserve">Após a fase recursal, constatada a regularidade dos atos praticados, a autoridade </w:t>
      </w:r>
      <w:r w:rsidR="0086740C" w:rsidRPr="00EF5B47">
        <w:rPr>
          <w:rFonts w:eastAsia="Arial MT"/>
          <w:lang w:val="pt-BR"/>
        </w:rPr>
        <w:t>superior</w:t>
      </w:r>
      <w:r w:rsidR="00AF60B9" w:rsidRPr="00EF5B47">
        <w:rPr>
          <w:rFonts w:eastAsia="Arial MT"/>
          <w:lang w:val="pt-BR"/>
        </w:rPr>
        <w:t xml:space="preserve"> homologará</w:t>
      </w:r>
      <w:r w:rsidR="00AF60B9" w:rsidRPr="00EF5B47">
        <w:rPr>
          <w:rFonts w:eastAsia="Arial MT"/>
          <w:spacing w:val="-53"/>
          <w:lang w:val="pt-BR"/>
        </w:rPr>
        <w:t xml:space="preserve">                       </w:t>
      </w:r>
      <w:r w:rsidR="00AF60B9" w:rsidRPr="00EF5B47">
        <w:rPr>
          <w:rFonts w:eastAsia="Arial MT"/>
          <w:lang w:val="pt-BR"/>
        </w:rPr>
        <w:t>o</w:t>
      </w:r>
      <w:r w:rsidR="00AF60B9" w:rsidRPr="00EF5B47">
        <w:rPr>
          <w:rFonts w:eastAsia="Arial MT"/>
          <w:spacing w:val="-2"/>
          <w:lang w:val="pt-BR"/>
        </w:rPr>
        <w:t xml:space="preserve"> </w:t>
      </w:r>
      <w:r w:rsidR="00AF60B9" w:rsidRPr="00EF5B47">
        <w:rPr>
          <w:rFonts w:eastAsia="Arial MT"/>
          <w:lang w:val="pt-BR"/>
        </w:rPr>
        <w:t>procedimento</w:t>
      </w:r>
      <w:r w:rsidR="00AF60B9" w:rsidRPr="00EF5B47">
        <w:rPr>
          <w:rFonts w:eastAsia="Arial MT"/>
          <w:spacing w:val="-1"/>
          <w:lang w:val="pt-BR"/>
        </w:rPr>
        <w:t xml:space="preserve"> </w:t>
      </w:r>
      <w:r w:rsidR="00AF60B9" w:rsidRPr="00EF5B47">
        <w:rPr>
          <w:rFonts w:eastAsia="Arial MT"/>
          <w:lang w:val="pt-BR"/>
        </w:rPr>
        <w:t>licitatório</w:t>
      </w:r>
      <w:r w:rsidR="003A26F0">
        <w:rPr>
          <w:rFonts w:eastAsia="Arial MT"/>
          <w:lang w:val="pt-BR"/>
        </w:rPr>
        <w:t>, art. 43 do decreto municipal nº 5.567/24.</w:t>
      </w:r>
    </w:p>
    <w:p w14:paraId="07912D81" w14:textId="77777777" w:rsidR="00226370" w:rsidRPr="00834E01" w:rsidRDefault="00226370" w:rsidP="00226370">
      <w:pPr>
        <w:jc w:val="both"/>
        <w:rPr>
          <w:color w:val="FF0000"/>
        </w:rPr>
      </w:pPr>
    </w:p>
    <w:p w14:paraId="678B605D" w14:textId="7114BE5D" w:rsidR="00226370" w:rsidRPr="00F416D7" w:rsidRDefault="00226370" w:rsidP="00226370">
      <w:pPr>
        <w:jc w:val="both"/>
        <w:rPr>
          <w:b/>
          <w:bCs/>
        </w:rPr>
      </w:pPr>
      <w:r w:rsidRPr="00F416D7">
        <w:rPr>
          <w:b/>
          <w:bCs/>
        </w:rPr>
        <w:t>SEÇÃO XV – DAS REGRAS APLICÁVEIS AO CONTRATO ADMINISTRATIVO</w:t>
      </w:r>
      <w:r w:rsidRPr="00F416D7">
        <w:rPr>
          <w:b/>
          <w:bCs/>
        </w:rPr>
        <w:tab/>
      </w:r>
    </w:p>
    <w:p w14:paraId="4A2E663B" w14:textId="77777777" w:rsidR="00A14D89" w:rsidRPr="00A14D89" w:rsidRDefault="00A14D89" w:rsidP="00226370">
      <w:pPr>
        <w:jc w:val="both"/>
        <w:rPr>
          <w:b/>
          <w:bCs/>
        </w:rPr>
      </w:pPr>
    </w:p>
    <w:p w14:paraId="68FCB9F5" w14:textId="7EF281B1" w:rsidR="00226370" w:rsidRPr="00BA38C9" w:rsidRDefault="00226370" w:rsidP="00F114AE">
      <w:pPr>
        <w:pStyle w:val="PargrafodaLista"/>
        <w:numPr>
          <w:ilvl w:val="1"/>
          <w:numId w:val="19"/>
        </w:numPr>
        <w:jc w:val="both"/>
      </w:pPr>
      <w:r w:rsidRPr="00BA38C9">
        <w:t>Serão aplicadas as seguintes regras, no caso de celebração de contrato administrativo:</w:t>
      </w:r>
    </w:p>
    <w:p w14:paraId="5058EAB3" w14:textId="77777777" w:rsidR="00547F51" w:rsidRPr="00937761" w:rsidRDefault="00547F51" w:rsidP="00226370">
      <w:pPr>
        <w:jc w:val="both"/>
        <w:rPr>
          <w:color w:val="FF0000"/>
        </w:rPr>
      </w:pPr>
    </w:p>
    <w:p w14:paraId="63C707A9" w14:textId="389584F9" w:rsidR="00226370" w:rsidRPr="00890BA9" w:rsidRDefault="00226370" w:rsidP="00F114AE">
      <w:pPr>
        <w:pStyle w:val="PargrafodaLista"/>
        <w:numPr>
          <w:ilvl w:val="0"/>
          <w:numId w:val="20"/>
        </w:numPr>
        <w:ind w:left="284" w:hanging="284"/>
        <w:jc w:val="both"/>
        <w:rPr>
          <w:b/>
          <w:bCs/>
        </w:rPr>
      </w:pPr>
      <w:r w:rsidRPr="00890BA9">
        <w:rPr>
          <w:b/>
          <w:bCs/>
        </w:rPr>
        <w:t>Da convocação da adjudicatária:</w:t>
      </w:r>
    </w:p>
    <w:p w14:paraId="1BCFBB37" w14:textId="77777777" w:rsidR="00C45755" w:rsidRPr="00937761" w:rsidRDefault="00C45755" w:rsidP="00C45755">
      <w:pPr>
        <w:pStyle w:val="PargrafodaLista"/>
        <w:jc w:val="both"/>
        <w:rPr>
          <w:color w:val="FF0000"/>
        </w:rPr>
      </w:pPr>
    </w:p>
    <w:p w14:paraId="27D190C4" w14:textId="496B4059" w:rsidR="00226370" w:rsidRDefault="00226370" w:rsidP="00226370">
      <w:pPr>
        <w:jc w:val="both"/>
      </w:pPr>
      <w:r w:rsidRPr="00BA38C9">
        <w:t>a.1) A</w:t>
      </w:r>
      <w:r w:rsidR="00340C0E">
        <w:t>pós a homologação</w:t>
      </w:r>
      <w:r w:rsidR="003C3CBD">
        <w:t>, o licitante vencedor</w:t>
      </w:r>
      <w:r w:rsidRPr="00BA38C9">
        <w:t xml:space="preserve"> será convocad</w:t>
      </w:r>
      <w:r w:rsidR="00D01A98">
        <w:t>o</w:t>
      </w:r>
      <w:r w:rsidRPr="00BA38C9">
        <w:t xml:space="preserve"> para assinatura </w:t>
      </w:r>
      <w:r w:rsidR="004316E5" w:rsidRPr="00BA38C9">
        <w:t>do contrato</w:t>
      </w:r>
      <w:r w:rsidR="00F61AF2" w:rsidRPr="00BA38C9">
        <w:t xml:space="preserve"> </w:t>
      </w:r>
      <w:r w:rsidR="008A2561" w:rsidRPr="00BA38C9">
        <w:t>pelo seu</w:t>
      </w:r>
      <w:r w:rsidRPr="00BA38C9">
        <w:t xml:space="preserve"> representante legal no prazo de até 03 (três) dias úteis, a contar da convocação formal que poderá ocorrer por e-mail, telefone ou outros meios de comunicação disponíveis</w:t>
      </w:r>
      <w:r w:rsidR="006D471A">
        <w:t xml:space="preserve">, podendo </w:t>
      </w:r>
      <w:r w:rsidR="00FB4EF5">
        <w:t xml:space="preserve">este prazo </w:t>
      </w:r>
      <w:r w:rsidR="006D471A">
        <w:t>ser prorrogado</w:t>
      </w:r>
      <w:r w:rsidR="007C3D62">
        <w:t xml:space="preserve"> 01(uma) vez</w:t>
      </w:r>
      <w:r w:rsidR="00D056A1">
        <w:t>, por igual período</w:t>
      </w:r>
      <w:r w:rsidR="00447F96">
        <w:t>, mediante solicitação da parte</w:t>
      </w:r>
      <w:r w:rsidR="007B6447">
        <w:t xml:space="preserve"> durante seu transcurso</w:t>
      </w:r>
      <w:r w:rsidR="00C247E7">
        <w:t>, devidamente justificado</w:t>
      </w:r>
      <w:r w:rsidR="00451650">
        <w:t xml:space="preserve"> e o motivo</w:t>
      </w:r>
      <w:r w:rsidR="00E20344">
        <w:t xml:space="preserve"> seja aceito pela administração</w:t>
      </w:r>
      <w:r w:rsidRPr="00BA38C9">
        <w:t>.</w:t>
      </w:r>
    </w:p>
    <w:p w14:paraId="60063D13" w14:textId="77777777" w:rsidR="00D01A98" w:rsidRPr="008E5E4C" w:rsidRDefault="00D01A98" w:rsidP="00226370">
      <w:pPr>
        <w:jc w:val="both"/>
        <w:rPr>
          <w:sz w:val="12"/>
          <w:szCs w:val="12"/>
        </w:rPr>
      </w:pPr>
    </w:p>
    <w:p w14:paraId="4A5BB8C4" w14:textId="092D467A" w:rsidR="00226370" w:rsidRDefault="00226370" w:rsidP="00226370">
      <w:pPr>
        <w:jc w:val="both"/>
      </w:pPr>
      <w:r w:rsidRPr="0024673A">
        <w:t>a</w:t>
      </w:r>
      <w:r w:rsidR="00BA38C9" w:rsidRPr="0024673A">
        <w:t>.</w:t>
      </w:r>
      <w:r w:rsidRPr="0024673A">
        <w:t xml:space="preserve">2) </w:t>
      </w:r>
      <w:r w:rsidRPr="00457F05">
        <w:t xml:space="preserve">No caso do </w:t>
      </w:r>
      <w:r w:rsidR="009A1EBD">
        <w:t>licitante</w:t>
      </w:r>
      <w:r w:rsidR="002C0267">
        <w:t xml:space="preserve"> vencedor</w:t>
      </w:r>
      <w:r w:rsidRPr="00457F05">
        <w:t>, se convocado, não assinar o contrato</w:t>
      </w:r>
      <w:r w:rsidR="002C0267">
        <w:t xml:space="preserve"> no prazo estabelecido</w:t>
      </w:r>
      <w:r w:rsidRPr="00457F05">
        <w:t>, decair</w:t>
      </w:r>
      <w:r w:rsidR="00FE0F23" w:rsidRPr="00457F05">
        <w:t>á</w:t>
      </w:r>
      <w:r w:rsidRPr="00457F05">
        <w:t xml:space="preserve"> do direito a </w:t>
      </w:r>
      <w:r w:rsidR="004F36B0">
        <w:t>contratação</w:t>
      </w:r>
      <w:r w:rsidRPr="00457F05">
        <w:t xml:space="preserve">, </w:t>
      </w:r>
      <w:r w:rsidR="0064411B" w:rsidRPr="00457F05">
        <w:t>e a administração</w:t>
      </w:r>
      <w:r w:rsidRPr="00457F05">
        <w:t xml:space="preserve"> poderá convocar o licitante remanescente</w:t>
      </w:r>
      <w:r w:rsidR="00C263EE" w:rsidRPr="00457F05">
        <w:t xml:space="preserve"> para</w:t>
      </w:r>
      <w:r w:rsidR="00457F05" w:rsidRPr="00457F05">
        <w:t xml:space="preserve"> celebrar a contratação</w:t>
      </w:r>
      <w:r w:rsidRPr="00457F05">
        <w:t xml:space="preserve">, </w:t>
      </w:r>
      <w:r w:rsidR="0064411B" w:rsidRPr="00457F05">
        <w:t xml:space="preserve">seguindo </w:t>
      </w:r>
      <w:r w:rsidRPr="00457F05">
        <w:t xml:space="preserve">a ordem </w:t>
      </w:r>
      <w:r w:rsidR="0064411B" w:rsidRPr="00457F05">
        <w:t>de</w:t>
      </w:r>
      <w:r w:rsidRPr="00457F05">
        <w:t xml:space="preserve"> classifi</w:t>
      </w:r>
      <w:r w:rsidR="00654C83" w:rsidRPr="00457F05">
        <w:t>ca</w:t>
      </w:r>
      <w:r w:rsidR="0064411B" w:rsidRPr="00457F05">
        <w:t>ção</w:t>
      </w:r>
      <w:r w:rsidRPr="00457F05">
        <w:t xml:space="preserve">, </w:t>
      </w:r>
      <w:r w:rsidR="006C2A9E">
        <w:t>nas condições propostas pelo licitante vencedor</w:t>
      </w:r>
      <w:r w:rsidR="008B16EE">
        <w:t xml:space="preserve">, </w:t>
      </w:r>
      <w:r w:rsidR="00D001B3">
        <w:t>sem prejuízo da aplicação das sanções previstas na Lei Federal nº 14.133/21</w:t>
      </w:r>
      <w:r w:rsidR="008F6792">
        <w:t>, e em outras legislações aplicáveis</w:t>
      </w:r>
      <w:r w:rsidRPr="00457F05">
        <w:t>.</w:t>
      </w:r>
    </w:p>
    <w:p w14:paraId="7E2D5EC3" w14:textId="77777777" w:rsidR="009A1EBD" w:rsidRPr="00987C1A" w:rsidRDefault="009A1EBD" w:rsidP="00226370">
      <w:pPr>
        <w:jc w:val="both"/>
        <w:rPr>
          <w:sz w:val="12"/>
          <w:szCs w:val="12"/>
        </w:rPr>
      </w:pPr>
    </w:p>
    <w:p w14:paraId="568B1C8A" w14:textId="288B480B" w:rsidR="00C63236" w:rsidRDefault="00226370" w:rsidP="00226370">
      <w:pPr>
        <w:jc w:val="both"/>
      </w:pPr>
      <w:r w:rsidRPr="00C41B50">
        <w:t>a.</w:t>
      </w:r>
      <w:r w:rsidR="003A26F0">
        <w:t>3</w:t>
      </w:r>
      <w:r w:rsidRPr="00C41B50">
        <w:t>)</w:t>
      </w:r>
      <w:r w:rsidR="004F3D1E" w:rsidRPr="00C41B50">
        <w:t xml:space="preserve"> </w:t>
      </w:r>
      <w:r w:rsidR="00097112" w:rsidRPr="00C41B50">
        <w:t xml:space="preserve">Caso nenhum </w:t>
      </w:r>
      <w:r w:rsidR="000E34F6">
        <w:t xml:space="preserve">dos </w:t>
      </w:r>
      <w:r w:rsidR="00097112" w:rsidRPr="00C41B50">
        <w:t>licitante</w:t>
      </w:r>
      <w:r w:rsidR="000E34F6">
        <w:t>s</w:t>
      </w:r>
      <w:r w:rsidR="00E15349" w:rsidRPr="00C41B50">
        <w:t xml:space="preserve"> aceitar a contratação nos termos do item a.</w:t>
      </w:r>
      <w:r w:rsidR="003A26F0">
        <w:t>2</w:t>
      </w:r>
      <w:r w:rsidR="00E15349" w:rsidRPr="00C41B50">
        <w:t xml:space="preserve">, </w:t>
      </w:r>
      <w:r w:rsidR="00086A08" w:rsidRPr="00C41B50">
        <w:t>a administração, observado</w:t>
      </w:r>
      <w:r w:rsidR="00201A56" w:rsidRPr="00C41B50">
        <w:t xml:space="preserve"> o </w:t>
      </w:r>
      <w:r w:rsidR="003A26F0">
        <w:t>valor</w:t>
      </w:r>
      <w:r w:rsidR="00201A56" w:rsidRPr="00C41B50">
        <w:t xml:space="preserve"> estimado e sua eventual atualização nos termos do edital de licitação</w:t>
      </w:r>
      <w:r w:rsidR="00E20875" w:rsidRPr="00C41B50">
        <w:t>, poderá</w:t>
      </w:r>
      <w:r w:rsidR="00D45084" w:rsidRPr="00C41B50">
        <w:t>:</w:t>
      </w:r>
    </w:p>
    <w:p w14:paraId="6CB06889" w14:textId="77777777" w:rsidR="000E34F6" w:rsidRPr="00C41B50" w:rsidRDefault="000E34F6" w:rsidP="00226370">
      <w:pPr>
        <w:jc w:val="both"/>
      </w:pPr>
    </w:p>
    <w:p w14:paraId="77144FA3" w14:textId="684E4124" w:rsidR="007F596C" w:rsidRDefault="00021547" w:rsidP="00F51585">
      <w:pPr>
        <w:ind w:firstLine="708"/>
        <w:jc w:val="both"/>
      </w:pPr>
      <w:r w:rsidRPr="00C41B50">
        <w:t>a.</w:t>
      </w:r>
      <w:r w:rsidR="00517B9D">
        <w:t>3</w:t>
      </w:r>
      <w:r w:rsidRPr="00C41B50">
        <w:t>.1) convocar os licitantes remanescentes para negociação, na ordem de classificação, com</w:t>
      </w:r>
      <w:r w:rsidR="00003294" w:rsidRPr="00C41B50">
        <w:t xml:space="preserve"> vistas à obtenção de </w:t>
      </w:r>
      <w:r w:rsidR="00517B9D">
        <w:t>preço</w:t>
      </w:r>
      <w:r w:rsidR="00003294" w:rsidRPr="00C41B50">
        <w:t xml:space="preserve"> melhor, mesmo </w:t>
      </w:r>
      <w:r w:rsidR="00517B9D">
        <w:t xml:space="preserve">acima </w:t>
      </w:r>
      <w:r w:rsidR="00003294" w:rsidRPr="00C41B50">
        <w:t xml:space="preserve">do </w:t>
      </w:r>
      <w:r w:rsidR="00517B9D">
        <w:t xml:space="preserve">preço do </w:t>
      </w:r>
      <w:r w:rsidR="00CA47DF">
        <w:t>licitan</w:t>
      </w:r>
      <w:r w:rsidR="0045569A">
        <w:t>te adjudicado</w:t>
      </w:r>
      <w:r w:rsidR="00E812F5" w:rsidRPr="00C41B50">
        <w:t>;</w:t>
      </w:r>
    </w:p>
    <w:p w14:paraId="52BFD999" w14:textId="77777777" w:rsidR="00042973" w:rsidRPr="00C41B50" w:rsidRDefault="00042973" w:rsidP="00F51585">
      <w:pPr>
        <w:ind w:firstLine="708"/>
        <w:jc w:val="both"/>
      </w:pPr>
    </w:p>
    <w:p w14:paraId="5F4025DD" w14:textId="428014AF" w:rsidR="009C2B33" w:rsidRDefault="00F51585" w:rsidP="00BD6D0F">
      <w:pPr>
        <w:ind w:firstLine="708"/>
        <w:jc w:val="both"/>
      </w:pPr>
      <w:r w:rsidRPr="00C41B50">
        <w:t>a.</w:t>
      </w:r>
      <w:r w:rsidR="00517B9D">
        <w:t>3</w:t>
      </w:r>
      <w:r w:rsidRPr="00C41B50">
        <w:t xml:space="preserve">.2) </w:t>
      </w:r>
      <w:r w:rsidR="00C72BB8" w:rsidRPr="00C41B50">
        <w:t>adjudicar e celebrar o contrato nas condições ofertadas</w:t>
      </w:r>
      <w:r w:rsidR="00B33BD4" w:rsidRPr="00C41B50">
        <w:t xml:space="preserve"> pelos licitantes remanescentes, atendida a ordem classificatória, quando frust</w:t>
      </w:r>
      <w:r w:rsidR="009C2B33" w:rsidRPr="00C41B50">
        <w:t>rada a negociação de melhor condição.</w:t>
      </w:r>
    </w:p>
    <w:p w14:paraId="5A7DFD0C" w14:textId="77777777" w:rsidR="00856891" w:rsidRPr="00BD6D0F" w:rsidRDefault="00856891" w:rsidP="00BD6D0F">
      <w:pPr>
        <w:ind w:firstLine="708"/>
        <w:jc w:val="both"/>
      </w:pPr>
    </w:p>
    <w:p w14:paraId="4746A0EE" w14:textId="24A2C5E2" w:rsidR="00226370" w:rsidRPr="00890BA9" w:rsidRDefault="00140A79" w:rsidP="00226370">
      <w:pPr>
        <w:jc w:val="both"/>
        <w:rPr>
          <w:b/>
          <w:bCs/>
        </w:rPr>
      </w:pPr>
      <w:r>
        <w:rPr>
          <w:b/>
          <w:bCs/>
        </w:rPr>
        <w:t>b</w:t>
      </w:r>
      <w:r w:rsidR="00226370" w:rsidRPr="00890BA9">
        <w:rPr>
          <w:b/>
          <w:bCs/>
        </w:rPr>
        <w:t>)</w:t>
      </w:r>
      <w:r w:rsidR="004F3D1E" w:rsidRPr="00890BA9">
        <w:rPr>
          <w:b/>
          <w:bCs/>
        </w:rPr>
        <w:t xml:space="preserve"> </w:t>
      </w:r>
      <w:r w:rsidR="00226370" w:rsidRPr="00890BA9">
        <w:rPr>
          <w:b/>
          <w:bCs/>
        </w:rPr>
        <w:t>Do prazo de vigência e prorrogação do contrato</w:t>
      </w:r>
      <w:r w:rsidR="00D00A71" w:rsidRPr="00890BA9">
        <w:rPr>
          <w:b/>
          <w:bCs/>
        </w:rPr>
        <w:t>:</w:t>
      </w:r>
    </w:p>
    <w:p w14:paraId="21B54472" w14:textId="77777777" w:rsidR="00D00A71" w:rsidRPr="00937761" w:rsidRDefault="00D00A71" w:rsidP="00226370">
      <w:pPr>
        <w:jc w:val="both"/>
        <w:rPr>
          <w:color w:val="FF0000"/>
        </w:rPr>
      </w:pPr>
    </w:p>
    <w:p w14:paraId="29A4B27E" w14:textId="77777777" w:rsidR="00226370" w:rsidRDefault="00226370" w:rsidP="00226370">
      <w:pPr>
        <w:jc w:val="both"/>
      </w:pPr>
      <w:r w:rsidRPr="00890BA9">
        <w:t>b.1) O prazo de vigência do contrato, quando firmado, será o definido no Termo de Referência anexo ao edital, prorrogável conforme previsão no instrumento contratual.</w:t>
      </w:r>
    </w:p>
    <w:p w14:paraId="47AC9C07" w14:textId="77777777" w:rsidR="00890BA9" w:rsidRDefault="00890BA9" w:rsidP="00226370">
      <w:pPr>
        <w:jc w:val="both"/>
      </w:pPr>
    </w:p>
    <w:p w14:paraId="3F6CB4A5" w14:textId="540728EE" w:rsidR="00226370" w:rsidRPr="00890BA9" w:rsidRDefault="00140A79" w:rsidP="00226370">
      <w:pPr>
        <w:jc w:val="both"/>
        <w:rPr>
          <w:b/>
          <w:bCs/>
        </w:rPr>
      </w:pPr>
      <w:r>
        <w:rPr>
          <w:b/>
          <w:bCs/>
        </w:rPr>
        <w:t>c</w:t>
      </w:r>
      <w:r w:rsidR="00226370" w:rsidRPr="00890BA9">
        <w:rPr>
          <w:b/>
          <w:bCs/>
        </w:rPr>
        <w:t>)</w:t>
      </w:r>
      <w:r w:rsidR="004F3D1E" w:rsidRPr="00890BA9">
        <w:rPr>
          <w:b/>
          <w:bCs/>
        </w:rPr>
        <w:t xml:space="preserve"> </w:t>
      </w:r>
      <w:r w:rsidR="00226370" w:rsidRPr="00890BA9">
        <w:rPr>
          <w:b/>
          <w:bCs/>
        </w:rPr>
        <w:t>Da gestão e fiscalização do contrato</w:t>
      </w:r>
      <w:r w:rsidR="00890BA9" w:rsidRPr="00890BA9">
        <w:rPr>
          <w:b/>
          <w:bCs/>
        </w:rPr>
        <w:t>:</w:t>
      </w:r>
    </w:p>
    <w:p w14:paraId="4B6ACA4C" w14:textId="77777777" w:rsidR="00890BA9" w:rsidRPr="00890BA9" w:rsidRDefault="00890BA9" w:rsidP="00226370">
      <w:pPr>
        <w:jc w:val="both"/>
      </w:pPr>
    </w:p>
    <w:p w14:paraId="573E9A47" w14:textId="2B38443F" w:rsidR="00F57645" w:rsidRPr="00ED63E3" w:rsidRDefault="00226370" w:rsidP="00226370">
      <w:pPr>
        <w:jc w:val="both"/>
      </w:pPr>
      <w:r w:rsidRPr="00ED63E3">
        <w:lastRenderedPageBreak/>
        <w:t>c.1)</w:t>
      </w:r>
      <w:r w:rsidR="00B611CC" w:rsidRPr="00ED63E3">
        <w:t xml:space="preserve"> </w:t>
      </w:r>
      <w:r w:rsidR="00B63A56" w:rsidRPr="00ED63E3">
        <w:rPr>
          <w:u w:val="single"/>
        </w:rPr>
        <w:t>Gestor do contrato</w:t>
      </w:r>
      <w:r w:rsidR="0075580D" w:rsidRPr="00ED63E3">
        <w:t xml:space="preserve">: </w:t>
      </w:r>
      <w:r w:rsidR="00AD7EFF" w:rsidRPr="00ED63E3">
        <w:t>coordenará as atividades de fiscalização, designado pela autoridade superior</w:t>
      </w:r>
      <w:r w:rsidR="005F1DC7" w:rsidRPr="00ED63E3">
        <w:t>, ou por quem ela delegar</w:t>
      </w:r>
      <w:r w:rsidR="00B83585" w:rsidRPr="00ED63E3">
        <w:t>, com atribuições administrativas e a função de</w:t>
      </w:r>
      <w:r w:rsidR="00500984" w:rsidRPr="00ED63E3">
        <w:t xml:space="preserve"> administrar o contrato, desde sua concepção até a finalização</w:t>
      </w:r>
      <w:r w:rsidR="00D5605F" w:rsidRPr="00ED63E3">
        <w:t>.</w:t>
      </w:r>
    </w:p>
    <w:p w14:paraId="1155DA83" w14:textId="77777777" w:rsidR="00F57645" w:rsidRPr="00ED63E3" w:rsidRDefault="00F57645" w:rsidP="00226370">
      <w:pPr>
        <w:jc w:val="both"/>
      </w:pPr>
    </w:p>
    <w:p w14:paraId="61E86A35" w14:textId="50B5E577" w:rsidR="00EC35AA" w:rsidRPr="00ED63E3" w:rsidRDefault="00B611CC" w:rsidP="00226370">
      <w:pPr>
        <w:jc w:val="both"/>
      </w:pPr>
      <w:r w:rsidRPr="00ED63E3">
        <w:t xml:space="preserve">c.2) </w:t>
      </w:r>
      <w:r w:rsidR="00CC0CBF" w:rsidRPr="00ED63E3">
        <w:rPr>
          <w:u w:val="single"/>
        </w:rPr>
        <w:t xml:space="preserve">Fiscal do contrato: </w:t>
      </w:r>
      <w:r w:rsidR="003F6937" w:rsidRPr="00ED63E3">
        <w:t xml:space="preserve">o fiscal do contrato </w:t>
      </w:r>
      <w:r w:rsidR="00AF5E58" w:rsidRPr="00ED63E3">
        <w:t>será</w:t>
      </w:r>
      <w:r w:rsidR="003F6937" w:rsidRPr="00ED63E3">
        <w:t xml:space="preserve"> designado pela autoridade supe</w:t>
      </w:r>
      <w:r w:rsidR="00AF5E58" w:rsidRPr="00ED63E3">
        <w:t>r</w:t>
      </w:r>
      <w:r w:rsidR="003F6937" w:rsidRPr="00ED63E3">
        <w:t>ior</w:t>
      </w:r>
      <w:r w:rsidR="00AF5E58" w:rsidRPr="00ED63E3">
        <w:t>,</w:t>
      </w:r>
      <w:r w:rsidR="003F6937" w:rsidRPr="00ED63E3">
        <w:t xml:space="preserve"> ou por quem ela delegar</w:t>
      </w:r>
      <w:r w:rsidR="00AF5E58" w:rsidRPr="00ED63E3">
        <w:t xml:space="preserve">, </w:t>
      </w:r>
      <w:r w:rsidR="00EC35AA" w:rsidRPr="00ED63E3">
        <w:t>para acompanhar e fiscalizar</w:t>
      </w:r>
      <w:r w:rsidR="00D66C22" w:rsidRPr="00ED63E3">
        <w:t xml:space="preserve"> a prestação dos serviços contratados</w:t>
      </w:r>
      <w:r w:rsidR="001F3B62" w:rsidRPr="00ED63E3">
        <w:t>.</w:t>
      </w:r>
    </w:p>
    <w:p w14:paraId="52C0E855" w14:textId="77777777" w:rsidR="00E41AD5" w:rsidRPr="00ED63E3" w:rsidRDefault="00E41AD5" w:rsidP="00226370">
      <w:pPr>
        <w:jc w:val="both"/>
      </w:pPr>
    </w:p>
    <w:p w14:paraId="62E0DC59" w14:textId="20BD7B68" w:rsidR="00226370" w:rsidRPr="00ED63E3" w:rsidRDefault="002F7922" w:rsidP="00226370">
      <w:pPr>
        <w:jc w:val="both"/>
      </w:pPr>
      <w:r w:rsidRPr="00ED63E3">
        <w:t xml:space="preserve">c.3) </w:t>
      </w:r>
      <w:r w:rsidR="00226370" w:rsidRPr="00ED63E3">
        <w:t xml:space="preserve">É responsabilidade do gestor </w:t>
      </w:r>
      <w:r w:rsidR="00DA7ACD" w:rsidRPr="00ED63E3">
        <w:t>e d</w:t>
      </w:r>
      <w:r w:rsidR="00226370" w:rsidRPr="00ED63E3">
        <w:t>o fiscal de contrato, acompanha</w:t>
      </w:r>
      <w:r w:rsidR="00DA7ACD" w:rsidRPr="00ED63E3">
        <w:t>r</w:t>
      </w:r>
      <w:r w:rsidR="00226370" w:rsidRPr="00ED63E3">
        <w:t xml:space="preserve"> a execução da prestação dos serviços</w:t>
      </w:r>
      <w:r w:rsidR="00DA7ACD" w:rsidRPr="00ED63E3">
        <w:t>,</w:t>
      </w:r>
      <w:r w:rsidR="00226370" w:rsidRPr="00ED63E3">
        <w:t xml:space="preserve"> cabendo-lhe</w:t>
      </w:r>
      <w:r w:rsidR="00DA7ACD" w:rsidRPr="00ED63E3">
        <w:t>s</w:t>
      </w:r>
      <w:r w:rsidR="00226370" w:rsidRPr="00ED63E3">
        <w:t xml:space="preserve"> garantir o cumprimento de cada etapa e cláusulas contratuais, realizando registros e determinando em tempo hábil a correção de falhas que possam impactar no resultado pretendido pela Administração.</w:t>
      </w:r>
    </w:p>
    <w:p w14:paraId="74741049" w14:textId="77777777" w:rsidR="00850A5C" w:rsidRPr="00ED63E3" w:rsidRDefault="00850A5C" w:rsidP="00226370">
      <w:pPr>
        <w:jc w:val="both"/>
      </w:pPr>
    </w:p>
    <w:p w14:paraId="1C41A833" w14:textId="388BED0A" w:rsidR="00226370" w:rsidRDefault="00226370" w:rsidP="00226370">
      <w:pPr>
        <w:jc w:val="both"/>
      </w:pPr>
      <w:r w:rsidRPr="00ED63E3">
        <w:t>c.</w:t>
      </w:r>
      <w:r w:rsidR="00850A5C" w:rsidRPr="00ED63E3">
        <w:t>4</w:t>
      </w:r>
      <w:r w:rsidRPr="00ED63E3">
        <w:t>)</w:t>
      </w:r>
      <w:r w:rsidR="00850A5C" w:rsidRPr="00ED63E3">
        <w:t xml:space="preserve"> </w:t>
      </w:r>
      <w:r w:rsidRPr="00ED63E3">
        <w:t>A fiscalização exercerá rigoroso controle em relação a qualidade dos serviços, a fim de possibilitar a aplicação das penalidades previstas, quando desatendidas as disposições a elas relativas.</w:t>
      </w:r>
    </w:p>
    <w:p w14:paraId="3E888C47" w14:textId="77777777" w:rsidR="00D63751" w:rsidRDefault="00D63751" w:rsidP="00226370">
      <w:pPr>
        <w:jc w:val="both"/>
      </w:pPr>
    </w:p>
    <w:p w14:paraId="4A54DE77" w14:textId="7C0AFF60" w:rsidR="00D63751" w:rsidRDefault="00D63751" w:rsidP="00226370">
      <w:pPr>
        <w:jc w:val="both"/>
      </w:pPr>
      <w:r>
        <w:t xml:space="preserve">c.5) </w:t>
      </w:r>
      <w:r w:rsidR="00C249A9">
        <w:t>Demais regras aplicáveis ao contrato, assim como</w:t>
      </w:r>
      <w:r w:rsidR="00AF254C">
        <w:t xml:space="preserve"> a</w:t>
      </w:r>
      <w:r w:rsidR="00EC2071">
        <w:t>s obrigações do Gestor e fiscal do contrato</w:t>
      </w:r>
      <w:r w:rsidR="00AF254C">
        <w:t>,</w:t>
      </w:r>
      <w:r w:rsidR="00EC2071">
        <w:t xml:space="preserve"> constar</w:t>
      </w:r>
      <w:r w:rsidR="005123C6">
        <w:t>ão</w:t>
      </w:r>
      <w:r w:rsidR="00EC2071">
        <w:t xml:space="preserve"> do termo de ref</w:t>
      </w:r>
      <w:r w:rsidR="00C365E6">
        <w:t>erência e na minuta de contrato.</w:t>
      </w:r>
    </w:p>
    <w:p w14:paraId="671280CE" w14:textId="77777777" w:rsidR="0060227C" w:rsidRDefault="0060227C" w:rsidP="00226370">
      <w:pPr>
        <w:jc w:val="both"/>
      </w:pPr>
    </w:p>
    <w:p w14:paraId="62D89696" w14:textId="77777777" w:rsidR="00806120" w:rsidRPr="00F416D7" w:rsidRDefault="00226370" w:rsidP="00226370">
      <w:pPr>
        <w:jc w:val="both"/>
        <w:rPr>
          <w:b/>
          <w:bCs/>
        </w:rPr>
      </w:pPr>
      <w:r w:rsidRPr="00F416D7">
        <w:rPr>
          <w:b/>
          <w:bCs/>
        </w:rPr>
        <w:t>SEÇÃO XVI – DO PAGAMENTO</w:t>
      </w:r>
    </w:p>
    <w:p w14:paraId="610D1F08" w14:textId="292746EC" w:rsidR="00226370" w:rsidRDefault="00226370" w:rsidP="00226370">
      <w:pPr>
        <w:jc w:val="both"/>
        <w:rPr>
          <w:b/>
          <w:bCs/>
        </w:rPr>
      </w:pPr>
      <w:r w:rsidRPr="00A14D89">
        <w:rPr>
          <w:b/>
          <w:bCs/>
        </w:rPr>
        <w:tab/>
      </w:r>
    </w:p>
    <w:p w14:paraId="321C5DE1" w14:textId="5AAB84B5" w:rsidR="00806120" w:rsidRDefault="00226370" w:rsidP="00806120">
      <w:pPr>
        <w:widowControl/>
        <w:adjustRightInd w:val="0"/>
        <w:jc w:val="both"/>
        <w:rPr>
          <w:rFonts w:eastAsiaTheme="minorHAnsi"/>
          <w:sz w:val="24"/>
          <w:szCs w:val="24"/>
          <w:lang w:val="pt-BR"/>
          <w14:ligatures w14:val="standardContextual"/>
        </w:rPr>
      </w:pPr>
      <w:r>
        <w:t>1</w:t>
      </w:r>
      <w:r w:rsidR="00A14D89">
        <w:t>6</w:t>
      </w:r>
      <w:r>
        <w:t>.1.</w:t>
      </w:r>
      <w:r w:rsidR="002A0230">
        <w:t xml:space="preserve"> </w:t>
      </w:r>
      <w:r w:rsidR="00806120">
        <w:rPr>
          <w:rFonts w:eastAsiaTheme="minorHAnsi"/>
          <w:sz w:val="24"/>
          <w:szCs w:val="24"/>
          <w:lang w:val="pt-BR"/>
          <w14:ligatures w14:val="standardContextual"/>
        </w:rPr>
        <w:t xml:space="preserve">A </w:t>
      </w:r>
      <w:r w:rsidR="00806120" w:rsidRPr="00BA53BD">
        <w:rPr>
          <w:rFonts w:eastAsiaTheme="minorHAnsi"/>
          <w:sz w:val="24"/>
          <w:szCs w:val="24"/>
          <w:lang w:val="pt-BR"/>
          <w14:ligatures w14:val="standardContextual"/>
        </w:rPr>
        <w:t>contratada deverá apresentar a documentação para a cobrança</w:t>
      </w:r>
      <w:r w:rsidR="00806120">
        <w:rPr>
          <w:rFonts w:eastAsiaTheme="minorHAnsi"/>
          <w:sz w:val="24"/>
          <w:szCs w:val="24"/>
          <w:lang w:val="pt-BR"/>
          <w14:ligatures w14:val="standardContextual"/>
        </w:rPr>
        <w:t xml:space="preserve"> </w:t>
      </w:r>
      <w:r w:rsidR="00806120" w:rsidRPr="00BA53BD">
        <w:rPr>
          <w:rFonts w:eastAsiaTheme="minorHAnsi"/>
          <w:sz w:val="24"/>
          <w:szCs w:val="24"/>
          <w:lang w:val="pt-BR"/>
          <w14:ligatures w14:val="standardContextual"/>
        </w:rPr>
        <w:t>respectiva à</w:t>
      </w:r>
      <w:r w:rsidR="00806120">
        <w:rPr>
          <w:rFonts w:eastAsiaTheme="minorHAnsi"/>
          <w:sz w:val="24"/>
          <w:szCs w:val="24"/>
          <w:lang w:val="pt-BR"/>
          <w14:ligatures w14:val="standardContextual"/>
        </w:rPr>
        <w:t xml:space="preserve"> Câmara Municipal de Vassouras</w:t>
      </w:r>
      <w:r w:rsidR="00806120" w:rsidRPr="00BA53BD">
        <w:rPr>
          <w:rFonts w:eastAsiaTheme="minorHAnsi"/>
          <w:sz w:val="24"/>
          <w:szCs w:val="24"/>
          <w:lang w:val="pt-BR"/>
          <w14:ligatures w14:val="standardContextual"/>
        </w:rPr>
        <w:t>, até o 5º (quinto) dia útil posterior à data final do período de</w:t>
      </w:r>
      <w:r w:rsidR="00806120">
        <w:rPr>
          <w:rFonts w:eastAsiaTheme="minorHAnsi"/>
          <w:sz w:val="24"/>
          <w:szCs w:val="24"/>
          <w:lang w:val="pt-BR"/>
          <w14:ligatures w14:val="standardContextual"/>
        </w:rPr>
        <w:t xml:space="preserve"> </w:t>
      </w:r>
      <w:r w:rsidR="00806120" w:rsidRPr="00BA53BD">
        <w:rPr>
          <w:rFonts w:eastAsiaTheme="minorHAnsi"/>
          <w:sz w:val="24"/>
          <w:szCs w:val="24"/>
          <w:lang w:val="pt-BR"/>
          <w14:ligatures w14:val="standardContextual"/>
        </w:rPr>
        <w:t>adimplemento da obrigação.</w:t>
      </w:r>
    </w:p>
    <w:p w14:paraId="054A5962" w14:textId="77777777" w:rsidR="00806120" w:rsidRPr="00BA53BD" w:rsidRDefault="00806120" w:rsidP="00806120">
      <w:pPr>
        <w:widowControl/>
        <w:adjustRightInd w:val="0"/>
        <w:jc w:val="both"/>
        <w:rPr>
          <w:rFonts w:eastAsiaTheme="minorHAnsi"/>
          <w:sz w:val="12"/>
          <w:szCs w:val="12"/>
          <w:lang w:val="pt-BR"/>
          <w14:ligatures w14:val="standardContextual"/>
        </w:rPr>
      </w:pPr>
    </w:p>
    <w:p w14:paraId="1053B383" w14:textId="3886664F" w:rsidR="00806120" w:rsidRDefault="00806120" w:rsidP="00806120">
      <w:pPr>
        <w:widowControl/>
        <w:adjustRightInd w:val="0"/>
        <w:jc w:val="both"/>
        <w:rPr>
          <w:rFonts w:eastAsiaTheme="minorHAnsi"/>
          <w:sz w:val="24"/>
          <w:szCs w:val="24"/>
          <w:lang w:val="pt-BR"/>
          <w14:ligatures w14:val="standardContextual"/>
        </w:rPr>
      </w:pPr>
      <w:r w:rsidRPr="00BA53BD">
        <w:rPr>
          <w:rFonts w:eastAsiaTheme="minorHAnsi"/>
          <w:sz w:val="24"/>
          <w:szCs w:val="24"/>
          <w:lang w:val="pt-BR"/>
          <w14:ligatures w14:val="standardContextual"/>
        </w:rPr>
        <w:t>1</w:t>
      </w:r>
      <w:r>
        <w:rPr>
          <w:rFonts w:eastAsiaTheme="minorHAnsi"/>
          <w:sz w:val="24"/>
          <w:szCs w:val="24"/>
          <w:lang w:val="pt-BR"/>
          <w14:ligatures w14:val="standardContextual"/>
        </w:rPr>
        <w:t>6</w:t>
      </w:r>
      <w:r w:rsidRPr="00BA53BD">
        <w:rPr>
          <w:rFonts w:eastAsiaTheme="minorHAnsi"/>
          <w:sz w:val="24"/>
          <w:szCs w:val="24"/>
          <w:lang w:val="pt-BR"/>
          <w14:ligatures w14:val="standardContextual"/>
        </w:rPr>
        <w:t>.2. Para execução do pagamento, a contratada deverá emitir nota fiscal</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correspondente à sede ou filial que apresentou a documentação na fase</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de habilitação, sem emendas, rasuras ou borrões, legível e em nome d</w:t>
      </w:r>
      <w:r>
        <w:rPr>
          <w:rFonts w:eastAsiaTheme="minorHAnsi"/>
          <w:sz w:val="24"/>
          <w:szCs w:val="24"/>
          <w:lang w:val="pt-BR"/>
          <w14:ligatures w14:val="standardContextual"/>
        </w:rPr>
        <w:t>a Câmara Municipal de Vassouras</w:t>
      </w:r>
      <w:r w:rsidRPr="00BA53BD">
        <w:rPr>
          <w:rFonts w:eastAsiaTheme="minorHAnsi"/>
          <w:sz w:val="24"/>
          <w:szCs w:val="24"/>
          <w:lang w:val="pt-BR"/>
          <w14:ligatures w14:val="standardContextual"/>
        </w:rPr>
        <w:t>, CNPJ/MF nº</w:t>
      </w:r>
      <w:r>
        <w:rPr>
          <w:rFonts w:eastAsiaTheme="minorHAnsi"/>
          <w:sz w:val="24"/>
          <w:szCs w:val="24"/>
          <w:lang w:val="pt-BR"/>
          <w14:ligatures w14:val="standardContextual"/>
        </w:rPr>
        <w:t xml:space="preserve"> 27.964.923/0001-10</w:t>
      </w:r>
      <w:r w:rsidRPr="00BA53BD">
        <w:rPr>
          <w:rFonts w:eastAsiaTheme="minorHAnsi"/>
          <w:sz w:val="24"/>
          <w:szCs w:val="24"/>
          <w:lang w:val="pt-BR"/>
          <w14:ligatures w14:val="standardContextual"/>
        </w:rPr>
        <w:t xml:space="preserve">, situado à </w:t>
      </w:r>
      <w:r>
        <w:rPr>
          <w:rFonts w:eastAsiaTheme="minorHAnsi"/>
          <w:sz w:val="24"/>
          <w:szCs w:val="24"/>
          <w:lang w:val="pt-BR"/>
          <w14:ligatures w14:val="standardContextual"/>
        </w:rPr>
        <w:t>Rua Barão de Capivari</w:t>
      </w:r>
      <w:r w:rsidRPr="00BA53BD">
        <w:rPr>
          <w:rFonts w:eastAsiaTheme="minorHAnsi"/>
          <w:sz w:val="24"/>
          <w:szCs w:val="24"/>
          <w:lang w:val="pt-BR"/>
          <w14:ligatures w14:val="standardContextual"/>
        </w:rPr>
        <w:t xml:space="preserve">, nº </w:t>
      </w:r>
      <w:r>
        <w:rPr>
          <w:rFonts w:eastAsiaTheme="minorHAnsi"/>
          <w:sz w:val="24"/>
          <w:szCs w:val="24"/>
          <w:lang w:val="pt-BR"/>
          <w14:ligatures w14:val="standardContextual"/>
        </w:rPr>
        <w:t>2</w:t>
      </w:r>
      <w:r w:rsidRPr="00BA53BD">
        <w:rPr>
          <w:rFonts w:eastAsiaTheme="minorHAnsi"/>
          <w:sz w:val="24"/>
          <w:szCs w:val="24"/>
          <w:lang w:val="pt-BR"/>
          <w14:ligatures w14:val="standardContextual"/>
        </w:rPr>
        <w:t xml:space="preserve">0, </w:t>
      </w:r>
      <w:r>
        <w:rPr>
          <w:rFonts w:eastAsiaTheme="minorHAnsi"/>
          <w:sz w:val="24"/>
          <w:szCs w:val="24"/>
          <w:lang w:val="pt-BR"/>
          <w14:ligatures w14:val="standardContextual"/>
        </w:rPr>
        <w:t>Centro</w:t>
      </w:r>
      <w:r w:rsidRPr="00BA53BD">
        <w:rPr>
          <w:rFonts w:eastAsiaTheme="minorHAnsi"/>
          <w:sz w:val="24"/>
          <w:szCs w:val="24"/>
          <w:lang w:val="pt-BR"/>
          <w14:ligatures w14:val="standardContextual"/>
        </w:rPr>
        <w:t xml:space="preserve">, </w:t>
      </w:r>
      <w:r>
        <w:rPr>
          <w:rFonts w:eastAsiaTheme="minorHAnsi"/>
          <w:sz w:val="24"/>
          <w:szCs w:val="24"/>
          <w:lang w:val="pt-BR"/>
          <w14:ligatures w14:val="standardContextual"/>
        </w:rPr>
        <w:t>Vassouras -</w:t>
      </w:r>
      <w:r w:rsidRPr="00BA53BD">
        <w:rPr>
          <w:rFonts w:eastAsiaTheme="minorHAnsi"/>
          <w:sz w:val="24"/>
          <w:szCs w:val="24"/>
          <w:lang w:val="pt-BR"/>
          <w14:ligatures w14:val="standardContextual"/>
        </w:rPr>
        <w:t xml:space="preserve"> RJ.</w:t>
      </w:r>
    </w:p>
    <w:p w14:paraId="761A50D3" w14:textId="77777777" w:rsidR="00806120" w:rsidRPr="00BA53BD" w:rsidRDefault="00806120" w:rsidP="00806120">
      <w:pPr>
        <w:widowControl/>
        <w:adjustRightInd w:val="0"/>
        <w:jc w:val="both"/>
        <w:rPr>
          <w:rFonts w:eastAsiaTheme="minorHAnsi"/>
          <w:sz w:val="12"/>
          <w:szCs w:val="12"/>
          <w:lang w:val="pt-BR"/>
          <w14:ligatures w14:val="standardContextual"/>
        </w:rPr>
      </w:pPr>
    </w:p>
    <w:p w14:paraId="6A9B9D3F" w14:textId="171B7BB9" w:rsidR="00806120" w:rsidRDefault="00806120" w:rsidP="00806120">
      <w:pPr>
        <w:widowControl/>
        <w:adjustRightInd w:val="0"/>
        <w:jc w:val="both"/>
        <w:rPr>
          <w:rFonts w:eastAsiaTheme="minorHAnsi"/>
          <w:sz w:val="24"/>
          <w:szCs w:val="24"/>
          <w:lang w:val="pt-BR"/>
          <w14:ligatures w14:val="standardContextual"/>
        </w:rPr>
      </w:pPr>
      <w:r w:rsidRPr="00BA53BD">
        <w:rPr>
          <w:rFonts w:eastAsiaTheme="minorHAnsi"/>
          <w:sz w:val="24"/>
          <w:szCs w:val="24"/>
          <w:lang w:val="pt-BR"/>
          <w14:ligatures w14:val="standardContextual"/>
        </w:rPr>
        <w:t>1</w:t>
      </w:r>
      <w:r>
        <w:rPr>
          <w:rFonts w:eastAsiaTheme="minorHAnsi"/>
          <w:sz w:val="24"/>
          <w:szCs w:val="24"/>
          <w:lang w:val="pt-BR"/>
          <w14:ligatures w14:val="standardContextual"/>
        </w:rPr>
        <w:t>6</w:t>
      </w:r>
      <w:r w:rsidRPr="00BA53BD">
        <w:rPr>
          <w:rFonts w:eastAsiaTheme="minorHAnsi"/>
          <w:sz w:val="24"/>
          <w:szCs w:val="24"/>
          <w:lang w:val="pt-BR"/>
          <w14:ligatures w14:val="standardContextual"/>
        </w:rPr>
        <w:t>.3. O pagamento será efetuado pel</w:t>
      </w:r>
      <w:r>
        <w:rPr>
          <w:rFonts w:eastAsiaTheme="minorHAnsi"/>
          <w:sz w:val="24"/>
          <w:szCs w:val="24"/>
          <w:lang w:val="pt-BR"/>
          <w14:ligatures w14:val="standardContextual"/>
        </w:rPr>
        <w:t>a CMV</w:t>
      </w:r>
      <w:r w:rsidRPr="00BA53BD">
        <w:rPr>
          <w:rFonts w:eastAsiaTheme="minorHAnsi"/>
          <w:sz w:val="24"/>
          <w:szCs w:val="24"/>
          <w:lang w:val="pt-BR"/>
          <w14:ligatures w14:val="standardContextual"/>
        </w:rPr>
        <w:t xml:space="preserve"> em parcelas, à medida que</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o objeto for executado, mediante crédito em conta corrente da Contratada,</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até o 30º (trigésimo) dia consecutivo, contado da atestação da nota fiscal,</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verificado o recebimento do objeto contratual e cumpridas as formalidades</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legais e contratuais previstas, bem como observadas as condições</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estabelecidas n</w:t>
      </w:r>
      <w:r>
        <w:rPr>
          <w:rFonts w:eastAsiaTheme="minorHAnsi"/>
          <w:sz w:val="24"/>
          <w:szCs w:val="24"/>
          <w:lang w:val="pt-BR"/>
          <w14:ligatures w14:val="standardContextual"/>
        </w:rPr>
        <w:t>o</w:t>
      </w:r>
      <w:r w:rsidRPr="00BA53BD">
        <w:rPr>
          <w:rFonts w:eastAsiaTheme="minorHAnsi"/>
          <w:sz w:val="24"/>
          <w:szCs w:val="24"/>
          <w:lang w:val="pt-BR"/>
          <w14:ligatures w14:val="standardContextual"/>
        </w:rPr>
        <w:t xml:space="preserve"> TERMO DE REFERÊNCIA e a ordem cronológica</w:t>
      </w:r>
      <w:r>
        <w:rPr>
          <w:rFonts w:eastAsiaTheme="minorHAnsi"/>
          <w:sz w:val="24"/>
          <w:szCs w:val="24"/>
          <w:lang w:val="pt-BR"/>
          <w14:ligatures w14:val="standardContextual"/>
        </w:rPr>
        <w:t xml:space="preserve"> </w:t>
      </w:r>
      <w:r w:rsidRPr="00BA53BD">
        <w:rPr>
          <w:rFonts w:eastAsiaTheme="minorHAnsi"/>
          <w:sz w:val="24"/>
          <w:szCs w:val="24"/>
          <w:lang w:val="pt-BR"/>
          <w14:ligatures w14:val="standardContextual"/>
        </w:rPr>
        <w:t>prevista no artigo 141 da Lei Federal 14.133/21.</w:t>
      </w:r>
    </w:p>
    <w:p w14:paraId="6EEC579F" w14:textId="77777777" w:rsidR="00806120" w:rsidRPr="00BA53BD" w:rsidRDefault="00806120" w:rsidP="00806120">
      <w:pPr>
        <w:widowControl/>
        <w:adjustRightInd w:val="0"/>
        <w:jc w:val="both"/>
        <w:rPr>
          <w:rFonts w:eastAsiaTheme="minorHAnsi"/>
          <w:sz w:val="12"/>
          <w:szCs w:val="12"/>
          <w:lang w:val="pt-BR"/>
          <w14:ligatures w14:val="standardContextual"/>
        </w:rPr>
      </w:pPr>
    </w:p>
    <w:p w14:paraId="79F42A95" w14:textId="125CAF5E" w:rsidR="00806120" w:rsidRPr="00806120" w:rsidRDefault="00806120" w:rsidP="00806120">
      <w:pPr>
        <w:pStyle w:val="Default"/>
        <w:jc w:val="both"/>
        <w:rPr>
          <w:rFonts w:ascii="Times New Roman" w:hAnsi="Times New Roman" w:cs="Times New Roman"/>
          <w:sz w:val="22"/>
          <w:szCs w:val="22"/>
        </w:rPr>
      </w:pPr>
      <w:r w:rsidRPr="00BA53BD">
        <w:t>1</w:t>
      </w:r>
      <w:r>
        <w:t>6</w:t>
      </w:r>
      <w:r w:rsidRPr="00BA53BD">
        <w:t xml:space="preserve">.4. </w:t>
      </w:r>
      <w:r w:rsidRPr="00806120">
        <w:rPr>
          <w:rFonts w:ascii="Times New Roman" w:hAnsi="Times New Roman" w:cs="Times New Roman"/>
          <w:sz w:val="22"/>
          <w:szCs w:val="22"/>
        </w:rPr>
        <w:t>Ocorrendo atraso no pagamento das obrigações e desde que este atraso decorra de culpa d</w:t>
      </w:r>
      <w:r>
        <w:rPr>
          <w:rFonts w:ascii="Times New Roman" w:hAnsi="Times New Roman" w:cs="Times New Roman"/>
          <w:sz w:val="22"/>
          <w:szCs w:val="22"/>
        </w:rPr>
        <w:t>a</w:t>
      </w:r>
      <w:r w:rsidRPr="00806120">
        <w:rPr>
          <w:rFonts w:ascii="Times New Roman" w:hAnsi="Times New Roman" w:cs="Times New Roman"/>
          <w:sz w:val="22"/>
          <w:szCs w:val="22"/>
        </w:rPr>
        <w:t xml:space="preserve"> </w:t>
      </w:r>
      <w:r>
        <w:rPr>
          <w:rFonts w:ascii="Times New Roman" w:hAnsi="Times New Roman" w:cs="Times New Roman"/>
          <w:sz w:val="22"/>
          <w:szCs w:val="22"/>
        </w:rPr>
        <w:t>CMV</w:t>
      </w:r>
      <w:r w:rsidRPr="00806120">
        <w:rPr>
          <w:rFonts w:ascii="Times New Roman" w:hAnsi="Times New Roman" w:cs="Times New Roman"/>
          <w:sz w:val="22"/>
          <w:szCs w:val="22"/>
        </w:rPr>
        <w:t xml:space="preserve">, o valor devido será acrescido de 0,1% (um décimo por cento) a título de multa, além de 0,033% (trinta e três milésimos por cento) por dia de atraso, a título de compensação financeira, a serem calculados sobre a parcela devida. </w:t>
      </w:r>
    </w:p>
    <w:p w14:paraId="27129B21" w14:textId="77777777" w:rsidR="00806120" w:rsidRDefault="00806120" w:rsidP="00806120">
      <w:pPr>
        <w:pStyle w:val="Default"/>
        <w:rPr>
          <w:sz w:val="22"/>
          <w:szCs w:val="22"/>
        </w:rPr>
      </w:pPr>
    </w:p>
    <w:p w14:paraId="6A468785" w14:textId="2989966E" w:rsidR="00806120" w:rsidRDefault="00806120" w:rsidP="00806120">
      <w:pPr>
        <w:pStyle w:val="Default"/>
        <w:jc w:val="both"/>
        <w:rPr>
          <w:rFonts w:ascii="Times New Roman" w:hAnsi="Times New Roman" w:cs="Times New Roman"/>
          <w:sz w:val="22"/>
          <w:szCs w:val="22"/>
        </w:rPr>
      </w:pPr>
      <w:r>
        <w:t xml:space="preserve">16.5. </w:t>
      </w:r>
      <w:r w:rsidRPr="00806120">
        <w:rPr>
          <w:rFonts w:ascii="Times New Roman" w:hAnsi="Times New Roman" w:cs="Times New Roman"/>
          <w:sz w:val="22"/>
          <w:szCs w:val="22"/>
        </w:rPr>
        <w:t xml:space="preserve">O pagamento da multa e da compensação financeira a que se refere o subitem anterior será efetivado mediante autorização expressa do </w:t>
      </w:r>
      <w:r>
        <w:rPr>
          <w:rFonts w:ascii="Times New Roman" w:hAnsi="Times New Roman" w:cs="Times New Roman"/>
          <w:sz w:val="22"/>
          <w:szCs w:val="22"/>
        </w:rPr>
        <w:t xml:space="preserve">Diretor </w:t>
      </w:r>
      <w:r w:rsidRPr="00806120">
        <w:rPr>
          <w:rFonts w:ascii="Times New Roman" w:hAnsi="Times New Roman" w:cs="Times New Roman"/>
          <w:sz w:val="22"/>
          <w:szCs w:val="22"/>
        </w:rPr>
        <w:t>Geral d</w:t>
      </w:r>
      <w:r>
        <w:rPr>
          <w:rFonts w:ascii="Times New Roman" w:hAnsi="Times New Roman" w:cs="Times New Roman"/>
          <w:sz w:val="22"/>
          <w:szCs w:val="22"/>
        </w:rPr>
        <w:t>a</w:t>
      </w:r>
      <w:r w:rsidRPr="00806120">
        <w:rPr>
          <w:rFonts w:ascii="Times New Roman" w:hAnsi="Times New Roman" w:cs="Times New Roman"/>
          <w:sz w:val="22"/>
          <w:szCs w:val="22"/>
        </w:rPr>
        <w:t xml:space="preserve"> </w:t>
      </w:r>
      <w:r>
        <w:rPr>
          <w:rFonts w:ascii="Times New Roman" w:hAnsi="Times New Roman" w:cs="Times New Roman"/>
          <w:sz w:val="22"/>
          <w:szCs w:val="22"/>
        </w:rPr>
        <w:t>CMV</w:t>
      </w:r>
      <w:r w:rsidRPr="00806120">
        <w:rPr>
          <w:rFonts w:ascii="Times New Roman" w:hAnsi="Times New Roman" w:cs="Times New Roman"/>
          <w:sz w:val="22"/>
          <w:szCs w:val="22"/>
        </w:rPr>
        <w:t xml:space="preserve">, em processo próprio, que se iniciará com o necessário requerimento que lhe for dirigido pela licitante contratada. </w:t>
      </w:r>
    </w:p>
    <w:p w14:paraId="66D4F812" w14:textId="77777777" w:rsidR="00806120" w:rsidRDefault="00806120" w:rsidP="00806120">
      <w:pPr>
        <w:pStyle w:val="Default"/>
        <w:jc w:val="both"/>
        <w:rPr>
          <w:rFonts w:ascii="Times New Roman" w:hAnsi="Times New Roman" w:cs="Times New Roman"/>
          <w:sz w:val="22"/>
          <w:szCs w:val="22"/>
        </w:rPr>
      </w:pPr>
    </w:p>
    <w:p w14:paraId="1FBA49C9" w14:textId="1F60F8C7" w:rsidR="00806120" w:rsidRDefault="00806120" w:rsidP="00806120">
      <w:pPr>
        <w:pStyle w:val="Default"/>
        <w:jc w:val="both"/>
        <w:rPr>
          <w:rFonts w:ascii="Times New Roman" w:hAnsi="Times New Roman" w:cs="Times New Roman"/>
          <w:sz w:val="22"/>
          <w:szCs w:val="22"/>
        </w:rPr>
      </w:pPr>
      <w:r>
        <w:rPr>
          <w:rFonts w:ascii="Times New Roman" w:hAnsi="Times New Roman" w:cs="Times New Roman"/>
          <w:sz w:val="22"/>
          <w:szCs w:val="22"/>
        </w:rPr>
        <w:t xml:space="preserve">16.6. </w:t>
      </w:r>
      <w:r w:rsidRPr="00806120">
        <w:rPr>
          <w:rFonts w:ascii="Times New Roman" w:hAnsi="Times New Roman" w:cs="Times New Roman"/>
          <w:sz w:val="22"/>
          <w:szCs w:val="22"/>
        </w:rPr>
        <w:t>Na ocasião de cada pagamento a ser efetuado, observadas as condições específicas da licitante contratada, aplicar-se-á, no que couber, a retenção tributária na fonte</w:t>
      </w:r>
      <w:r>
        <w:rPr>
          <w:rFonts w:ascii="Times New Roman" w:hAnsi="Times New Roman" w:cs="Times New Roman"/>
          <w:sz w:val="22"/>
          <w:szCs w:val="22"/>
        </w:rPr>
        <w:t>, conforme legislação vigente sobre a matéria</w:t>
      </w:r>
      <w:r w:rsidRPr="00806120">
        <w:rPr>
          <w:rFonts w:ascii="Times New Roman" w:hAnsi="Times New Roman" w:cs="Times New Roman"/>
          <w:sz w:val="22"/>
          <w:szCs w:val="22"/>
        </w:rPr>
        <w:t>.</w:t>
      </w:r>
    </w:p>
    <w:p w14:paraId="4A8C4AAE" w14:textId="7F4F4941" w:rsidR="00806120" w:rsidRPr="00806120" w:rsidRDefault="00806120" w:rsidP="00806120">
      <w:pPr>
        <w:pStyle w:val="Default"/>
        <w:jc w:val="both"/>
        <w:rPr>
          <w:rFonts w:ascii="Times New Roman" w:hAnsi="Times New Roman" w:cs="Times New Roman"/>
          <w:sz w:val="22"/>
          <w:szCs w:val="22"/>
        </w:rPr>
      </w:pPr>
      <w:r w:rsidRPr="00806120">
        <w:rPr>
          <w:rFonts w:ascii="Times New Roman" w:hAnsi="Times New Roman" w:cs="Times New Roman"/>
          <w:sz w:val="22"/>
          <w:szCs w:val="22"/>
        </w:rPr>
        <w:t xml:space="preserve"> </w:t>
      </w:r>
    </w:p>
    <w:p w14:paraId="0319DEDD" w14:textId="13433548" w:rsidR="00806120" w:rsidRPr="00806120" w:rsidRDefault="00806120" w:rsidP="00806120">
      <w:pPr>
        <w:pStyle w:val="Default"/>
        <w:spacing w:after="133"/>
        <w:jc w:val="both"/>
        <w:rPr>
          <w:rFonts w:ascii="Times New Roman" w:hAnsi="Times New Roman" w:cs="Times New Roman"/>
          <w:sz w:val="22"/>
          <w:szCs w:val="22"/>
        </w:rPr>
      </w:pPr>
      <w:r>
        <w:rPr>
          <w:rFonts w:ascii="Times New Roman" w:hAnsi="Times New Roman" w:cs="Times New Roman"/>
          <w:sz w:val="22"/>
          <w:szCs w:val="22"/>
        </w:rPr>
        <w:t>16</w:t>
      </w:r>
      <w:r w:rsidRPr="00806120">
        <w:rPr>
          <w:rFonts w:ascii="Times New Roman" w:hAnsi="Times New Roman" w:cs="Times New Roman"/>
          <w:sz w:val="22"/>
          <w:szCs w:val="22"/>
        </w:rPr>
        <w:t xml:space="preserve">.7. A contratada que estiver enquadrada nas hipóteses de não retenção tributária (artigo 4º da Instrução Normativa SRF nº 1.234, de 11/01/2012) ou amparada por medida judicial que suspenda a exigibilidade do crédito tributário (artigo 36º da Instrução Normativa SRF nº 1.234, de 11/01/2012) deverá apresentar o documento de cobrança acompanhado da comprovação de que continua enquadrada ou amparada, sob pena de retenção de tributos pela fonte pagadora. </w:t>
      </w:r>
    </w:p>
    <w:p w14:paraId="12877C1C" w14:textId="5ECF8E7F" w:rsidR="00806120" w:rsidRPr="00806120" w:rsidRDefault="00806120" w:rsidP="00806120">
      <w:pPr>
        <w:pStyle w:val="Default"/>
        <w:jc w:val="both"/>
        <w:rPr>
          <w:rFonts w:ascii="Times New Roman" w:hAnsi="Times New Roman" w:cs="Times New Roman"/>
          <w:sz w:val="22"/>
          <w:szCs w:val="22"/>
        </w:rPr>
      </w:pPr>
      <w:r>
        <w:rPr>
          <w:rFonts w:ascii="Times New Roman" w:hAnsi="Times New Roman" w:cs="Times New Roman"/>
          <w:sz w:val="22"/>
          <w:szCs w:val="22"/>
        </w:rPr>
        <w:t>16</w:t>
      </w:r>
      <w:r w:rsidRPr="00806120">
        <w:rPr>
          <w:rFonts w:ascii="Times New Roman" w:hAnsi="Times New Roman" w:cs="Times New Roman"/>
          <w:sz w:val="22"/>
          <w:szCs w:val="22"/>
        </w:rPr>
        <w:t xml:space="preserve">.8. Na hipótese de o documento de cobrança apresentar erros, fica suspenso o prazo para o pagamento respectivo, prosseguindo-se a contagem somente após a apresentação da nova documentação isenta de erros. </w:t>
      </w:r>
    </w:p>
    <w:p w14:paraId="72B0FE03" w14:textId="77777777" w:rsidR="00806120" w:rsidRDefault="00806120" w:rsidP="00806120">
      <w:pPr>
        <w:pStyle w:val="Default"/>
        <w:rPr>
          <w:sz w:val="22"/>
          <w:szCs w:val="22"/>
        </w:rPr>
      </w:pPr>
    </w:p>
    <w:p w14:paraId="7BEA5184" w14:textId="2EB90055" w:rsidR="00806120" w:rsidRPr="00051EDB" w:rsidRDefault="00BA71AC" w:rsidP="00806120">
      <w:pPr>
        <w:widowControl/>
        <w:adjustRightInd w:val="0"/>
        <w:jc w:val="both"/>
        <w:rPr>
          <w:rFonts w:eastAsiaTheme="minorHAnsi"/>
          <w:lang w:val="pt-BR"/>
          <w14:ligatures w14:val="standardContextual"/>
        </w:rPr>
      </w:pPr>
      <w:r>
        <w:rPr>
          <w:rFonts w:eastAsiaTheme="minorHAnsi"/>
          <w:sz w:val="24"/>
          <w:szCs w:val="24"/>
          <w:lang w:val="pt-BR"/>
          <w14:ligatures w14:val="standardContextual"/>
        </w:rPr>
        <w:t xml:space="preserve">16.9. </w:t>
      </w:r>
      <w:r w:rsidR="00806120" w:rsidRPr="00051EDB">
        <w:rPr>
          <w:rFonts w:eastAsiaTheme="minorHAnsi"/>
          <w:lang w:val="pt-BR"/>
          <w14:ligatures w14:val="standardContextual"/>
        </w:rPr>
        <w:t>Verificado qualquer erro, o documento de cobrança será devolvido à Contratada, e o prazo para pagamento será contado somente a partir da data de reapresentação da nota fiscal/fatura isenta de erros.</w:t>
      </w:r>
    </w:p>
    <w:p w14:paraId="67461E60" w14:textId="77777777" w:rsidR="00806120" w:rsidRPr="00051EDB" w:rsidRDefault="00806120" w:rsidP="00806120">
      <w:pPr>
        <w:widowControl/>
        <w:adjustRightInd w:val="0"/>
        <w:jc w:val="both"/>
        <w:rPr>
          <w:rFonts w:eastAsiaTheme="minorHAnsi"/>
          <w:sz w:val="10"/>
          <w:szCs w:val="10"/>
          <w:lang w:val="pt-BR"/>
          <w14:ligatures w14:val="standardContextual"/>
        </w:rPr>
      </w:pPr>
    </w:p>
    <w:p w14:paraId="5EC5EED8" w14:textId="7CA4BE98" w:rsidR="00806120" w:rsidRPr="00051EDB" w:rsidRDefault="00BA71AC" w:rsidP="00806120">
      <w:pPr>
        <w:widowControl/>
        <w:adjustRightInd w:val="0"/>
        <w:jc w:val="both"/>
        <w:rPr>
          <w:rFonts w:eastAsiaTheme="minorHAnsi"/>
          <w:lang w:val="pt-BR"/>
          <w14:ligatures w14:val="standardContextual"/>
        </w:rPr>
      </w:pPr>
      <w:r w:rsidRPr="00051EDB">
        <w:rPr>
          <w:rFonts w:eastAsiaTheme="minorHAnsi"/>
          <w:lang w:val="pt-BR"/>
          <w14:ligatures w14:val="standardContextual"/>
        </w:rPr>
        <w:lastRenderedPageBreak/>
        <w:t>16.10</w:t>
      </w:r>
      <w:r w:rsidR="00806120" w:rsidRPr="00051EDB">
        <w:rPr>
          <w:rFonts w:eastAsiaTheme="minorHAnsi"/>
          <w:lang w:val="pt-BR"/>
          <w14:ligatures w14:val="standardContextual"/>
        </w:rPr>
        <w:t>. Excepcional e justificadamente, poderá se ter mais de 12 (doze) parcelas.</w:t>
      </w:r>
    </w:p>
    <w:p w14:paraId="48282B1F" w14:textId="77777777" w:rsidR="00BA71AC" w:rsidRDefault="00BA71AC" w:rsidP="00806120">
      <w:pPr>
        <w:widowControl/>
        <w:adjustRightInd w:val="0"/>
        <w:jc w:val="both"/>
        <w:rPr>
          <w:rFonts w:eastAsiaTheme="minorHAnsi"/>
          <w:sz w:val="24"/>
          <w:szCs w:val="24"/>
          <w:lang w:val="pt-BR"/>
          <w14:ligatures w14:val="standardContextual"/>
        </w:rPr>
      </w:pPr>
    </w:p>
    <w:p w14:paraId="3C9A13DE" w14:textId="2F9081B0" w:rsidR="00BA71AC" w:rsidRPr="00F416D7" w:rsidRDefault="00BA71AC" w:rsidP="00BA71AC">
      <w:pPr>
        <w:pStyle w:val="Default"/>
        <w:jc w:val="both"/>
        <w:rPr>
          <w:rFonts w:ascii="Times New Roman" w:hAnsi="Times New Roman" w:cs="Times New Roman"/>
          <w:b/>
          <w:bCs/>
          <w:color w:val="auto"/>
          <w:sz w:val="22"/>
          <w:szCs w:val="22"/>
        </w:rPr>
      </w:pPr>
      <w:r w:rsidRPr="00F416D7">
        <w:rPr>
          <w:rFonts w:ascii="Times New Roman" w:hAnsi="Times New Roman" w:cs="Times New Roman"/>
          <w:b/>
          <w:bCs/>
          <w:color w:val="auto"/>
          <w:sz w:val="22"/>
          <w:szCs w:val="22"/>
        </w:rPr>
        <w:t>16.11. REVISÃO E REAJUSTE DE PREÇOS</w:t>
      </w:r>
    </w:p>
    <w:p w14:paraId="4253380E" w14:textId="7DF8F6A6" w:rsidR="00BA71AC" w:rsidRDefault="00BA71AC" w:rsidP="00BA71AC">
      <w:pPr>
        <w:pStyle w:val="Default"/>
      </w:pPr>
    </w:p>
    <w:p w14:paraId="0D9A496E" w14:textId="6FD1FA53" w:rsidR="00BA71AC" w:rsidRPr="00E94850" w:rsidRDefault="00E94850" w:rsidP="00E94850">
      <w:pPr>
        <w:pStyle w:val="Default"/>
        <w:spacing w:after="133"/>
        <w:jc w:val="both"/>
        <w:rPr>
          <w:rFonts w:ascii="Times New Roman" w:hAnsi="Times New Roman" w:cs="Times New Roman"/>
          <w:sz w:val="22"/>
          <w:szCs w:val="22"/>
        </w:rPr>
      </w:pPr>
      <w:r w:rsidRPr="00E94850">
        <w:rPr>
          <w:rFonts w:ascii="Times New Roman" w:hAnsi="Times New Roman" w:cs="Times New Roman"/>
          <w:sz w:val="22"/>
          <w:szCs w:val="22"/>
        </w:rPr>
        <w:t>16.11</w:t>
      </w:r>
      <w:r w:rsidR="00BA71AC" w:rsidRPr="00E94850">
        <w:rPr>
          <w:rFonts w:ascii="Times New Roman" w:hAnsi="Times New Roman" w:cs="Times New Roman"/>
          <w:sz w:val="22"/>
          <w:szCs w:val="22"/>
        </w:rPr>
        <w:t xml:space="preserve">.1. Os preços serão fixos e irreajustáveis, e inexiste a possibilidade de adoção pelas partes de qualquer espécie de atualização financeira antes do </w:t>
      </w:r>
      <w:r w:rsidRPr="00E94850">
        <w:rPr>
          <w:rFonts w:ascii="Times New Roman" w:hAnsi="Times New Roman" w:cs="Times New Roman"/>
          <w:sz w:val="22"/>
          <w:szCs w:val="22"/>
        </w:rPr>
        <w:t>interr</w:t>
      </w:r>
      <w:r>
        <w:rPr>
          <w:rFonts w:ascii="Times New Roman" w:hAnsi="Times New Roman" w:cs="Times New Roman"/>
          <w:sz w:val="22"/>
          <w:szCs w:val="22"/>
        </w:rPr>
        <w:t>e</w:t>
      </w:r>
      <w:r w:rsidRPr="00E94850">
        <w:rPr>
          <w:rFonts w:ascii="Times New Roman" w:hAnsi="Times New Roman" w:cs="Times New Roman"/>
          <w:sz w:val="22"/>
          <w:szCs w:val="22"/>
        </w:rPr>
        <w:t>gno</w:t>
      </w:r>
      <w:r w:rsidR="00BA71AC" w:rsidRPr="00E94850">
        <w:rPr>
          <w:rFonts w:ascii="Times New Roman" w:hAnsi="Times New Roman" w:cs="Times New Roman"/>
          <w:sz w:val="22"/>
          <w:szCs w:val="22"/>
        </w:rPr>
        <w:t xml:space="preserve"> mínimo de um ano. </w:t>
      </w:r>
    </w:p>
    <w:p w14:paraId="665522D1" w14:textId="62A4FBE9" w:rsidR="00E94850" w:rsidRDefault="00E94850" w:rsidP="00E94850">
      <w:pPr>
        <w:pStyle w:val="Default"/>
        <w:spacing w:after="133"/>
        <w:jc w:val="both"/>
        <w:rPr>
          <w:rFonts w:ascii="Times New Roman" w:hAnsi="Times New Roman" w:cs="Times New Roman"/>
          <w:sz w:val="22"/>
          <w:szCs w:val="22"/>
        </w:rPr>
      </w:pPr>
      <w:r>
        <w:rPr>
          <w:rFonts w:ascii="Times New Roman" w:hAnsi="Times New Roman" w:cs="Times New Roman"/>
          <w:sz w:val="22"/>
          <w:szCs w:val="22"/>
        </w:rPr>
        <w:t>16.11</w:t>
      </w:r>
      <w:r w:rsidR="00BA71AC" w:rsidRPr="00E94850">
        <w:rPr>
          <w:rFonts w:ascii="Times New Roman" w:hAnsi="Times New Roman" w:cs="Times New Roman"/>
          <w:sz w:val="22"/>
          <w:szCs w:val="22"/>
        </w:rPr>
        <w:t xml:space="preserve">.2. Os preços contratados poderão ser alterados ou atualizados em decorrência de eventual redução dos preços praticados no mercado ou de fato que eleve o custo dos bens, das obras ou dos serviços contratados, nas seguintes situações: </w:t>
      </w:r>
    </w:p>
    <w:p w14:paraId="72FFBA5A" w14:textId="2869BE0C" w:rsidR="00BA71AC" w:rsidRPr="00E94850" w:rsidRDefault="00E94850" w:rsidP="00E94850">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16.11</w:t>
      </w:r>
      <w:r w:rsidR="00BA71AC" w:rsidRPr="00E94850">
        <w:rPr>
          <w:rFonts w:ascii="Times New Roman" w:hAnsi="Times New Roman" w:cs="Times New Roman"/>
          <w:sz w:val="22"/>
          <w:szCs w:val="22"/>
        </w:rPr>
        <w:t xml:space="preserve">.2.1. em caso de força maior, caso fortuito ou fato do príncipe ou em decorrência de fatos imprevisíveis ou previsíveis de consequências incalculáveis, que inviabilizem a execução da ata ou do contrato tal como pactuados, nos termos do disposto na alínea “d” do inciso II do caput do art. 124 da Lei nº 14.133, de 2021; </w:t>
      </w:r>
    </w:p>
    <w:p w14:paraId="579D1424" w14:textId="74E7CAC5" w:rsidR="00BA71AC" w:rsidRPr="00E94850" w:rsidRDefault="00E94850" w:rsidP="00E94850">
      <w:pPr>
        <w:pStyle w:val="Default"/>
        <w:spacing w:after="133"/>
        <w:ind w:firstLine="708"/>
        <w:jc w:val="both"/>
        <w:rPr>
          <w:rFonts w:ascii="Times New Roman" w:hAnsi="Times New Roman" w:cs="Times New Roman"/>
          <w:sz w:val="22"/>
          <w:szCs w:val="22"/>
        </w:rPr>
      </w:pPr>
      <w:r>
        <w:rPr>
          <w:rFonts w:ascii="Times New Roman" w:hAnsi="Times New Roman" w:cs="Times New Roman"/>
          <w:sz w:val="22"/>
          <w:szCs w:val="22"/>
        </w:rPr>
        <w:t>16.11</w:t>
      </w:r>
      <w:r w:rsidR="00BA71AC" w:rsidRPr="00E94850">
        <w:rPr>
          <w:rFonts w:ascii="Times New Roman" w:hAnsi="Times New Roman" w:cs="Times New Roman"/>
          <w:sz w:val="22"/>
          <w:szCs w:val="22"/>
        </w:rPr>
        <w:t xml:space="preserve">.2.2. em caso de criação, alteração ou extinção de quaisquer tributos ou encargos legais ou superveniência de disposições legais, com comprovada repercussão sobre os preços registrados; </w:t>
      </w:r>
    </w:p>
    <w:p w14:paraId="401A9640" w14:textId="17A09BAA" w:rsidR="00BA71AC" w:rsidRPr="00E94850" w:rsidRDefault="00E94850" w:rsidP="00E94850">
      <w:pPr>
        <w:pStyle w:val="Default"/>
        <w:ind w:firstLine="708"/>
        <w:jc w:val="both"/>
        <w:rPr>
          <w:rFonts w:ascii="Times New Roman" w:hAnsi="Times New Roman" w:cs="Times New Roman"/>
          <w:sz w:val="22"/>
          <w:szCs w:val="22"/>
        </w:rPr>
      </w:pPr>
      <w:r>
        <w:rPr>
          <w:rFonts w:ascii="Times New Roman" w:hAnsi="Times New Roman" w:cs="Times New Roman"/>
          <w:sz w:val="22"/>
          <w:szCs w:val="22"/>
        </w:rPr>
        <w:t>16.11</w:t>
      </w:r>
      <w:r w:rsidR="00BA71AC" w:rsidRPr="00E94850">
        <w:rPr>
          <w:rFonts w:ascii="Times New Roman" w:hAnsi="Times New Roman" w:cs="Times New Roman"/>
          <w:sz w:val="22"/>
          <w:szCs w:val="22"/>
        </w:rPr>
        <w:t>.2.3. No caso de prorrogação do prazo de vigência contratual, e desde que observado o interregno mínimo de um ano, contado da data base d</w:t>
      </w:r>
      <w:r w:rsidR="006F137E">
        <w:rPr>
          <w:rFonts w:ascii="Times New Roman" w:hAnsi="Times New Roman" w:cs="Times New Roman"/>
          <w:sz w:val="22"/>
          <w:szCs w:val="22"/>
        </w:rPr>
        <w:t>a proposta apresentada</w:t>
      </w:r>
      <w:r w:rsidR="00BA71AC" w:rsidRPr="00E94850">
        <w:rPr>
          <w:rFonts w:ascii="Times New Roman" w:hAnsi="Times New Roman" w:cs="Times New Roman"/>
          <w:sz w:val="22"/>
          <w:szCs w:val="22"/>
        </w:rPr>
        <w:t xml:space="preserve">, ou nos reajustes subsequentes ao primeiro ocorrido nesse(s) contrato(s), da data de início dos efeitos financeiros do último reajuste ocorrido, os valores contratados poderão ser reajustados, utilizando-se a variação do Índice Nacional de Preços ao Consumidor Amplo (IPCA), instituído pelo Instituto Brasileiro de Geografia e Estatística-IBGE. </w:t>
      </w:r>
    </w:p>
    <w:p w14:paraId="5702E1AD" w14:textId="77777777" w:rsidR="00BA71AC" w:rsidRPr="00E94850" w:rsidRDefault="00BA71AC" w:rsidP="00E94850">
      <w:pPr>
        <w:pStyle w:val="Default"/>
        <w:jc w:val="both"/>
        <w:rPr>
          <w:rFonts w:ascii="Times New Roman" w:hAnsi="Times New Roman" w:cs="Times New Roman"/>
          <w:sz w:val="12"/>
          <w:szCs w:val="12"/>
        </w:rPr>
      </w:pPr>
    </w:p>
    <w:p w14:paraId="24988E2E" w14:textId="6AC04D7B" w:rsidR="00BA71AC" w:rsidRDefault="00E94850" w:rsidP="00E94850">
      <w:pPr>
        <w:pStyle w:val="Default"/>
        <w:jc w:val="both"/>
        <w:rPr>
          <w:rFonts w:ascii="Times New Roman" w:hAnsi="Times New Roman" w:cs="Times New Roman"/>
          <w:sz w:val="22"/>
          <w:szCs w:val="22"/>
        </w:rPr>
      </w:pPr>
      <w:r>
        <w:rPr>
          <w:rFonts w:ascii="Times New Roman" w:hAnsi="Times New Roman" w:cs="Times New Roman"/>
          <w:sz w:val="22"/>
          <w:szCs w:val="22"/>
        </w:rPr>
        <w:t>16.11</w:t>
      </w:r>
      <w:r w:rsidR="00BA71AC" w:rsidRPr="00E94850">
        <w:rPr>
          <w:rFonts w:ascii="Times New Roman" w:hAnsi="Times New Roman" w:cs="Times New Roman"/>
          <w:sz w:val="22"/>
          <w:szCs w:val="22"/>
        </w:rPr>
        <w:t xml:space="preserve">.3. O pedido de restabelecimento do equilíbrio econômico-financeiro deverá ser formulado durante a vigência do contrato e antes de eventual prorrogação nos termos do artigo 107 da Lei Federal 14.133/21. </w:t>
      </w:r>
    </w:p>
    <w:p w14:paraId="5B86B17F" w14:textId="77777777" w:rsidR="00E94850" w:rsidRPr="00E94850" w:rsidRDefault="00E94850" w:rsidP="00E94850">
      <w:pPr>
        <w:pStyle w:val="Default"/>
        <w:jc w:val="both"/>
        <w:rPr>
          <w:rFonts w:ascii="Times New Roman" w:hAnsi="Times New Roman" w:cs="Times New Roman"/>
          <w:sz w:val="12"/>
          <w:szCs w:val="12"/>
        </w:rPr>
      </w:pPr>
    </w:p>
    <w:p w14:paraId="0B933682" w14:textId="266F13D7" w:rsidR="00BA71AC" w:rsidRDefault="00E94850" w:rsidP="00E94850">
      <w:pPr>
        <w:pStyle w:val="Default"/>
        <w:jc w:val="both"/>
        <w:rPr>
          <w:rFonts w:ascii="Times New Roman" w:hAnsi="Times New Roman" w:cs="Times New Roman"/>
          <w:sz w:val="22"/>
          <w:szCs w:val="22"/>
        </w:rPr>
      </w:pPr>
      <w:r>
        <w:rPr>
          <w:rFonts w:ascii="Times New Roman" w:hAnsi="Times New Roman" w:cs="Times New Roman"/>
          <w:sz w:val="22"/>
          <w:szCs w:val="22"/>
        </w:rPr>
        <w:t>16.11</w:t>
      </w:r>
      <w:r w:rsidR="00BA71AC" w:rsidRPr="00E94850">
        <w:rPr>
          <w:rFonts w:ascii="Times New Roman" w:hAnsi="Times New Roman" w:cs="Times New Roman"/>
          <w:sz w:val="22"/>
          <w:szCs w:val="22"/>
        </w:rPr>
        <w:t xml:space="preserve">.4. A Administração deverá efetuar resposta ao pedido de reajuste no prazo máximo de 1 (um) mês, contado da data da sua solicitação. </w:t>
      </w:r>
    </w:p>
    <w:p w14:paraId="122CE9DC" w14:textId="77777777" w:rsidR="00E94850" w:rsidRPr="00E94850" w:rsidRDefault="00E94850" w:rsidP="00E94850">
      <w:pPr>
        <w:pStyle w:val="Default"/>
        <w:jc w:val="both"/>
        <w:rPr>
          <w:rFonts w:ascii="Times New Roman" w:hAnsi="Times New Roman" w:cs="Times New Roman"/>
          <w:sz w:val="12"/>
          <w:szCs w:val="12"/>
        </w:rPr>
      </w:pPr>
    </w:p>
    <w:p w14:paraId="6A8934AB" w14:textId="77777777" w:rsidR="006F137E" w:rsidRDefault="00E94850" w:rsidP="00863A8D">
      <w:pPr>
        <w:pStyle w:val="Default"/>
        <w:jc w:val="both"/>
        <w:rPr>
          <w:rFonts w:ascii="Times New Roman" w:hAnsi="Times New Roman" w:cs="Times New Roman"/>
          <w:sz w:val="22"/>
          <w:szCs w:val="22"/>
        </w:rPr>
      </w:pPr>
      <w:r>
        <w:rPr>
          <w:rFonts w:ascii="Times New Roman" w:hAnsi="Times New Roman" w:cs="Times New Roman"/>
          <w:sz w:val="22"/>
          <w:szCs w:val="22"/>
        </w:rPr>
        <w:t>16.11</w:t>
      </w:r>
      <w:r w:rsidR="00BA71AC" w:rsidRPr="00E94850">
        <w:rPr>
          <w:rFonts w:ascii="Times New Roman" w:hAnsi="Times New Roman" w:cs="Times New Roman"/>
          <w:sz w:val="22"/>
          <w:szCs w:val="22"/>
        </w:rPr>
        <w:t>.5. O prazo para resposta ao pedido de reajuste de preços somente começará a fluir a partir do momento em que o pedido da contratada se encontre correto e completamente instruído.</w:t>
      </w:r>
    </w:p>
    <w:p w14:paraId="6A68CD1A" w14:textId="078092B7" w:rsidR="00806120" w:rsidRPr="00863A8D" w:rsidRDefault="00BA71AC" w:rsidP="00863A8D">
      <w:pPr>
        <w:pStyle w:val="Default"/>
        <w:jc w:val="both"/>
        <w:rPr>
          <w:rFonts w:ascii="Times New Roman" w:hAnsi="Times New Roman" w:cs="Times New Roman"/>
          <w:sz w:val="22"/>
          <w:szCs w:val="22"/>
        </w:rPr>
      </w:pPr>
      <w:r w:rsidRPr="00E94850">
        <w:rPr>
          <w:rFonts w:ascii="Times New Roman" w:hAnsi="Times New Roman" w:cs="Times New Roman"/>
          <w:sz w:val="22"/>
          <w:szCs w:val="22"/>
        </w:rPr>
        <w:t xml:space="preserve"> </w:t>
      </w:r>
    </w:p>
    <w:p w14:paraId="1BD1A87D" w14:textId="5B016BF5" w:rsidR="00A14D89" w:rsidRPr="00F416D7" w:rsidRDefault="00226370" w:rsidP="00226370">
      <w:pPr>
        <w:jc w:val="both"/>
      </w:pPr>
      <w:r w:rsidRPr="00F416D7">
        <w:rPr>
          <w:b/>
          <w:bCs/>
        </w:rPr>
        <w:t>SEÇÃO XVII – EXECUÇÃO</w:t>
      </w:r>
      <w:r w:rsidR="00FC61E6" w:rsidRPr="00F416D7">
        <w:rPr>
          <w:b/>
          <w:bCs/>
        </w:rPr>
        <w:t xml:space="preserve"> </w:t>
      </w:r>
      <w:r w:rsidRPr="00F416D7">
        <w:rPr>
          <w:b/>
          <w:bCs/>
        </w:rPr>
        <w:t>OBJETO</w:t>
      </w:r>
      <w:r w:rsidR="00FC61E6" w:rsidRPr="00F416D7">
        <w:rPr>
          <w:b/>
          <w:bCs/>
        </w:rPr>
        <w:t xml:space="preserve">/ RECEBIMENTO/ </w:t>
      </w:r>
      <w:r w:rsidR="009D5DA3" w:rsidRPr="00F416D7">
        <w:rPr>
          <w:b/>
          <w:bCs/>
        </w:rPr>
        <w:t>RESPONSABILIDADES</w:t>
      </w:r>
      <w:r w:rsidR="00FC61E6" w:rsidRPr="00F416D7">
        <w:rPr>
          <w:b/>
          <w:bCs/>
        </w:rPr>
        <w:t xml:space="preserve">/ </w:t>
      </w:r>
      <w:r w:rsidR="005B4942" w:rsidRPr="00F416D7">
        <w:rPr>
          <w:b/>
          <w:bCs/>
        </w:rPr>
        <w:t>OBRIGAÇÕES</w:t>
      </w:r>
    </w:p>
    <w:p w14:paraId="5AAF757D" w14:textId="36740431" w:rsidR="00226370" w:rsidRPr="00A14D89" w:rsidRDefault="00226370" w:rsidP="00226370">
      <w:pPr>
        <w:jc w:val="both"/>
      </w:pPr>
      <w:r w:rsidRPr="00A14D89">
        <w:tab/>
      </w:r>
    </w:p>
    <w:p w14:paraId="183B3439" w14:textId="297A3782" w:rsidR="00226370" w:rsidRDefault="00226370" w:rsidP="00226370">
      <w:pPr>
        <w:jc w:val="both"/>
      </w:pPr>
      <w:r>
        <w:t>1</w:t>
      </w:r>
      <w:r w:rsidR="00A14D89">
        <w:t>7</w:t>
      </w:r>
      <w:r>
        <w:t xml:space="preserve">.1. </w:t>
      </w:r>
      <w:r w:rsidR="00786A29" w:rsidRPr="00786A29">
        <w:rPr>
          <w:b/>
          <w:bCs/>
          <w:u w:val="single"/>
        </w:rPr>
        <w:t>Execução do objeto</w:t>
      </w:r>
      <w:r w:rsidR="00850645" w:rsidRPr="00850645">
        <w:t xml:space="preserve"> </w:t>
      </w:r>
      <w:r w:rsidR="00FC61E6">
        <w:t xml:space="preserve">– As </w:t>
      </w:r>
      <w:r w:rsidRPr="00786A29">
        <w:t>condições de cumprimento do objeto</w:t>
      </w:r>
      <w:r>
        <w:t xml:space="preserve"> estão expressas no Termo de Referência</w:t>
      </w:r>
      <w:r w:rsidR="00F05835">
        <w:t>,</w:t>
      </w:r>
      <w:r>
        <w:t xml:space="preserve"> </w:t>
      </w:r>
      <w:r w:rsidRPr="00512565">
        <w:rPr>
          <w:b/>
          <w:bCs/>
        </w:rPr>
        <w:t xml:space="preserve">anexo </w:t>
      </w:r>
      <w:r w:rsidR="005123C6" w:rsidRPr="00512565">
        <w:rPr>
          <w:b/>
          <w:bCs/>
        </w:rPr>
        <w:t>I</w:t>
      </w:r>
      <w:r w:rsidR="00F05835">
        <w:t xml:space="preserve"> d</w:t>
      </w:r>
      <w:r>
        <w:t>o Edital, devendo as licitantes se atentar</w:t>
      </w:r>
      <w:r w:rsidR="00BF7949">
        <w:t>em</w:t>
      </w:r>
      <w:r>
        <w:t xml:space="preserve"> para o mesmo, não podendo alegar desconhecimento </w:t>
      </w:r>
      <w:r w:rsidR="001A37F7">
        <w:t>das</w:t>
      </w:r>
      <w:r>
        <w:t xml:space="preserve"> conformidade</w:t>
      </w:r>
      <w:r w:rsidR="001A37F7">
        <w:t>s</w:t>
      </w:r>
      <w:r>
        <w:t xml:space="preserve"> do presente Edital.</w:t>
      </w:r>
    </w:p>
    <w:p w14:paraId="51BA5A85" w14:textId="77777777" w:rsidR="005B4942" w:rsidRDefault="005B4942" w:rsidP="00226370">
      <w:pPr>
        <w:jc w:val="both"/>
      </w:pPr>
    </w:p>
    <w:p w14:paraId="68316D68" w14:textId="107D973E" w:rsidR="00FC61E6" w:rsidRDefault="005B4942" w:rsidP="00FC61E6">
      <w:pPr>
        <w:pStyle w:val="Default"/>
        <w:jc w:val="both"/>
        <w:rPr>
          <w:rFonts w:ascii="Times New Roman" w:hAnsi="Times New Roman" w:cs="Times New Roman"/>
          <w:sz w:val="22"/>
          <w:szCs w:val="22"/>
        </w:rPr>
      </w:pPr>
      <w:r>
        <w:t xml:space="preserve">17.2. </w:t>
      </w:r>
      <w:r w:rsidR="00FC61E6" w:rsidRPr="00FC61E6">
        <w:rPr>
          <w:rFonts w:ascii="Times New Roman" w:hAnsi="Times New Roman" w:cs="Times New Roman"/>
          <w:b/>
          <w:bCs/>
          <w:sz w:val="22"/>
          <w:szCs w:val="22"/>
          <w:u w:val="single"/>
        </w:rPr>
        <w:t>Recebimento do Objeto</w:t>
      </w:r>
      <w:r w:rsidR="00FC61E6" w:rsidRPr="00FC61E6">
        <w:rPr>
          <w:sz w:val="22"/>
          <w:szCs w:val="22"/>
        </w:rPr>
        <w:t xml:space="preserve"> </w:t>
      </w:r>
      <w:r w:rsidR="00FC61E6">
        <w:t xml:space="preserve">- </w:t>
      </w:r>
      <w:r w:rsidR="00FC61E6" w:rsidRPr="00FC61E6">
        <w:rPr>
          <w:rFonts w:ascii="Times New Roman" w:hAnsi="Times New Roman" w:cs="Times New Roman"/>
          <w:sz w:val="22"/>
          <w:szCs w:val="22"/>
        </w:rPr>
        <w:t xml:space="preserve">Executados os serviços (em cada mês), na forma estipulada no termo de referência – </w:t>
      </w:r>
      <w:r w:rsidR="00FC61E6" w:rsidRPr="00FC61E6">
        <w:rPr>
          <w:rFonts w:ascii="Times New Roman" w:hAnsi="Times New Roman" w:cs="Times New Roman"/>
          <w:b/>
          <w:bCs/>
          <w:sz w:val="22"/>
          <w:szCs w:val="22"/>
        </w:rPr>
        <w:t>Anexo I</w:t>
      </w:r>
      <w:r w:rsidR="00FC61E6" w:rsidRPr="00FC61E6">
        <w:rPr>
          <w:rFonts w:ascii="Times New Roman" w:hAnsi="Times New Roman" w:cs="Times New Roman"/>
          <w:sz w:val="22"/>
          <w:szCs w:val="22"/>
        </w:rPr>
        <w:t xml:space="preserve"> deste edital, serão recebidos definitivamente, no prazo de 15 (quinze) dias corridos, após executada a conferência e verificação do teor do respectivo documento fiscal com os relatórios emitidos pela contratada, com a necessária atestação da fatura mensal. </w:t>
      </w:r>
    </w:p>
    <w:p w14:paraId="6FC9FE30" w14:textId="77777777" w:rsidR="00FC61E6" w:rsidRPr="00FC61E6" w:rsidRDefault="00FC61E6" w:rsidP="00FC61E6">
      <w:pPr>
        <w:pStyle w:val="Default"/>
        <w:jc w:val="both"/>
        <w:rPr>
          <w:rFonts w:ascii="Times New Roman" w:hAnsi="Times New Roman" w:cs="Times New Roman"/>
          <w:sz w:val="22"/>
          <w:szCs w:val="22"/>
        </w:rPr>
      </w:pPr>
    </w:p>
    <w:p w14:paraId="4B3F204C" w14:textId="2F7DB979" w:rsidR="00FC61E6" w:rsidRPr="00FC61E6" w:rsidRDefault="00FC61E6" w:rsidP="00FC61E6">
      <w:pPr>
        <w:pStyle w:val="Default"/>
        <w:jc w:val="both"/>
        <w:rPr>
          <w:rFonts w:ascii="Times New Roman" w:hAnsi="Times New Roman" w:cs="Times New Roman"/>
          <w:sz w:val="22"/>
          <w:szCs w:val="22"/>
        </w:rPr>
      </w:pPr>
      <w:r>
        <w:rPr>
          <w:rFonts w:ascii="Times New Roman" w:hAnsi="Times New Roman" w:cs="Times New Roman"/>
          <w:sz w:val="22"/>
          <w:szCs w:val="22"/>
        </w:rPr>
        <w:t>17.3</w:t>
      </w:r>
      <w:r w:rsidRPr="00FC61E6">
        <w:rPr>
          <w:rFonts w:ascii="Times New Roman" w:hAnsi="Times New Roman" w:cs="Times New Roman"/>
          <w:sz w:val="22"/>
          <w:szCs w:val="22"/>
        </w:rPr>
        <w:t>. O recebimento definitivo dos serviços pel</w:t>
      </w:r>
      <w:r>
        <w:rPr>
          <w:rFonts w:ascii="Times New Roman" w:hAnsi="Times New Roman" w:cs="Times New Roman"/>
          <w:sz w:val="22"/>
          <w:szCs w:val="22"/>
        </w:rPr>
        <w:t>a</w:t>
      </w:r>
      <w:r w:rsidRPr="00FC61E6">
        <w:rPr>
          <w:rFonts w:ascii="Times New Roman" w:hAnsi="Times New Roman" w:cs="Times New Roman"/>
          <w:sz w:val="22"/>
          <w:szCs w:val="22"/>
        </w:rPr>
        <w:t xml:space="preserve"> </w:t>
      </w:r>
      <w:r>
        <w:rPr>
          <w:rFonts w:ascii="Times New Roman" w:hAnsi="Times New Roman" w:cs="Times New Roman"/>
          <w:sz w:val="22"/>
          <w:szCs w:val="22"/>
        </w:rPr>
        <w:t>CMV</w:t>
      </w:r>
      <w:r w:rsidRPr="00FC61E6">
        <w:rPr>
          <w:rFonts w:ascii="Times New Roman" w:hAnsi="Times New Roman" w:cs="Times New Roman"/>
          <w:sz w:val="22"/>
          <w:szCs w:val="22"/>
        </w:rPr>
        <w:t xml:space="preserve"> não exclui a responsabilidade civil do prestador por vício de quantidade e/ou qualidade ou disparidades com as especificações estabelecidas no termo de referência – </w:t>
      </w:r>
      <w:r w:rsidRPr="00FC61E6">
        <w:rPr>
          <w:rFonts w:ascii="Times New Roman" w:hAnsi="Times New Roman" w:cs="Times New Roman"/>
          <w:b/>
          <w:bCs/>
          <w:sz w:val="22"/>
          <w:szCs w:val="22"/>
        </w:rPr>
        <w:t>Anexo I</w:t>
      </w:r>
      <w:r w:rsidRPr="00FC61E6">
        <w:rPr>
          <w:rFonts w:ascii="Times New Roman" w:hAnsi="Times New Roman" w:cs="Times New Roman"/>
          <w:sz w:val="22"/>
          <w:szCs w:val="22"/>
        </w:rPr>
        <w:t xml:space="preserve"> deste edital. </w:t>
      </w:r>
    </w:p>
    <w:p w14:paraId="1C024E82" w14:textId="77777777" w:rsidR="00FC61E6" w:rsidRDefault="00FC61E6" w:rsidP="00226370">
      <w:pPr>
        <w:jc w:val="both"/>
      </w:pPr>
    </w:p>
    <w:p w14:paraId="3BBB67B1" w14:textId="3B9131B1" w:rsidR="005B4942" w:rsidRDefault="00FC61E6" w:rsidP="00226370">
      <w:pPr>
        <w:jc w:val="both"/>
      </w:pPr>
      <w:r w:rsidRPr="00FC61E6">
        <w:t>17.4.</w:t>
      </w:r>
      <w:r>
        <w:rPr>
          <w:b/>
          <w:bCs/>
          <w:u w:val="single"/>
        </w:rPr>
        <w:t xml:space="preserve"> </w:t>
      </w:r>
      <w:r w:rsidR="00961D5F" w:rsidRPr="00E3592A">
        <w:rPr>
          <w:b/>
          <w:bCs/>
          <w:u w:val="single"/>
        </w:rPr>
        <w:t>R</w:t>
      </w:r>
      <w:r w:rsidR="00E3592A" w:rsidRPr="00E3592A">
        <w:rPr>
          <w:b/>
          <w:bCs/>
          <w:u w:val="single"/>
        </w:rPr>
        <w:t>e</w:t>
      </w:r>
      <w:r w:rsidR="00961D5F" w:rsidRPr="00E3592A">
        <w:rPr>
          <w:b/>
          <w:bCs/>
          <w:u w:val="single"/>
        </w:rPr>
        <w:t>sponsabilidades</w:t>
      </w:r>
      <w:r w:rsidR="00E3592A" w:rsidRPr="00E3592A">
        <w:rPr>
          <w:b/>
          <w:bCs/>
          <w:u w:val="single"/>
        </w:rPr>
        <w:t xml:space="preserve"> e obrigações das partes</w:t>
      </w:r>
      <w:r w:rsidR="00E3592A">
        <w:t xml:space="preserve"> - </w:t>
      </w:r>
      <w:r w:rsidR="00C32AEA" w:rsidRPr="00E3592A">
        <w:t>As responsabilidades e obrigações das partes</w:t>
      </w:r>
      <w:r w:rsidR="00C73DF3">
        <w:t xml:space="preserve"> estão expressas no </w:t>
      </w:r>
      <w:r w:rsidR="00D729D8">
        <w:t>T</w:t>
      </w:r>
      <w:r w:rsidR="00C73DF3">
        <w:t xml:space="preserve">ermo de </w:t>
      </w:r>
      <w:r w:rsidR="00D729D8">
        <w:t>R</w:t>
      </w:r>
      <w:r w:rsidR="00C73DF3">
        <w:t>eferência</w:t>
      </w:r>
      <w:r w:rsidR="00354E8C">
        <w:t xml:space="preserve"> e na minuta de contrato, </w:t>
      </w:r>
      <w:r w:rsidR="00E9571D">
        <w:t>conforme determina a Lei Federal nº 14.133/21</w:t>
      </w:r>
      <w:r w:rsidR="00547E42">
        <w:t>.</w:t>
      </w:r>
    </w:p>
    <w:p w14:paraId="3D29FB22" w14:textId="77777777" w:rsidR="00A14D89" w:rsidRDefault="00A14D89" w:rsidP="00226370">
      <w:pPr>
        <w:jc w:val="both"/>
      </w:pPr>
    </w:p>
    <w:p w14:paraId="236BB964" w14:textId="2968AB50" w:rsidR="00226370" w:rsidRPr="00F416D7" w:rsidRDefault="00226370" w:rsidP="00226370">
      <w:pPr>
        <w:jc w:val="both"/>
        <w:rPr>
          <w:b/>
          <w:bCs/>
        </w:rPr>
      </w:pPr>
      <w:r w:rsidRPr="00F416D7">
        <w:rPr>
          <w:b/>
          <w:bCs/>
        </w:rPr>
        <w:t>SEÇÃO X</w:t>
      </w:r>
      <w:r w:rsidR="00A14D89" w:rsidRPr="00F416D7">
        <w:rPr>
          <w:b/>
          <w:bCs/>
        </w:rPr>
        <w:t>VIII</w:t>
      </w:r>
      <w:r w:rsidRPr="00F416D7">
        <w:rPr>
          <w:b/>
          <w:bCs/>
        </w:rPr>
        <w:t xml:space="preserve"> – DAS SANÇÕES/PENALIDADES</w:t>
      </w:r>
      <w:r w:rsidRPr="00F416D7">
        <w:rPr>
          <w:b/>
          <w:bCs/>
        </w:rPr>
        <w:tab/>
      </w:r>
    </w:p>
    <w:p w14:paraId="2CDA1D56" w14:textId="77777777" w:rsidR="00A14D89" w:rsidRPr="00A14D89" w:rsidRDefault="00A14D89" w:rsidP="00226370">
      <w:pPr>
        <w:jc w:val="both"/>
        <w:rPr>
          <w:b/>
          <w:bCs/>
        </w:rPr>
      </w:pPr>
    </w:p>
    <w:p w14:paraId="76B3FBF4" w14:textId="46FD67B6" w:rsidR="00226370" w:rsidRDefault="00226370" w:rsidP="00226370">
      <w:pPr>
        <w:jc w:val="both"/>
      </w:pPr>
      <w:r w:rsidRPr="0070070A">
        <w:rPr>
          <w:b/>
          <w:bCs/>
        </w:rPr>
        <w:t>1</w:t>
      </w:r>
      <w:r w:rsidR="00954BEC" w:rsidRPr="0070070A">
        <w:rPr>
          <w:b/>
          <w:bCs/>
        </w:rPr>
        <w:t>8</w:t>
      </w:r>
      <w:r w:rsidRPr="0070070A">
        <w:rPr>
          <w:b/>
          <w:bCs/>
        </w:rPr>
        <w:t>.1</w:t>
      </w:r>
      <w:r>
        <w:t>.</w:t>
      </w:r>
      <w:r w:rsidR="00FA3CE8">
        <w:t xml:space="preserve"> </w:t>
      </w:r>
      <w:r>
        <w:t xml:space="preserve">Comete infração administrativa, nos termos </w:t>
      </w:r>
      <w:r w:rsidR="00303EC4">
        <w:t xml:space="preserve">do art. 155 </w:t>
      </w:r>
      <w:r>
        <w:t>da Lei n.º 14.133/2021 o licitante/</w:t>
      </w:r>
      <w:r w:rsidR="00345483">
        <w:t>contratado</w:t>
      </w:r>
      <w:r>
        <w:t xml:space="preserve"> que:</w:t>
      </w:r>
    </w:p>
    <w:p w14:paraId="28C29B54" w14:textId="77777777" w:rsidR="0070070A" w:rsidRDefault="0070070A" w:rsidP="00226370">
      <w:pPr>
        <w:jc w:val="both"/>
      </w:pPr>
    </w:p>
    <w:p w14:paraId="71D5BC8B" w14:textId="09FFCD4F" w:rsidR="00226370" w:rsidRDefault="00226370" w:rsidP="00226370">
      <w:pPr>
        <w:jc w:val="both"/>
      </w:pPr>
      <w:r>
        <w:t>a)</w:t>
      </w:r>
      <w:r w:rsidR="0075540F">
        <w:t xml:space="preserve"> </w:t>
      </w:r>
      <w:r>
        <w:t>der causa à inexecução parcial do contrato;</w:t>
      </w:r>
    </w:p>
    <w:p w14:paraId="2FAF18E8" w14:textId="4B3FD91A" w:rsidR="00226370" w:rsidRDefault="00226370" w:rsidP="00183667">
      <w:pPr>
        <w:jc w:val="both"/>
      </w:pPr>
      <w:r>
        <w:lastRenderedPageBreak/>
        <w:t>b)</w:t>
      </w:r>
      <w:r w:rsidR="0075540F">
        <w:t xml:space="preserve"> </w:t>
      </w:r>
      <w:r>
        <w:t>der causa à inexecução parcial do contrato que cause grave dano à Administração, ao funcionamento dos serviços</w:t>
      </w:r>
      <w:r w:rsidR="00FA3CE8">
        <w:t xml:space="preserve"> </w:t>
      </w:r>
      <w:r>
        <w:t>públicos ou ao interesse coletivo;</w:t>
      </w:r>
    </w:p>
    <w:p w14:paraId="6B5B5239" w14:textId="0F0BA013" w:rsidR="00226370" w:rsidRDefault="00226370" w:rsidP="00226370">
      <w:pPr>
        <w:jc w:val="both"/>
      </w:pPr>
      <w:r>
        <w:t>c)</w:t>
      </w:r>
      <w:r w:rsidR="0075540F">
        <w:t xml:space="preserve"> </w:t>
      </w:r>
      <w:r>
        <w:t>der causa à inexecução total do contrato</w:t>
      </w:r>
    </w:p>
    <w:p w14:paraId="296E3BA9" w14:textId="67F78807" w:rsidR="00226370" w:rsidRDefault="00226370" w:rsidP="00226370">
      <w:pPr>
        <w:jc w:val="both"/>
      </w:pPr>
      <w:r>
        <w:t>d)</w:t>
      </w:r>
      <w:r w:rsidR="00FA3CE8">
        <w:t xml:space="preserve"> </w:t>
      </w:r>
      <w:r>
        <w:t>deixar de entregar a documentação exigida para o certame;</w:t>
      </w:r>
    </w:p>
    <w:p w14:paraId="04F38C0E" w14:textId="5D6619B6" w:rsidR="00226370" w:rsidRDefault="00226370" w:rsidP="00226370">
      <w:pPr>
        <w:jc w:val="both"/>
      </w:pPr>
      <w:r>
        <w:t>e)</w:t>
      </w:r>
      <w:r w:rsidR="00FA3CE8">
        <w:t xml:space="preserve"> </w:t>
      </w:r>
      <w:r>
        <w:t>não mantiver a proposta, salvo em decorrência de fato superveniente devidamente justificado;</w:t>
      </w:r>
    </w:p>
    <w:p w14:paraId="0E509768" w14:textId="4EE87408" w:rsidR="00226370" w:rsidRDefault="00226370" w:rsidP="00183667">
      <w:pPr>
        <w:jc w:val="both"/>
      </w:pPr>
      <w:r>
        <w:t>f)</w:t>
      </w:r>
      <w:r w:rsidR="00FA3CE8">
        <w:t xml:space="preserve"> </w:t>
      </w:r>
      <w:r>
        <w:t>não celebrar o contrato ou não entregar a documentação exigida para a contratação, quando convocado dentro do prazo de validade de sua proposta;</w:t>
      </w:r>
    </w:p>
    <w:p w14:paraId="44CD2B9A" w14:textId="655D6024" w:rsidR="00226370" w:rsidRDefault="00226370" w:rsidP="00226370">
      <w:pPr>
        <w:jc w:val="both"/>
      </w:pPr>
      <w:r>
        <w:t>g)</w:t>
      </w:r>
      <w:r w:rsidR="00FA3CE8">
        <w:t xml:space="preserve"> </w:t>
      </w:r>
      <w:r>
        <w:t>ensejar o retardamento da execução ou da entrega do objeto da licitação sem motivo justificado;</w:t>
      </w:r>
    </w:p>
    <w:p w14:paraId="0E0E7CFA" w14:textId="4F346C83" w:rsidR="00226370" w:rsidRDefault="00226370" w:rsidP="00183667">
      <w:pPr>
        <w:jc w:val="both"/>
      </w:pPr>
      <w:r>
        <w:t>h)</w:t>
      </w:r>
      <w:r w:rsidR="00FA3CE8">
        <w:t xml:space="preserve"> </w:t>
      </w:r>
      <w:r>
        <w:t>apresentar declaração ou documentação falsa exigida para o certame ou prestar declaração falsa durante a licitação ou a execução do contrato;</w:t>
      </w:r>
    </w:p>
    <w:p w14:paraId="5CDD47FA" w14:textId="28F11169" w:rsidR="00226370" w:rsidRDefault="00226370" w:rsidP="00226370">
      <w:pPr>
        <w:jc w:val="both"/>
      </w:pPr>
      <w:r>
        <w:t>i)</w:t>
      </w:r>
      <w:r w:rsidR="00FA3CE8">
        <w:t xml:space="preserve"> </w:t>
      </w:r>
      <w:r>
        <w:t>fraudar a licitação ou praticar ato fraudulento na execução do contrato;</w:t>
      </w:r>
    </w:p>
    <w:p w14:paraId="301F34C3" w14:textId="7BCEC588" w:rsidR="00226370" w:rsidRDefault="00226370" w:rsidP="00226370">
      <w:pPr>
        <w:jc w:val="both"/>
      </w:pPr>
      <w:r>
        <w:t>j)</w:t>
      </w:r>
      <w:r w:rsidR="00FA3CE8">
        <w:t xml:space="preserve"> </w:t>
      </w:r>
      <w:r>
        <w:t>comportar-se de modo inidôneo ou cometer fraude de qualquer natureza;</w:t>
      </w:r>
    </w:p>
    <w:p w14:paraId="3837E8BE" w14:textId="430F556F" w:rsidR="00226370" w:rsidRDefault="00226370" w:rsidP="00226370">
      <w:pPr>
        <w:jc w:val="both"/>
      </w:pPr>
      <w:r>
        <w:t>l)</w:t>
      </w:r>
      <w:r w:rsidR="00FA3CE8">
        <w:t xml:space="preserve"> </w:t>
      </w:r>
      <w:r>
        <w:t>praticar atos ilícitos com vistas a frustrar os objetivos da licitação;</w:t>
      </w:r>
    </w:p>
    <w:p w14:paraId="53E89AF0" w14:textId="3B1B2D7D" w:rsidR="00226370" w:rsidRDefault="00226370" w:rsidP="00226370">
      <w:pPr>
        <w:jc w:val="both"/>
      </w:pPr>
      <w:r>
        <w:t>m)</w:t>
      </w:r>
      <w:r w:rsidR="00FA3CE8">
        <w:t xml:space="preserve"> </w:t>
      </w:r>
      <w:r>
        <w:t>praticar ato lesivo previsto no art. 5º da Lei nº 12.846, de 1º de agosto de 2013.</w:t>
      </w:r>
    </w:p>
    <w:p w14:paraId="26BC98AA" w14:textId="77777777" w:rsidR="0005471B" w:rsidRDefault="0005471B" w:rsidP="00226370">
      <w:pPr>
        <w:jc w:val="both"/>
      </w:pPr>
    </w:p>
    <w:p w14:paraId="0CE2073D" w14:textId="2D36E110" w:rsidR="00303EC4" w:rsidRPr="00303EC4" w:rsidRDefault="00226370" w:rsidP="00303EC4">
      <w:pPr>
        <w:pStyle w:val="Default"/>
        <w:jc w:val="both"/>
        <w:rPr>
          <w:rFonts w:ascii="Times New Roman" w:hAnsi="Times New Roman" w:cs="Times New Roman"/>
          <w:sz w:val="22"/>
          <w:szCs w:val="22"/>
        </w:rPr>
      </w:pPr>
      <w:r w:rsidRPr="00863A8D">
        <w:rPr>
          <w:b/>
          <w:bCs/>
        </w:rPr>
        <w:t>1</w:t>
      </w:r>
      <w:r w:rsidR="007D2556" w:rsidRPr="00863A8D">
        <w:rPr>
          <w:b/>
          <w:bCs/>
        </w:rPr>
        <w:t>8</w:t>
      </w:r>
      <w:r w:rsidRPr="00863A8D">
        <w:rPr>
          <w:b/>
          <w:bCs/>
        </w:rPr>
        <w:t>.2.</w:t>
      </w:r>
      <w:r>
        <w:tab/>
      </w:r>
      <w:r w:rsidR="00303EC4" w:rsidRPr="00303EC4">
        <w:rPr>
          <w:rFonts w:ascii="Times New Roman" w:hAnsi="Times New Roman" w:cs="Times New Roman"/>
          <w:sz w:val="22"/>
          <w:szCs w:val="22"/>
        </w:rPr>
        <w:t xml:space="preserve">O licitante/adjudicatário participante do procedimento licitatório estará sujeito, durante o seu transcorrer, à aplicação das seguintes sanções administrativas previstas no artigo 156 da Lei Federal nº 14.133/21: </w:t>
      </w:r>
    </w:p>
    <w:p w14:paraId="36283A1F" w14:textId="579A1103" w:rsidR="00226370" w:rsidRDefault="00226370" w:rsidP="00226370">
      <w:pPr>
        <w:jc w:val="both"/>
      </w:pPr>
    </w:p>
    <w:p w14:paraId="404A7F7E" w14:textId="77777777" w:rsidR="00226370" w:rsidRDefault="00226370" w:rsidP="00226370">
      <w:pPr>
        <w:jc w:val="both"/>
      </w:pPr>
      <w:r>
        <w:t>a)</w:t>
      </w:r>
      <w:r>
        <w:tab/>
        <w:t>advertência;</w:t>
      </w:r>
    </w:p>
    <w:p w14:paraId="0509E283" w14:textId="682CD262" w:rsidR="00226370" w:rsidRPr="00321A89" w:rsidRDefault="00226370" w:rsidP="00226370">
      <w:pPr>
        <w:jc w:val="both"/>
      </w:pPr>
      <w:r>
        <w:t>b)</w:t>
      </w:r>
      <w:r>
        <w:tab/>
      </w:r>
      <w:r w:rsidRPr="00321A89">
        <w:t xml:space="preserve">multa não inferior a </w:t>
      </w:r>
      <w:r w:rsidR="00607F97" w:rsidRPr="00321A89">
        <w:t>1</w:t>
      </w:r>
      <w:r w:rsidRPr="00321A89">
        <w:t>% (</w:t>
      </w:r>
      <w:r w:rsidR="00607F97" w:rsidRPr="00321A89">
        <w:t>um</w:t>
      </w:r>
      <w:r w:rsidRPr="00321A89">
        <w:t xml:space="preserve"> por cento) nem superior a 30% (trinta por cento) do valor do contrato;</w:t>
      </w:r>
    </w:p>
    <w:p w14:paraId="674377FB" w14:textId="77777777" w:rsidR="00226370" w:rsidRDefault="00226370" w:rsidP="00226370">
      <w:pPr>
        <w:jc w:val="both"/>
      </w:pPr>
      <w:r>
        <w:t>c)</w:t>
      </w:r>
      <w:r>
        <w:tab/>
        <w:t>impedimento de licitar e contratar no âmbito da Administração Pública direta e indireta do Município, pelo prazo máximo de 3 (três) anos;</w:t>
      </w:r>
    </w:p>
    <w:p w14:paraId="225EC176" w14:textId="77777777" w:rsidR="00226370" w:rsidRDefault="00226370" w:rsidP="00226370">
      <w:pPr>
        <w:jc w:val="both"/>
      </w:pPr>
      <w:r>
        <w:t>d)</w:t>
      </w:r>
      <w:r>
        <w:tab/>
        <w:t>declaração de inidoneidade para licitar ou contratar no âmbito da Administração Pública direta e indireta de todos os entes federativos, pelo prazo mínimo de 3 (três) anos e máximo de 6 (seis) anos;</w:t>
      </w:r>
    </w:p>
    <w:p w14:paraId="6C3ED57A" w14:textId="77777777" w:rsidR="006F1922" w:rsidRDefault="006F1922" w:rsidP="00226370">
      <w:pPr>
        <w:jc w:val="both"/>
      </w:pPr>
    </w:p>
    <w:p w14:paraId="28308736" w14:textId="19DD7D97" w:rsidR="00226370" w:rsidRDefault="00226370" w:rsidP="00226370">
      <w:pPr>
        <w:jc w:val="both"/>
      </w:pPr>
      <w:r w:rsidRPr="00863A8D">
        <w:rPr>
          <w:b/>
          <w:bCs/>
        </w:rPr>
        <w:t>1</w:t>
      </w:r>
      <w:r w:rsidR="007D2556" w:rsidRPr="00863A8D">
        <w:rPr>
          <w:b/>
          <w:bCs/>
        </w:rPr>
        <w:t>8</w:t>
      </w:r>
      <w:r w:rsidRPr="00863A8D">
        <w:rPr>
          <w:b/>
          <w:bCs/>
        </w:rPr>
        <w:t>.</w:t>
      </w:r>
      <w:r w:rsidR="003B04C3" w:rsidRPr="00863A8D">
        <w:rPr>
          <w:b/>
          <w:bCs/>
        </w:rPr>
        <w:t>3</w:t>
      </w:r>
      <w:r w:rsidRPr="00863A8D">
        <w:rPr>
          <w:b/>
          <w:bCs/>
        </w:rPr>
        <w:t>.</w:t>
      </w:r>
      <w:r>
        <w:tab/>
        <w:t>Na aplicação das sanções serão considerados:</w:t>
      </w:r>
    </w:p>
    <w:p w14:paraId="654B1F0A" w14:textId="77777777" w:rsidR="00863A8D" w:rsidRDefault="00863A8D" w:rsidP="00226370">
      <w:pPr>
        <w:jc w:val="both"/>
      </w:pPr>
    </w:p>
    <w:p w14:paraId="68BFF70F" w14:textId="77777777" w:rsidR="00226370" w:rsidRDefault="00226370" w:rsidP="00226370">
      <w:pPr>
        <w:jc w:val="both"/>
      </w:pPr>
      <w:r>
        <w:t>a)</w:t>
      </w:r>
      <w:r>
        <w:tab/>
        <w:t>a natureza e a gravidade da infração cometida;</w:t>
      </w:r>
    </w:p>
    <w:p w14:paraId="2775EF7D" w14:textId="77777777" w:rsidR="00226370" w:rsidRDefault="00226370" w:rsidP="00226370">
      <w:pPr>
        <w:jc w:val="both"/>
      </w:pPr>
      <w:r>
        <w:t>b)</w:t>
      </w:r>
      <w:r>
        <w:tab/>
        <w:t>as peculiaridades do caso concreto;</w:t>
      </w:r>
    </w:p>
    <w:p w14:paraId="72715D9B" w14:textId="77777777" w:rsidR="00226370" w:rsidRDefault="00226370" w:rsidP="00226370">
      <w:pPr>
        <w:jc w:val="both"/>
      </w:pPr>
      <w:r>
        <w:t>c)</w:t>
      </w:r>
      <w:r>
        <w:tab/>
        <w:t>as circunstâncias agravantes ou atenuantes;</w:t>
      </w:r>
    </w:p>
    <w:p w14:paraId="0221034A" w14:textId="77777777" w:rsidR="00226370" w:rsidRDefault="00226370" w:rsidP="00226370">
      <w:pPr>
        <w:jc w:val="both"/>
      </w:pPr>
      <w:r>
        <w:t>d)</w:t>
      </w:r>
      <w:r>
        <w:tab/>
        <w:t>os danos que dela provierem para a Administração Pública;</w:t>
      </w:r>
    </w:p>
    <w:p w14:paraId="4787EAA6" w14:textId="77777777" w:rsidR="00226370" w:rsidRDefault="00226370" w:rsidP="00226370">
      <w:pPr>
        <w:jc w:val="both"/>
      </w:pPr>
      <w:r>
        <w:t>e)</w:t>
      </w:r>
      <w:r>
        <w:tab/>
        <w:t>a implantação ou o aperfeiçoamento de programa de integridade, conforme normas e orientações dos órgãos de controle.</w:t>
      </w:r>
    </w:p>
    <w:p w14:paraId="0790F52C" w14:textId="77777777" w:rsidR="00A52A25" w:rsidRDefault="00A52A25" w:rsidP="00226370">
      <w:pPr>
        <w:jc w:val="both"/>
      </w:pPr>
    </w:p>
    <w:p w14:paraId="4441C80F" w14:textId="5AA302F7" w:rsidR="00226370" w:rsidRPr="00321A89" w:rsidRDefault="00226370" w:rsidP="00226370">
      <w:pPr>
        <w:jc w:val="both"/>
      </w:pPr>
      <w:r>
        <w:t>1</w:t>
      </w:r>
      <w:r w:rsidR="007D2556">
        <w:t>8</w:t>
      </w:r>
      <w:r>
        <w:t>.</w:t>
      </w:r>
      <w:r w:rsidR="0032424A">
        <w:t>4</w:t>
      </w:r>
      <w:r>
        <w:t>.</w:t>
      </w:r>
      <w:r>
        <w:tab/>
      </w:r>
      <w:r w:rsidRPr="00321A89">
        <w:t xml:space="preserve">O atraso injustificado na execução do serviço sujeitará a </w:t>
      </w:r>
      <w:r w:rsidR="00D525E1" w:rsidRPr="00321A89">
        <w:t>contratada</w:t>
      </w:r>
      <w:r w:rsidRPr="00321A89">
        <w:t xml:space="preserve">, a juízo da Administração, à multa moratória de </w:t>
      </w:r>
      <w:r w:rsidR="000A79CD">
        <w:t>1</w:t>
      </w:r>
      <w:r w:rsidRPr="00321A89">
        <w:t>% (</w:t>
      </w:r>
      <w:r w:rsidR="007C68F2">
        <w:t>um</w:t>
      </w:r>
      <w:r w:rsidRPr="00321A89">
        <w:t xml:space="preserve"> por cento) por dia de atraso, até o limite de 30% (trinta por cento)</w:t>
      </w:r>
      <w:r w:rsidR="002E16A5" w:rsidRPr="00321A89">
        <w:t>.</w:t>
      </w:r>
    </w:p>
    <w:p w14:paraId="761B56E7" w14:textId="77777777" w:rsidR="00D24612" w:rsidRPr="006E3460" w:rsidRDefault="00D24612" w:rsidP="00226370">
      <w:pPr>
        <w:jc w:val="both"/>
        <w:rPr>
          <w:sz w:val="12"/>
          <w:szCs w:val="12"/>
        </w:rPr>
      </w:pPr>
    </w:p>
    <w:p w14:paraId="2AA4CB8E" w14:textId="61644697" w:rsidR="00226370" w:rsidRDefault="00226370" w:rsidP="00406AAC">
      <w:pPr>
        <w:ind w:firstLine="708"/>
        <w:jc w:val="both"/>
      </w:pPr>
      <w:r>
        <w:t>1</w:t>
      </w:r>
      <w:r w:rsidR="007D2556">
        <w:t>8</w:t>
      </w:r>
      <w:r>
        <w:t>.</w:t>
      </w:r>
      <w:r w:rsidR="00863A8D">
        <w:t>4</w:t>
      </w:r>
      <w:r>
        <w:t>.1.</w:t>
      </w:r>
      <w:r>
        <w:tab/>
        <w:t>A aplicação de multa de mora não impedirá que a Administração a converta em compensatória e promova a extinção unilateral do contrato com a aplicação cumulada de outras sanções previstas no Edital.</w:t>
      </w:r>
    </w:p>
    <w:p w14:paraId="1E483FB9" w14:textId="77777777" w:rsidR="00D24612" w:rsidRPr="006E3460" w:rsidRDefault="00D24612" w:rsidP="00226370">
      <w:pPr>
        <w:jc w:val="both"/>
        <w:rPr>
          <w:sz w:val="12"/>
          <w:szCs w:val="12"/>
        </w:rPr>
      </w:pPr>
    </w:p>
    <w:p w14:paraId="0F21D3D7" w14:textId="760B3543" w:rsidR="00226370" w:rsidRDefault="00226370" w:rsidP="00406AAC">
      <w:pPr>
        <w:ind w:firstLine="708"/>
        <w:jc w:val="both"/>
      </w:pPr>
      <w:r>
        <w:t>1</w:t>
      </w:r>
      <w:r w:rsidR="007D2556">
        <w:t>8</w:t>
      </w:r>
      <w:r>
        <w:t>.</w:t>
      </w:r>
      <w:r w:rsidR="00863A8D">
        <w:t>4</w:t>
      </w:r>
      <w:r>
        <w:t>.2.</w:t>
      </w:r>
      <w:r>
        <w:tab/>
        <w:t xml:space="preserve">A multa prevista neste item será descontada dos créditos que a fornecedora possuir com </w:t>
      </w:r>
      <w:r w:rsidR="00353117">
        <w:t xml:space="preserve">a </w:t>
      </w:r>
      <w:r w:rsidR="00C246F6">
        <w:t>Câmara Municipal</w:t>
      </w:r>
      <w:r w:rsidR="000221F7">
        <w:t xml:space="preserve"> </w:t>
      </w:r>
      <w:r>
        <w:t>e poderá cumular com as demais sanções administrativas.</w:t>
      </w:r>
    </w:p>
    <w:p w14:paraId="17349D16" w14:textId="77777777" w:rsidR="00D24612" w:rsidRPr="006E3460" w:rsidRDefault="00D24612" w:rsidP="00226370">
      <w:pPr>
        <w:jc w:val="both"/>
        <w:rPr>
          <w:sz w:val="12"/>
          <w:szCs w:val="12"/>
        </w:rPr>
      </w:pPr>
    </w:p>
    <w:p w14:paraId="1FC89D00" w14:textId="5CD031EA" w:rsidR="00226370" w:rsidRDefault="00226370" w:rsidP="00406AAC">
      <w:pPr>
        <w:ind w:firstLine="708"/>
        <w:jc w:val="both"/>
      </w:pPr>
      <w:r>
        <w:t>1</w:t>
      </w:r>
      <w:r w:rsidR="007D2556">
        <w:t>8</w:t>
      </w:r>
      <w:r>
        <w:t>.</w:t>
      </w:r>
      <w:r w:rsidR="00863A8D">
        <w:t>4</w:t>
      </w:r>
      <w:r>
        <w:t>.3.</w:t>
      </w:r>
      <w:r>
        <w:tab/>
        <w:t>Se a contratada não proceder ao recolhimento da multa no prazo de 05 (cinco) dias úteis contados da intimação por parte d</w:t>
      </w:r>
      <w:r w:rsidR="00353117">
        <w:t>a Administração</w:t>
      </w:r>
      <w:r>
        <w:t xml:space="preserve">, o respectivo valor será descontado dos créditos que a contratada possuir com </w:t>
      </w:r>
      <w:r w:rsidR="00C246F6">
        <w:t>a Câmara Municipal</w:t>
      </w:r>
      <w:r>
        <w:t xml:space="preserve"> e, se estes não forem suficientes, o valor que sobejar será encaminhado para execução pela PROCURADORIA JURÍDICA;</w:t>
      </w:r>
    </w:p>
    <w:p w14:paraId="032053D9" w14:textId="77777777" w:rsidR="00D24612" w:rsidRPr="006E3460" w:rsidRDefault="00D24612" w:rsidP="00226370">
      <w:pPr>
        <w:jc w:val="both"/>
        <w:rPr>
          <w:sz w:val="12"/>
          <w:szCs w:val="12"/>
        </w:rPr>
      </w:pPr>
    </w:p>
    <w:p w14:paraId="2C90B382" w14:textId="3EF70356" w:rsidR="006A5771" w:rsidRDefault="00226370" w:rsidP="00226370">
      <w:pPr>
        <w:jc w:val="both"/>
      </w:pPr>
      <w:r>
        <w:t>1</w:t>
      </w:r>
      <w:r w:rsidR="007D2556">
        <w:t>8</w:t>
      </w:r>
      <w:r>
        <w:t>.</w:t>
      </w:r>
      <w:r w:rsidR="00863A8D">
        <w:t>5</w:t>
      </w:r>
      <w:r>
        <w:t>.</w:t>
      </w:r>
      <w:r>
        <w:tab/>
        <w:t>A aplicação das sanções previstas nesta Seção não exclui, em hipótese alguma, a obrigação de reparação integral do(s) dano(s) causado(s) à Administração Pública.</w:t>
      </w:r>
    </w:p>
    <w:p w14:paraId="0DAF6E23" w14:textId="77777777" w:rsidR="0032424A" w:rsidRPr="00B462C2" w:rsidRDefault="0032424A" w:rsidP="00226370">
      <w:pPr>
        <w:jc w:val="both"/>
      </w:pPr>
    </w:p>
    <w:p w14:paraId="3EDB0CB2" w14:textId="4D8C333A" w:rsidR="00226370" w:rsidRDefault="00226370" w:rsidP="00226370">
      <w:pPr>
        <w:jc w:val="both"/>
      </w:pPr>
      <w:r>
        <w:t>1</w:t>
      </w:r>
      <w:r w:rsidR="007D2556">
        <w:t>8</w:t>
      </w:r>
      <w:r>
        <w:t>.</w:t>
      </w:r>
      <w:r w:rsidR="00863A8D">
        <w:t>6</w:t>
      </w:r>
      <w:r>
        <w:t>.</w:t>
      </w:r>
      <w:r>
        <w:tab/>
        <w:t>Na aplicação da sanção de multa, será facultada a defesa do interessado no prazo de 15 (quinze) dias úteis, contado da data de sua intimação.</w:t>
      </w:r>
    </w:p>
    <w:p w14:paraId="1CF9DA59" w14:textId="77777777" w:rsidR="006A5771" w:rsidRPr="006E3460" w:rsidRDefault="006A5771" w:rsidP="00226370">
      <w:pPr>
        <w:jc w:val="both"/>
        <w:rPr>
          <w:sz w:val="12"/>
          <w:szCs w:val="12"/>
        </w:rPr>
      </w:pPr>
    </w:p>
    <w:p w14:paraId="7482DDA1" w14:textId="156DD280" w:rsidR="00226370" w:rsidRDefault="00226370" w:rsidP="00226370">
      <w:pPr>
        <w:jc w:val="both"/>
      </w:pPr>
      <w:r>
        <w:t>1</w:t>
      </w:r>
      <w:r w:rsidR="007D2556">
        <w:t>8</w:t>
      </w:r>
      <w:r>
        <w:t>.</w:t>
      </w:r>
      <w:r w:rsidR="00863A8D">
        <w:t>7</w:t>
      </w:r>
      <w:r w:rsidR="00C246F6">
        <w:t>.</w:t>
      </w:r>
      <w:r w:rsidR="00800C0F">
        <w:t xml:space="preserve"> </w:t>
      </w:r>
      <w:r w:rsidR="000221F7">
        <w:t xml:space="preserve"> </w:t>
      </w:r>
      <w:r>
        <w:t xml:space="preserve">A aplicação das sanções de impedimento de licitar e contratar e declaração de inidoneidade para licitar ou contratar requererá a instauração de processo de responsabilização, a ser conduzido por comissão composta de 2 (dois) ou mais </w:t>
      </w:r>
      <w:r>
        <w:lastRenderedPageBreak/>
        <w:t>servidores estáveis, que avaliará fatos e circunstâncias conhecidos e intimará o licitante ou o contratado para, no prazo de 15 (quinze) dias úteis, contado da data de intimação, apresentar defesa escrita e especificar as provas que pretenda produzir, procedendo-se de acordo com as disposições contidas no artigo 158 da Lei 14.133/2021.</w:t>
      </w:r>
    </w:p>
    <w:p w14:paraId="2EA4D3E5" w14:textId="77777777" w:rsidR="006A5771" w:rsidRDefault="006A5771" w:rsidP="00226370">
      <w:pPr>
        <w:jc w:val="both"/>
      </w:pPr>
    </w:p>
    <w:p w14:paraId="5B7D68F1" w14:textId="33747113" w:rsidR="00226370" w:rsidRDefault="00226370" w:rsidP="00226370">
      <w:pPr>
        <w:jc w:val="both"/>
      </w:pPr>
      <w:r>
        <w:t>1</w:t>
      </w:r>
      <w:r w:rsidR="007D2556">
        <w:t>8</w:t>
      </w:r>
      <w:r>
        <w:t>.</w:t>
      </w:r>
      <w:r w:rsidR="00863A8D">
        <w:t xml:space="preserve">8. </w:t>
      </w:r>
      <w:r w:rsidR="000221F7">
        <w:t xml:space="preserve"> </w:t>
      </w:r>
      <w:r>
        <w:t>A personalidade jurídica poderá ser desconsiderada sempre que utilizada com abuso do direito para facilitar, encobrir ou dissimular a prática dos atos ilícitos previstos na Lei 14.133/21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3816AAD4" w14:textId="77777777" w:rsidR="006A5771" w:rsidRPr="006E3460" w:rsidRDefault="006A5771" w:rsidP="00226370">
      <w:pPr>
        <w:jc w:val="both"/>
        <w:rPr>
          <w:sz w:val="12"/>
          <w:szCs w:val="12"/>
        </w:rPr>
      </w:pPr>
    </w:p>
    <w:p w14:paraId="752FBE56" w14:textId="1522A585" w:rsidR="00226370" w:rsidRDefault="00226370" w:rsidP="00226370">
      <w:pPr>
        <w:jc w:val="both"/>
      </w:pPr>
      <w:r>
        <w:t>1</w:t>
      </w:r>
      <w:r w:rsidR="00961ED9">
        <w:t>8</w:t>
      </w:r>
      <w:r>
        <w:t>.</w:t>
      </w:r>
      <w:r w:rsidR="00863A8D">
        <w:t>9</w:t>
      </w:r>
      <w:r>
        <w:t>.</w:t>
      </w:r>
      <w:r w:rsidR="008C27F1">
        <w:t xml:space="preserve"> </w:t>
      </w:r>
      <w:r w:rsidR="00863A8D">
        <w:t xml:space="preserve"> </w:t>
      </w:r>
      <w:r w:rsidR="008C27F1">
        <w:t>A Administração</w:t>
      </w:r>
      <w:r>
        <w:t xml:space="preserve"> deverá, no prazo máximo 15 (quinze) dias úteis, contados da data de aplicação da sanção, informar e manter atualizados os dados relativos às sanções por ele aplicadas para fins de inclusão nos cadastros instituídos no âmbito do Poder Executivo Federal, nos temos do artigo 161 da Lei 14.133/21.</w:t>
      </w:r>
    </w:p>
    <w:p w14:paraId="16299953" w14:textId="77777777" w:rsidR="00863A8D" w:rsidRDefault="00863A8D" w:rsidP="00226370">
      <w:pPr>
        <w:jc w:val="both"/>
      </w:pPr>
    </w:p>
    <w:p w14:paraId="73B4B789" w14:textId="00EDD298" w:rsidR="00863A8D" w:rsidRPr="00F416D7" w:rsidRDefault="00863A8D" w:rsidP="00226370">
      <w:pPr>
        <w:jc w:val="both"/>
        <w:rPr>
          <w:b/>
          <w:bCs/>
        </w:rPr>
      </w:pPr>
      <w:r w:rsidRPr="00F416D7">
        <w:rPr>
          <w:b/>
          <w:bCs/>
        </w:rPr>
        <w:t>18.20. SUSTENTABILIDADE</w:t>
      </w:r>
    </w:p>
    <w:p w14:paraId="3815D066" w14:textId="77777777" w:rsidR="00863A8D" w:rsidRDefault="00863A8D" w:rsidP="00226370">
      <w:pPr>
        <w:jc w:val="both"/>
        <w:rPr>
          <w:b/>
          <w:bCs/>
        </w:rPr>
      </w:pPr>
    </w:p>
    <w:p w14:paraId="75B9BDE9" w14:textId="77777777" w:rsidR="00863A8D" w:rsidRPr="007E09CA" w:rsidRDefault="00863A8D" w:rsidP="00863A8D">
      <w:pPr>
        <w:widowControl/>
        <w:adjustRightInd w:val="0"/>
        <w:jc w:val="both"/>
        <w:rPr>
          <w:sz w:val="24"/>
          <w:szCs w:val="24"/>
        </w:rPr>
      </w:pPr>
      <w:r w:rsidRPr="00863A8D">
        <w:t>18.20.1</w:t>
      </w:r>
      <w:r>
        <w:t xml:space="preserve">. </w:t>
      </w:r>
      <w:r w:rsidRPr="007E09CA">
        <w:rPr>
          <w:sz w:val="24"/>
          <w:szCs w:val="24"/>
        </w:rPr>
        <w:t xml:space="preserve">Não se aplica a presente contratação </w:t>
      </w:r>
      <w:r>
        <w:rPr>
          <w:sz w:val="24"/>
          <w:szCs w:val="24"/>
        </w:rPr>
        <w:t xml:space="preserve">a </w:t>
      </w:r>
      <w:r w:rsidRPr="007E09CA">
        <w:rPr>
          <w:rFonts w:eastAsiaTheme="minorHAnsi"/>
          <w:sz w:val="24"/>
          <w:szCs w:val="24"/>
          <w:lang w:val="pt-BR"/>
          <w14:ligatures w14:val="standardContextual"/>
        </w:rPr>
        <w:t>Instrução Normativa nº 1, de 19 de janeiro de 2010, do Ministério do Planejamento, Desenvolvimento e Gestão - MPDG, referente aos critérios de Sustentabilidade Ambiental, em seus</w:t>
      </w:r>
      <w:r>
        <w:rPr>
          <w:rFonts w:eastAsiaTheme="minorHAnsi"/>
          <w:sz w:val="24"/>
          <w:szCs w:val="24"/>
          <w:lang w:val="pt-BR"/>
          <w14:ligatures w14:val="standardContextual"/>
        </w:rPr>
        <w:t xml:space="preserve"> </w:t>
      </w:r>
      <w:r w:rsidRPr="007E09CA">
        <w:rPr>
          <w:rFonts w:eastAsiaTheme="minorHAnsi"/>
          <w:sz w:val="24"/>
          <w:szCs w:val="24"/>
          <w:lang w:val="pt-BR"/>
          <w14:ligatures w14:val="standardContextual"/>
        </w:rPr>
        <w:t>Artigos 5º e 6º.</w:t>
      </w:r>
    </w:p>
    <w:p w14:paraId="43A5F2D0" w14:textId="77777777" w:rsidR="00226370" w:rsidRDefault="00226370" w:rsidP="00226370">
      <w:pPr>
        <w:jc w:val="both"/>
      </w:pPr>
    </w:p>
    <w:p w14:paraId="5060DBEB" w14:textId="34096E69" w:rsidR="00226370" w:rsidRPr="00F416D7" w:rsidRDefault="00226370" w:rsidP="00226370">
      <w:pPr>
        <w:jc w:val="both"/>
        <w:rPr>
          <w:b/>
          <w:bCs/>
        </w:rPr>
      </w:pPr>
      <w:r w:rsidRPr="00F416D7">
        <w:rPr>
          <w:b/>
          <w:bCs/>
        </w:rPr>
        <w:t>SEÇÃO X</w:t>
      </w:r>
      <w:r w:rsidR="00C92A97" w:rsidRPr="00F416D7">
        <w:rPr>
          <w:b/>
          <w:bCs/>
        </w:rPr>
        <w:t>IV</w:t>
      </w:r>
      <w:r w:rsidRPr="00F416D7">
        <w:rPr>
          <w:b/>
          <w:bCs/>
        </w:rPr>
        <w:t xml:space="preserve"> – DOS PEDIDOS DE ESCLARECIMENTO E DAS IMPUGNAÇÕES AO EDITAL</w:t>
      </w:r>
      <w:r w:rsidRPr="00F416D7">
        <w:rPr>
          <w:b/>
          <w:bCs/>
        </w:rPr>
        <w:tab/>
      </w:r>
    </w:p>
    <w:p w14:paraId="0B5EDD83" w14:textId="77777777" w:rsidR="00961ED9" w:rsidRPr="008D5785" w:rsidRDefault="00961ED9" w:rsidP="00226370">
      <w:pPr>
        <w:jc w:val="both"/>
        <w:rPr>
          <w:b/>
          <w:bCs/>
          <w:color w:val="FF0000"/>
        </w:rPr>
      </w:pPr>
    </w:p>
    <w:p w14:paraId="2EE1B5B7" w14:textId="4C9AD110" w:rsidR="00226370" w:rsidRDefault="00AF21AA" w:rsidP="00226370">
      <w:pPr>
        <w:jc w:val="both"/>
        <w:rPr>
          <w:color w:val="FF0000"/>
        </w:rPr>
      </w:pPr>
      <w:r w:rsidRPr="00553FC4">
        <w:t>19</w:t>
      </w:r>
      <w:r w:rsidR="00226370" w:rsidRPr="00553FC4">
        <w:t>.1.</w:t>
      </w:r>
      <w:r w:rsidR="00226370" w:rsidRPr="00553FC4">
        <w:tab/>
      </w:r>
      <w:r w:rsidR="002C2761" w:rsidRPr="00553FC4">
        <w:t>Qualquer pessoa é parte legítima</w:t>
      </w:r>
      <w:r w:rsidR="00B124B3" w:rsidRPr="00553FC4">
        <w:t xml:space="preserve"> para </w:t>
      </w:r>
      <w:r w:rsidR="00C518A5" w:rsidRPr="00553FC4">
        <w:t>solicitar</w:t>
      </w:r>
      <w:r w:rsidR="00226370" w:rsidRPr="00553FC4">
        <w:t xml:space="preserve"> esclarecimentos </w:t>
      </w:r>
      <w:r w:rsidR="00EB0E02" w:rsidRPr="00553FC4">
        <w:t>sobre os termos do edital</w:t>
      </w:r>
      <w:r w:rsidR="0022461A" w:rsidRPr="00553FC4">
        <w:t xml:space="preserve">, </w:t>
      </w:r>
      <w:r w:rsidR="00226370" w:rsidRPr="00553FC4">
        <w:t>e</w:t>
      </w:r>
      <w:r w:rsidR="00A61E65" w:rsidRPr="00553FC4">
        <w:t xml:space="preserve"> a</w:t>
      </w:r>
      <w:r w:rsidR="00226370" w:rsidRPr="00553FC4">
        <w:t xml:space="preserve"> impugnaç</w:t>
      </w:r>
      <w:r w:rsidR="00A61E65" w:rsidRPr="00553FC4">
        <w:t>ão</w:t>
      </w:r>
      <w:r w:rsidR="00226370" w:rsidRPr="00553FC4">
        <w:t xml:space="preserve"> </w:t>
      </w:r>
      <w:r w:rsidR="008B1EFE" w:rsidRPr="00553FC4">
        <w:t xml:space="preserve">do mesmo </w:t>
      </w:r>
      <w:r w:rsidR="002834A2" w:rsidRPr="00553FC4">
        <w:t>por irregularidades</w:t>
      </w:r>
      <w:r w:rsidR="00E70BF4" w:rsidRPr="00553FC4">
        <w:t>,</w:t>
      </w:r>
      <w:r w:rsidR="00226370" w:rsidRPr="00553FC4">
        <w:t xml:space="preserve"> deve</w:t>
      </w:r>
      <w:r w:rsidR="00E70BF4" w:rsidRPr="00553FC4">
        <w:t>ndo encaminhar o pedido</w:t>
      </w:r>
      <w:r w:rsidR="00226370" w:rsidRPr="00553FC4">
        <w:t xml:space="preserve"> até 03 (três) dias úteis anteriores à data designada para abertura da sessão pública, exclusivamente </w:t>
      </w:r>
      <w:r w:rsidR="00737C7C" w:rsidRPr="00553FC4">
        <w:t>na</w:t>
      </w:r>
      <w:r w:rsidR="00226370" w:rsidRPr="00553FC4">
        <w:t xml:space="preserve"> forma eletrônica pelo site </w:t>
      </w:r>
      <w:hyperlink r:id="rId27" w:history="1">
        <w:r w:rsidR="001F2DB2" w:rsidRPr="00230497">
          <w:rPr>
            <w:rStyle w:val="Hyperlink"/>
          </w:rPr>
          <w:t>www.licitanet.com.br</w:t>
        </w:r>
      </w:hyperlink>
      <w:r w:rsidR="00226370" w:rsidRPr="008D5785">
        <w:rPr>
          <w:color w:val="FF0000"/>
        </w:rPr>
        <w:t>.</w:t>
      </w:r>
      <w:r w:rsidR="001F2DB2">
        <w:rPr>
          <w:color w:val="FF0000"/>
        </w:rPr>
        <w:t xml:space="preserve"> </w:t>
      </w:r>
    </w:p>
    <w:p w14:paraId="11B6C220" w14:textId="77777777" w:rsidR="00406AAC" w:rsidRPr="00406AAC" w:rsidRDefault="00406AAC" w:rsidP="00226370">
      <w:pPr>
        <w:jc w:val="both"/>
        <w:rPr>
          <w:color w:val="FF0000"/>
          <w:sz w:val="12"/>
          <w:szCs w:val="12"/>
        </w:rPr>
      </w:pPr>
    </w:p>
    <w:p w14:paraId="2405042D" w14:textId="3FFFFB6F" w:rsidR="00226370" w:rsidRDefault="00AF21AA" w:rsidP="00226370">
      <w:pPr>
        <w:jc w:val="both"/>
      </w:pPr>
      <w:r w:rsidRPr="00985879">
        <w:t>19</w:t>
      </w:r>
      <w:r w:rsidR="00226370" w:rsidRPr="00985879">
        <w:t>.2.</w:t>
      </w:r>
      <w:r w:rsidR="00226370" w:rsidRPr="00985879">
        <w:tab/>
        <w:t xml:space="preserve">Caberá ao </w:t>
      </w:r>
      <w:r w:rsidR="00911689" w:rsidRPr="00985879">
        <w:t>A</w:t>
      </w:r>
      <w:r w:rsidR="00737C7C" w:rsidRPr="00985879">
        <w:t>gente de</w:t>
      </w:r>
      <w:r w:rsidR="00430476" w:rsidRPr="00985879">
        <w:t xml:space="preserve"> contratação ou </w:t>
      </w:r>
      <w:r w:rsidR="00226370" w:rsidRPr="00985879">
        <w:t>Pregoeiro decidir sobre os pedidos de esclarecimento</w:t>
      </w:r>
      <w:r w:rsidR="00D05917" w:rsidRPr="00985879">
        <w:t>s</w:t>
      </w:r>
      <w:r w:rsidR="00226370" w:rsidRPr="00985879">
        <w:t xml:space="preserve"> e</w:t>
      </w:r>
      <w:r w:rsidR="006C687A" w:rsidRPr="00985879">
        <w:t>/ou</w:t>
      </w:r>
      <w:r w:rsidR="00226370" w:rsidRPr="00985879">
        <w:t xml:space="preserve"> impugnaç</w:t>
      </w:r>
      <w:r w:rsidR="00D05917" w:rsidRPr="00985879">
        <w:t>ão</w:t>
      </w:r>
      <w:r w:rsidR="00226370" w:rsidRPr="00985879">
        <w:t xml:space="preserve"> no prazo de até 03 (três) dias úteis, </w:t>
      </w:r>
      <w:r w:rsidR="00C55595" w:rsidRPr="00985879">
        <w:t>contados da data de recebimento</w:t>
      </w:r>
      <w:r w:rsidR="00D778E7" w:rsidRPr="00985879">
        <w:t xml:space="preserve">, </w:t>
      </w:r>
      <w:r w:rsidR="00226370" w:rsidRPr="00985879">
        <w:t>limitados ao último dia útil anterior à data de abertura do certame</w:t>
      </w:r>
      <w:r w:rsidR="00765078" w:rsidRPr="00985879">
        <w:t>, e poderá req</w:t>
      </w:r>
      <w:r w:rsidR="00C872EE" w:rsidRPr="00985879">
        <w:t>uisitar subsídios formais aos responsáveis pela elaboração do edital</w:t>
      </w:r>
      <w:r w:rsidR="009D425A" w:rsidRPr="00985879">
        <w:t>.</w:t>
      </w:r>
    </w:p>
    <w:p w14:paraId="1D65A777" w14:textId="77777777" w:rsidR="00406AAC" w:rsidRPr="00406AAC" w:rsidRDefault="00406AAC" w:rsidP="00226370">
      <w:pPr>
        <w:jc w:val="both"/>
        <w:rPr>
          <w:sz w:val="12"/>
          <w:szCs w:val="12"/>
        </w:rPr>
      </w:pPr>
    </w:p>
    <w:p w14:paraId="6F7DEBE4" w14:textId="65DAD51B" w:rsidR="00226370" w:rsidRDefault="00AF21AA" w:rsidP="00226370">
      <w:pPr>
        <w:jc w:val="both"/>
      </w:pPr>
      <w:r w:rsidRPr="00576F64">
        <w:t>19</w:t>
      </w:r>
      <w:r w:rsidR="00226370" w:rsidRPr="00576F64">
        <w:t>.3.</w:t>
      </w:r>
      <w:r w:rsidR="00226370" w:rsidRPr="00576F64">
        <w:tab/>
        <w:t>Acolhida a impugnação</w:t>
      </w:r>
      <w:r w:rsidR="00D237B4" w:rsidRPr="00576F64">
        <w:t xml:space="preserve"> contra o edital</w:t>
      </w:r>
      <w:r w:rsidR="00D932F8" w:rsidRPr="00576F64">
        <w:t xml:space="preserve"> de licitação</w:t>
      </w:r>
      <w:r w:rsidR="00226370" w:rsidRPr="00576F64">
        <w:t>, será definida e publicada nova data para a realização do certame</w:t>
      </w:r>
      <w:r w:rsidR="00D932F8" w:rsidRPr="00576F64">
        <w:t>, observados os prazos</w:t>
      </w:r>
      <w:r w:rsidR="00BF6557" w:rsidRPr="00576F64">
        <w:t xml:space="preserve"> fixados</w:t>
      </w:r>
      <w:r w:rsidR="00226370" w:rsidRPr="00576F64">
        <w:t>.</w:t>
      </w:r>
    </w:p>
    <w:p w14:paraId="383CB069" w14:textId="77777777" w:rsidR="00406AAC" w:rsidRPr="00406AAC" w:rsidRDefault="00406AAC" w:rsidP="00226370">
      <w:pPr>
        <w:jc w:val="both"/>
        <w:rPr>
          <w:sz w:val="12"/>
          <w:szCs w:val="12"/>
        </w:rPr>
      </w:pPr>
    </w:p>
    <w:p w14:paraId="4CCF76D9" w14:textId="445150DA" w:rsidR="00226370" w:rsidRDefault="00AF21AA" w:rsidP="00226370">
      <w:pPr>
        <w:jc w:val="both"/>
      </w:pPr>
      <w:r w:rsidRPr="008C5A33">
        <w:t>19</w:t>
      </w:r>
      <w:r w:rsidR="00226370" w:rsidRPr="008C5A33">
        <w:t>.4.</w:t>
      </w:r>
      <w:r w:rsidR="00226370" w:rsidRPr="008C5A33">
        <w:tab/>
        <w:t>A impugnaç</w:t>
      </w:r>
      <w:r w:rsidR="002A67AF" w:rsidRPr="008C5A33">
        <w:t>ão</w:t>
      </w:r>
      <w:r w:rsidR="00226370" w:rsidRPr="008C5A33">
        <w:t xml:space="preserve"> </w:t>
      </w:r>
      <w:r w:rsidR="00625AEA" w:rsidRPr="008C5A33">
        <w:t>não possui efeito suspensivo, sendo a sua concessão medida exce</w:t>
      </w:r>
      <w:r w:rsidR="001A7A7B" w:rsidRPr="008C5A33">
        <w:t>pcional que deverá ser motivada pelo agente de contratação</w:t>
      </w:r>
      <w:r w:rsidR="00083F12" w:rsidRPr="008C5A33">
        <w:t xml:space="preserve"> ou pregoeiro</w:t>
      </w:r>
      <w:r w:rsidR="00AB4E7C" w:rsidRPr="008C5A33">
        <w:t>, nos autos do processo</w:t>
      </w:r>
      <w:r w:rsidR="00E16119" w:rsidRPr="008C5A33">
        <w:t xml:space="preserve"> de licitação</w:t>
      </w:r>
      <w:r w:rsidR="00EE76A1" w:rsidRPr="008C5A33">
        <w:t xml:space="preserve">. </w:t>
      </w:r>
    </w:p>
    <w:p w14:paraId="746C12B4" w14:textId="77777777" w:rsidR="00406AAC" w:rsidRPr="00406AAC" w:rsidRDefault="00406AAC" w:rsidP="00226370">
      <w:pPr>
        <w:jc w:val="both"/>
        <w:rPr>
          <w:sz w:val="12"/>
          <w:szCs w:val="12"/>
        </w:rPr>
      </w:pPr>
    </w:p>
    <w:p w14:paraId="4E0F47C3" w14:textId="05060F14" w:rsidR="00226370" w:rsidRPr="0031726B" w:rsidRDefault="00AF21AA" w:rsidP="00226370">
      <w:pPr>
        <w:jc w:val="both"/>
      </w:pPr>
      <w:r w:rsidRPr="0031726B">
        <w:t>19</w:t>
      </w:r>
      <w:r w:rsidR="00226370" w:rsidRPr="0031726B">
        <w:t>.5.</w:t>
      </w:r>
      <w:r w:rsidR="00226370" w:rsidRPr="0031726B">
        <w:tab/>
        <w:t xml:space="preserve">As respostas </w:t>
      </w:r>
      <w:r w:rsidR="0039236D" w:rsidRPr="0031726B">
        <w:t>a</w:t>
      </w:r>
      <w:r w:rsidR="00226370" w:rsidRPr="0031726B">
        <w:t xml:space="preserve">os </w:t>
      </w:r>
      <w:r w:rsidR="0039236D" w:rsidRPr="0031726B">
        <w:t>pedidos</w:t>
      </w:r>
      <w:r w:rsidR="002B1D47" w:rsidRPr="0031726B">
        <w:t xml:space="preserve"> de </w:t>
      </w:r>
      <w:r w:rsidR="00226370" w:rsidRPr="0031726B">
        <w:t xml:space="preserve">esclarecimentos </w:t>
      </w:r>
      <w:r w:rsidR="002B1D47" w:rsidRPr="0031726B">
        <w:t xml:space="preserve">e impugnações </w:t>
      </w:r>
      <w:r w:rsidR="00226370" w:rsidRPr="0031726B">
        <w:t xml:space="preserve">serão </w:t>
      </w:r>
      <w:r w:rsidR="0031726B" w:rsidRPr="0031726B">
        <w:t>disponibilizadas</w:t>
      </w:r>
      <w:r w:rsidR="00226370" w:rsidRPr="0031726B">
        <w:t xml:space="preserve"> através </w:t>
      </w:r>
      <w:r w:rsidR="005928B6" w:rsidRPr="0031726B">
        <w:t>d</w:t>
      </w:r>
      <w:r w:rsidR="00226370" w:rsidRPr="0031726B">
        <w:t xml:space="preserve">a plataforma LICITANET, </w:t>
      </w:r>
      <w:r w:rsidR="006D33FC" w:rsidRPr="0031726B">
        <w:t>no sítio eletrônico oficial d</w:t>
      </w:r>
      <w:r w:rsidR="00E73E25" w:rsidRPr="0031726B">
        <w:t>a Câmara Municipal</w:t>
      </w:r>
      <w:r w:rsidR="006A3549" w:rsidRPr="0031726B">
        <w:t>, dentro do prazo estabelecido</w:t>
      </w:r>
      <w:r w:rsidR="00EF5F40" w:rsidRPr="0031726B">
        <w:t xml:space="preserve"> no item 19.2, </w:t>
      </w:r>
      <w:r w:rsidR="00226370" w:rsidRPr="0031726B">
        <w:t xml:space="preserve">permanecendo nos autos do processo licitatório, </w:t>
      </w:r>
      <w:r w:rsidR="0072417C" w:rsidRPr="0031726B">
        <w:t>e vincularão os participantes e a Administração</w:t>
      </w:r>
      <w:r w:rsidR="00226370" w:rsidRPr="0031726B">
        <w:t>.</w:t>
      </w:r>
    </w:p>
    <w:p w14:paraId="3B40D104" w14:textId="77777777" w:rsidR="00226370" w:rsidRPr="00CE76A8" w:rsidRDefault="00226370" w:rsidP="00226370">
      <w:pPr>
        <w:jc w:val="both"/>
        <w:rPr>
          <w:color w:val="FF0000"/>
        </w:rPr>
      </w:pPr>
    </w:p>
    <w:p w14:paraId="409F63BD" w14:textId="097E69D4" w:rsidR="00226370" w:rsidRPr="00F416D7" w:rsidRDefault="00226370" w:rsidP="00226370">
      <w:pPr>
        <w:jc w:val="both"/>
        <w:rPr>
          <w:b/>
          <w:bCs/>
        </w:rPr>
      </w:pPr>
      <w:r w:rsidRPr="00F416D7">
        <w:rPr>
          <w:b/>
          <w:bCs/>
        </w:rPr>
        <w:t>SEÇÃO XX – DISPOSIÇÕES FINAIS</w:t>
      </w:r>
    </w:p>
    <w:p w14:paraId="6A34DFE6" w14:textId="77777777" w:rsidR="001A47B2" w:rsidRPr="001A47B2" w:rsidRDefault="001A47B2" w:rsidP="00226370">
      <w:pPr>
        <w:jc w:val="both"/>
        <w:rPr>
          <w:b/>
          <w:bCs/>
        </w:rPr>
      </w:pPr>
    </w:p>
    <w:p w14:paraId="3DC228F8" w14:textId="3158ADE8" w:rsidR="00226370" w:rsidRDefault="00226370" w:rsidP="00226370">
      <w:pPr>
        <w:jc w:val="both"/>
      </w:pPr>
      <w:r>
        <w:t>2</w:t>
      </w:r>
      <w:r w:rsidR="001A47B2">
        <w:t>0</w:t>
      </w:r>
      <w:r>
        <w:t>.1.</w:t>
      </w:r>
      <w:r>
        <w:tab/>
        <w:t>Da sessão pública do Pregão divulgar-se-á Ata no sistema eletrônico.</w:t>
      </w:r>
    </w:p>
    <w:p w14:paraId="076CF3D9" w14:textId="77777777" w:rsidR="00406AAC" w:rsidRPr="00406AAC" w:rsidRDefault="00406AAC" w:rsidP="00226370">
      <w:pPr>
        <w:jc w:val="both"/>
        <w:rPr>
          <w:sz w:val="12"/>
          <w:szCs w:val="12"/>
        </w:rPr>
      </w:pPr>
    </w:p>
    <w:p w14:paraId="5CAA8DBB" w14:textId="533C73B0" w:rsidR="00226370" w:rsidRDefault="00226370" w:rsidP="00226370">
      <w:pPr>
        <w:jc w:val="both"/>
      </w:pPr>
      <w:r>
        <w:t>2</w:t>
      </w:r>
      <w:r w:rsidR="001A47B2">
        <w:t>0</w:t>
      </w:r>
      <w:r>
        <w:t>.2.</w:t>
      </w:r>
      <w: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40C713F" w14:textId="77777777" w:rsidR="00406AAC" w:rsidRPr="00406AAC" w:rsidRDefault="00406AAC" w:rsidP="00226370">
      <w:pPr>
        <w:jc w:val="both"/>
        <w:rPr>
          <w:sz w:val="12"/>
          <w:szCs w:val="12"/>
        </w:rPr>
      </w:pPr>
    </w:p>
    <w:p w14:paraId="160C1E65" w14:textId="17983305" w:rsidR="00226370" w:rsidRDefault="00226370" w:rsidP="00226370">
      <w:pPr>
        <w:jc w:val="both"/>
      </w:pPr>
      <w:r>
        <w:t>2</w:t>
      </w:r>
      <w:r w:rsidR="001A47B2">
        <w:t>0</w:t>
      </w:r>
      <w:r>
        <w:t>.3.</w:t>
      </w:r>
      <w:r>
        <w:tab/>
        <w:t>Todas as referências de tempo no Edital, no aviso e durante a sessão pública observarão o horário de Brasília</w:t>
      </w:r>
      <w:r w:rsidR="00A9511F">
        <w:t>/</w:t>
      </w:r>
      <w:r>
        <w:t>DF.</w:t>
      </w:r>
    </w:p>
    <w:p w14:paraId="2F18B91A" w14:textId="77777777" w:rsidR="00406AAC" w:rsidRPr="00406AAC" w:rsidRDefault="00406AAC" w:rsidP="00226370">
      <w:pPr>
        <w:jc w:val="both"/>
        <w:rPr>
          <w:sz w:val="12"/>
          <w:szCs w:val="12"/>
        </w:rPr>
      </w:pPr>
    </w:p>
    <w:p w14:paraId="7B0B4B05" w14:textId="7A788DFD" w:rsidR="00226370" w:rsidRDefault="00226370" w:rsidP="00226370">
      <w:pPr>
        <w:jc w:val="both"/>
      </w:pPr>
      <w:r>
        <w:t>2</w:t>
      </w:r>
      <w:r w:rsidR="001A47B2">
        <w:t>0</w:t>
      </w:r>
      <w:r>
        <w:t>.</w:t>
      </w:r>
      <w:r w:rsidR="00911AC7">
        <w:t>4</w:t>
      </w:r>
      <w:r>
        <w:t>.</w:t>
      </w:r>
      <w:r w:rsidR="007C76CB">
        <w:t xml:space="preserve"> </w:t>
      </w:r>
      <w:r w:rsidR="002443F2">
        <w:t xml:space="preserve">  </w:t>
      </w:r>
      <w:r w:rsidR="007C76CB">
        <w:t>A</w:t>
      </w:r>
      <w:r>
        <w:t>s normas disciplinadoras da licitação serão sempre interpretadas em favor da ampliação da disputa entre os interessados, desde que não comprometam o interesse da Administração, o princípio da isonomia, a finalidade e a segurança da contratação.</w:t>
      </w:r>
    </w:p>
    <w:p w14:paraId="140EBE49" w14:textId="77777777" w:rsidR="00406AAC" w:rsidRPr="00406AAC" w:rsidRDefault="00406AAC" w:rsidP="00226370">
      <w:pPr>
        <w:jc w:val="both"/>
        <w:rPr>
          <w:sz w:val="12"/>
          <w:szCs w:val="12"/>
        </w:rPr>
      </w:pPr>
    </w:p>
    <w:p w14:paraId="5D149F3D" w14:textId="663CEA97" w:rsidR="00226370" w:rsidRDefault="00226370" w:rsidP="00226370">
      <w:pPr>
        <w:jc w:val="both"/>
      </w:pPr>
      <w:r>
        <w:t>2</w:t>
      </w:r>
      <w:r w:rsidR="002B03E5">
        <w:t>0</w:t>
      </w:r>
      <w:r>
        <w:t>.</w:t>
      </w:r>
      <w:r w:rsidR="00911AC7">
        <w:t>5</w:t>
      </w:r>
      <w:r>
        <w:t>.</w:t>
      </w:r>
      <w:r>
        <w:tab/>
        <w:t xml:space="preserve">Os licitantes assumem todos os custos de preparação e apresentação de suas propostas e a Administração não será, em nenhum caso, responsável por esses custos, independentemente da condução ou do resultado do processo </w:t>
      </w:r>
      <w:r>
        <w:lastRenderedPageBreak/>
        <w:t xml:space="preserve">licitatório. </w:t>
      </w:r>
    </w:p>
    <w:p w14:paraId="5B4CD0DB" w14:textId="77777777" w:rsidR="00406AAC" w:rsidRPr="00FD0308" w:rsidRDefault="00406AAC" w:rsidP="00226370">
      <w:pPr>
        <w:jc w:val="both"/>
        <w:rPr>
          <w:sz w:val="12"/>
          <w:szCs w:val="12"/>
        </w:rPr>
      </w:pPr>
    </w:p>
    <w:p w14:paraId="4EB59F1B" w14:textId="52F9FDCC" w:rsidR="00226370" w:rsidRDefault="00226370" w:rsidP="00226370">
      <w:pPr>
        <w:jc w:val="both"/>
      </w:pPr>
      <w:r>
        <w:t>2</w:t>
      </w:r>
      <w:r w:rsidR="002B03E5">
        <w:t>0</w:t>
      </w:r>
      <w:r>
        <w:t>.</w:t>
      </w:r>
      <w:r w:rsidR="00593D48">
        <w:t>6</w:t>
      </w:r>
      <w:r>
        <w:t>.</w:t>
      </w:r>
      <w:r>
        <w:tab/>
      </w:r>
      <w:r w:rsidR="00593D48">
        <w:t>E</w:t>
      </w:r>
      <w:r>
        <w:t>m caso de divergência entre disposições deste Edital e de seus anexos ou demais peças que compõem o processo, prevalecerá as deste Edital.</w:t>
      </w:r>
    </w:p>
    <w:p w14:paraId="520A6B68" w14:textId="77777777" w:rsidR="00406AAC" w:rsidRPr="00406AAC" w:rsidRDefault="00406AAC" w:rsidP="00226370">
      <w:pPr>
        <w:jc w:val="both"/>
        <w:rPr>
          <w:sz w:val="12"/>
          <w:szCs w:val="12"/>
        </w:rPr>
      </w:pPr>
    </w:p>
    <w:p w14:paraId="28A5A115" w14:textId="7E305407" w:rsidR="00226370" w:rsidRDefault="00226370" w:rsidP="00226370">
      <w:pPr>
        <w:jc w:val="both"/>
      </w:pPr>
      <w:r>
        <w:t>2</w:t>
      </w:r>
      <w:r w:rsidR="00B815FF">
        <w:t>0</w:t>
      </w:r>
      <w:r>
        <w:t>.</w:t>
      </w:r>
      <w:r w:rsidR="00593D48">
        <w:t>7</w:t>
      </w:r>
      <w:r>
        <w:t>.</w:t>
      </w:r>
      <w:r>
        <w:tab/>
        <w:t xml:space="preserve">Além do endereço </w:t>
      </w:r>
      <w:hyperlink r:id="rId28" w:history="1">
        <w:r w:rsidR="00151B7B" w:rsidRPr="00230497">
          <w:rPr>
            <w:rStyle w:val="Hyperlink"/>
          </w:rPr>
          <w:t>www.licitanet.com.br</w:t>
        </w:r>
      </w:hyperlink>
      <w:r w:rsidR="00151B7B">
        <w:t xml:space="preserve"> </w:t>
      </w:r>
      <w:r>
        <w:t xml:space="preserve">, o Edital está disponibilizado, na íntegra, no endereço eletrônico </w:t>
      </w:r>
      <w:hyperlink r:id="rId29" w:history="1">
        <w:r w:rsidR="00151B7B" w:rsidRPr="00230497">
          <w:rPr>
            <w:rStyle w:val="Hyperlink"/>
          </w:rPr>
          <w:t>www.vassouras.rj.leg.br</w:t>
        </w:r>
      </w:hyperlink>
      <w:r w:rsidR="00151B7B">
        <w:t xml:space="preserve"> </w:t>
      </w:r>
      <w:r>
        <w:t>, acessando os ícones Portal Transparência &gt; Licitações e Contratos</w:t>
      </w:r>
      <w:r w:rsidR="00ED1EF2">
        <w:t>,</w:t>
      </w:r>
      <w:r w:rsidR="00972714">
        <w:t xml:space="preserve"> e no P</w:t>
      </w:r>
      <w:r w:rsidR="00E7396B">
        <w:t xml:space="preserve">ortal </w:t>
      </w:r>
      <w:r w:rsidR="00972714">
        <w:t>N</w:t>
      </w:r>
      <w:r w:rsidR="00ED1EF2">
        <w:t xml:space="preserve">acional de </w:t>
      </w:r>
      <w:r w:rsidR="00972714">
        <w:t>C</w:t>
      </w:r>
      <w:r w:rsidR="00ED1EF2">
        <w:t xml:space="preserve">ontratações Públicas </w:t>
      </w:r>
      <w:r w:rsidR="00C94560">
        <w:t xml:space="preserve">- </w:t>
      </w:r>
      <w:r w:rsidR="00972714">
        <w:t>P</w:t>
      </w:r>
      <w:r w:rsidR="00ED1EF2">
        <w:t>NCP</w:t>
      </w:r>
      <w:r>
        <w:t>.</w:t>
      </w:r>
    </w:p>
    <w:p w14:paraId="1D8776C8" w14:textId="77777777" w:rsidR="00406AAC" w:rsidRPr="00406AAC" w:rsidRDefault="00406AAC" w:rsidP="00226370">
      <w:pPr>
        <w:jc w:val="both"/>
        <w:rPr>
          <w:sz w:val="12"/>
          <w:szCs w:val="12"/>
        </w:rPr>
      </w:pPr>
    </w:p>
    <w:p w14:paraId="75216709" w14:textId="1E288F49" w:rsidR="00226370" w:rsidRDefault="00226370" w:rsidP="00226370">
      <w:pPr>
        <w:jc w:val="both"/>
      </w:pPr>
      <w:r>
        <w:t>2</w:t>
      </w:r>
      <w:r w:rsidR="00C15ABE">
        <w:t>0</w:t>
      </w:r>
      <w:r w:rsidR="00593D48">
        <w:t>.8</w:t>
      </w:r>
      <w:r w:rsidR="002443F2">
        <w:t>.</w:t>
      </w:r>
      <w:r>
        <w:t xml:space="preserve"> A participação no certame implicará ciência e aceitação das condições estabelecidas neste Edital, das quais o participante não poderá alegar desconhecimento.</w:t>
      </w:r>
    </w:p>
    <w:p w14:paraId="14ED5678" w14:textId="77777777" w:rsidR="00C7080E" w:rsidRPr="00FD0308" w:rsidRDefault="00C7080E" w:rsidP="00226370">
      <w:pPr>
        <w:jc w:val="both"/>
        <w:rPr>
          <w:sz w:val="12"/>
          <w:szCs w:val="12"/>
        </w:rPr>
      </w:pPr>
    </w:p>
    <w:p w14:paraId="5E9BFD79" w14:textId="2A953A6B" w:rsidR="000D5350" w:rsidRPr="009A7A83" w:rsidRDefault="00226370" w:rsidP="009A7A83">
      <w:pPr>
        <w:jc w:val="both"/>
        <w:rPr>
          <w:b/>
          <w:bCs/>
        </w:rPr>
      </w:pPr>
      <w:r w:rsidRPr="00FD0308">
        <w:rPr>
          <w:b/>
          <w:bCs/>
        </w:rPr>
        <w:t>2</w:t>
      </w:r>
      <w:r w:rsidR="00C15ABE" w:rsidRPr="00FD0308">
        <w:rPr>
          <w:b/>
          <w:bCs/>
        </w:rPr>
        <w:t>0</w:t>
      </w:r>
      <w:r w:rsidRPr="00FD0308">
        <w:rPr>
          <w:b/>
          <w:bCs/>
        </w:rPr>
        <w:t>.</w:t>
      </w:r>
      <w:r w:rsidR="00FD0308" w:rsidRPr="00FD0308">
        <w:rPr>
          <w:b/>
          <w:bCs/>
        </w:rPr>
        <w:t>9</w:t>
      </w:r>
      <w:r w:rsidRPr="00FD0308">
        <w:rPr>
          <w:b/>
          <w:bCs/>
        </w:rPr>
        <w:t>.</w:t>
      </w:r>
      <w:r>
        <w:t xml:space="preserve"> </w:t>
      </w:r>
      <w:r w:rsidR="000D5350" w:rsidRPr="009A7A83">
        <w:rPr>
          <w:b/>
          <w:bCs/>
        </w:rPr>
        <w:t>Da revogação e anulação</w:t>
      </w:r>
    </w:p>
    <w:p w14:paraId="2157E925" w14:textId="77777777" w:rsidR="000D5350" w:rsidRPr="000D27A9" w:rsidRDefault="000D5350" w:rsidP="000D5350">
      <w:pPr>
        <w:jc w:val="both"/>
        <w:rPr>
          <w:b/>
          <w:bCs/>
        </w:rPr>
      </w:pPr>
    </w:p>
    <w:p w14:paraId="4497FBBF" w14:textId="1F654930" w:rsidR="000D5350" w:rsidRPr="007A34B8" w:rsidRDefault="009B3458" w:rsidP="000D5350">
      <w:pPr>
        <w:jc w:val="both"/>
      </w:pPr>
      <w:r>
        <w:t>20.9.1.</w:t>
      </w:r>
      <w:r w:rsidR="000D5350" w:rsidRPr="00D76EC2">
        <w:rPr>
          <w:color w:val="FF0000"/>
        </w:rPr>
        <w:t xml:space="preserve"> </w:t>
      </w:r>
      <w:r w:rsidR="000D5350" w:rsidRPr="007A34B8">
        <w:t xml:space="preserve">A autoridade superior poderá revogar o procedimento licitatório por motivo de conveniência e oportunidade, e deverá anular por ilegalidade insanável, de ofício ou por provocação de terceiros, assegurada a prévia manifestação dos interessados. </w:t>
      </w:r>
    </w:p>
    <w:p w14:paraId="15A196EC" w14:textId="77777777" w:rsidR="000D5350" w:rsidRPr="007A34B8" w:rsidRDefault="000D5350" w:rsidP="000D5350">
      <w:pPr>
        <w:jc w:val="both"/>
        <w:rPr>
          <w:sz w:val="12"/>
          <w:szCs w:val="12"/>
        </w:rPr>
      </w:pPr>
    </w:p>
    <w:p w14:paraId="7327889D" w14:textId="6BF7E050" w:rsidR="000D5350" w:rsidRPr="007A34B8" w:rsidRDefault="009B3458" w:rsidP="000D5350">
      <w:pPr>
        <w:jc w:val="both"/>
      </w:pPr>
      <w:r w:rsidRPr="007A34B8">
        <w:t>20.9.2.</w:t>
      </w:r>
      <w:r w:rsidR="000D5350" w:rsidRPr="007A34B8">
        <w:t xml:space="preserve"> O motivo determinante para a revogação do processo licitatório deverá ser resultante de fato superveniente devidamente comprovado.</w:t>
      </w:r>
    </w:p>
    <w:p w14:paraId="4EB0E7AB" w14:textId="77777777" w:rsidR="000D5350" w:rsidRPr="00744F8F" w:rsidRDefault="000D5350" w:rsidP="000D5350">
      <w:pPr>
        <w:ind w:firstLine="708"/>
        <w:jc w:val="both"/>
        <w:rPr>
          <w:sz w:val="12"/>
          <w:szCs w:val="12"/>
        </w:rPr>
      </w:pPr>
    </w:p>
    <w:p w14:paraId="73B4760A" w14:textId="224E7280" w:rsidR="000D5350" w:rsidRPr="007A34B8" w:rsidRDefault="009B3458" w:rsidP="000D5350">
      <w:pPr>
        <w:jc w:val="both"/>
      </w:pPr>
      <w:r w:rsidRPr="007A34B8">
        <w:t>20.9.</w:t>
      </w:r>
      <w:r w:rsidR="007A34B8" w:rsidRPr="007A34B8">
        <w:t>3.</w:t>
      </w:r>
      <w:r w:rsidR="000D5350" w:rsidRPr="007A34B8">
        <w:t xml:space="preserve"> Ao pronunciar a nulidade, a autoridade indicará expressamente os atos com vícios insanáveis, tornando sem efeito todos os subsequentes que deles dependam, e dará ensejo à apuração de responsabilidade de quem lhes tenha dado causa.</w:t>
      </w:r>
    </w:p>
    <w:p w14:paraId="6D21658D" w14:textId="77777777" w:rsidR="000D5350" w:rsidRPr="00744F8F" w:rsidRDefault="000D5350" w:rsidP="000D5350">
      <w:pPr>
        <w:ind w:firstLine="708"/>
        <w:jc w:val="both"/>
        <w:rPr>
          <w:sz w:val="12"/>
          <w:szCs w:val="12"/>
        </w:rPr>
      </w:pPr>
    </w:p>
    <w:p w14:paraId="3541BF3F" w14:textId="6B36A835" w:rsidR="000D5350" w:rsidRPr="007A34B8" w:rsidRDefault="007A34B8" w:rsidP="000D5350">
      <w:pPr>
        <w:jc w:val="both"/>
      </w:pPr>
      <w:r w:rsidRPr="007A34B8">
        <w:t>20.9.4.</w:t>
      </w:r>
      <w:r w:rsidR="000D5350" w:rsidRPr="007A34B8">
        <w:t xml:space="preserve"> Na hipótese d</w:t>
      </w:r>
      <w:r w:rsidR="00CE76A8">
        <w:t>a</w:t>
      </w:r>
      <w:r w:rsidR="000D5350" w:rsidRPr="007A34B8">
        <w:t xml:space="preserve"> ilegalidade ser constatada durante a execução contratual, aplica-se o disposto no artigo 147 da lei federal nº 14.133/21.</w:t>
      </w:r>
    </w:p>
    <w:p w14:paraId="36529274" w14:textId="77777777" w:rsidR="000D5350" w:rsidRDefault="000D5350" w:rsidP="000D5350">
      <w:pPr>
        <w:jc w:val="both"/>
      </w:pPr>
    </w:p>
    <w:p w14:paraId="08E1925E" w14:textId="02A7BB36" w:rsidR="00226370" w:rsidRPr="00F416D7" w:rsidRDefault="000D5350" w:rsidP="00226370">
      <w:pPr>
        <w:jc w:val="both"/>
        <w:rPr>
          <w:b/>
          <w:bCs/>
        </w:rPr>
      </w:pPr>
      <w:r w:rsidRPr="00F416D7">
        <w:rPr>
          <w:b/>
          <w:bCs/>
        </w:rPr>
        <w:t xml:space="preserve">SEÇÃO </w:t>
      </w:r>
      <w:r w:rsidR="00791B3D" w:rsidRPr="00F416D7">
        <w:rPr>
          <w:b/>
          <w:bCs/>
        </w:rPr>
        <w:t xml:space="preserve">XXI </w:t>
      </w:r>
      <w:r w:rsidRPr="00F416D7">
        <w:rPr>
          <w:b/>
          <w:bCs/>
        </w:rPr>
        <w:t xml:space="preserve">- </w:t>
      </w:r>
      <w:r w:rsidR="00744F8F" w:rsidRPr="00F416D7">
        <w:rPr>
          <w:b/>
          <w:bCs/>
        </w:rPr>
        <w:t>INTEGRAM ESTE EDITAL OS SEGUINTES ANEXOS</w:t>
      </w:r>
    </w:p>
    <w:p w14:paraId="15756A77" w14:textId="77777777" w:rsidR="00413A71" w:rsidRDefault="00413A71" w:rsidP="00226370">
      <w:pPr>
        <w:jc w:val="both"/>
      </w:pPr>
    </w:p>
    <w:p w14:paraId="50B8CFF4" w14:textId="250F5B11" w:rsidR="00226370" w:rsidRPr="00501116" w:rsidRDefault="00226370" w:rsidP="00226370">
      <w:pPr>
        <w:jc w:val="both"/>
      </w:pPr>
      <w:r w:rsidRPr="00501116">
        <w:t xml:space="preserve">ANEXO I – </w:t>
      </w:r>
      <w:r w:rsidR="00D217B1" w:rsidRPr="00501116">
        <w:t>Termo de Referência</w:t>
      </w:r>
      <w:r w:rsidRPr="00501116">
        <w:t>;</w:t>
      </w:r>
    </w:p>
    <w:p w14:paraId="6F6E4731" w14:textId="7757D30A" w:rsidR="00512565" w:rsidRDefault="00226370" w:rsidP="00226370">
      <w:pPr>
        <w:jc w:val="both"/>
      </w:pPr>
      <w:r w:rsidRPr="00501116">
        <w:t xml:space="preserve">ANEXO II – </w:t>
      </w:r>
      <w:r w:rsidR="00512565">
        <w:t>Planilha Orçamentária</w:t>
      </w:r>
    </w:p>
    <w:p w14:paraId="141590DC" w14:textId="5A89B3EE" w:rsidR="00226370" w:rsidRPr="00501116" w:rsidRDefault="00226370" w:rsidP="00226370">
      <w:pPr>
        <w:jc w:val="both"/>
      </w:pPr>
      <w:r w:rsidRPr="00501116">
        <w:t xml:space="preserve">ANEXO III – Modelo de </w:t>
      </w:r>
      <w:r w:rsidR="00512565">
        <w:t>Proposta</w:t>
      </w:r>
      <w:r w:rsidR="00A9172A" w:rsidRPr="00501116">
        <w:t>;</w:t>
      </w:r>
    </w:p>
    <w:p w14:paraId="7C7230AF" w14:textId="6E278E2B" w:rsidR="00512565" w:rsidRDefault="00226370" w:rsidP="00226370">
      <w:pPr>
        <w:jc w:val="both"/>
      </w:pPr>
      <w:r w:rsidRPr="00501116">
        <w:t xml:space="preserve">ANEXO IV </w:t>
      </w:r>
      <w:r w:rsidR="00A9172A" w:rsidRPr="00501116">
        <w:t>–</w:t>
      </w:r>
      <w:r w:rsidRPr="00501116">
        <w:t xml:space="preserve"> </w:t>
      </w:r>
      <w:r w:rsidR="00512565">
        <w:t>Minuta de Contrato;</w:t>
      </w:r>
    </w:p>
    <w:p w14:paraId="129B8D57" w14:textId="258451E6" w:rsidR="00512565" w:rsidRDefault="00226370" w:rsidP="00226370">
      <w:pPr>
        <w:jc w:val="both"/>
      </w:pPr>
      <w:r w:rsidRPr="00501116">
        <w:t xml:space="preserve">ANEXO V </w:t>
      </w:r>
      <w:r w:rsidR="009E4E6E" w:rsidRPr="00501116">
        <w:t>–</w:t>
      </w:r>
      <w:r w:rsidRPr="00501116">
        <w:t xml:space="preserve"> </w:t>
      </w:r>
      <w:r w:rsidR="00512565" w:rsidRPr="00501116">
        <w:t xml:space="preserve">Declaração de </w:t>
      </w:r>
      <w:r w:rsidR="00B3318F">
        <w:t>I</w:t>
      </w:r>
      <w:r w:rsidR="00512565" w:rsidRPr="00501116">
        <w:t xml:space="preserve">nexistência de </w:t>
      </w:r>
      <w:r w:rsidR="00B3318F">
        <w:t>Vínculo com a Administração</w:t>
      </w:r>
      <w:r w:rsidR="00512565" w:rsidRPr="00501116">
        <w:t>;</w:t>
      </w:r>
    </w:p>
    <w:p w14:paraId="5BC22212" w14:textId="77777777" w:rsidR="00B3318F" w:rsidRDefault="00B3318F" w:rsidP="00512565">
      <w:pPr>
        <w:jc w:val="both"/>
      </w:pPr>
    </w:p>
    <w:p w14:paraId="1CF8EB4E" w14:textId="6E1AAB5F" w:rsidR="00226370" w:rsidRPr="00F416D7" w:rsidRDefault="00226370" w:rsidP="00226370">
      <w:pPr>
        <w:jc w:val="both"/>
        <w:rPr>
          <w:b/>
          <w:bCs/>
        </w:rPr>
      </w:pPr>
      <w:r w:rsidRPr="00F416D7">
        <w:rPr>
          <w:b/>
          <w:bCs/>
        </w:rPr>
        <w:t>SEÇÃO XXI</w:t>
      </w:r>
      <w:r w:rsidR="00EC52F3" w:rsidRPr="00F416D7">
        <w:rPr>
          <w:b/>
          <w:bCs/>
        </w:rPr>
        <w:t>I</w:t>
      </w:r>
      <w:r w:rsidRPr="00F416D7">
        <w:rPr>
          <w:b/>
          <w:bCs/>
        </w:rPr>
        <w:t xml:space="preserve"> – DO FORO</w:t>
      </w:r>
      <w:r w:rsidRPr="00F416D7">
        <w:rPr>
          <w:b/>
          <w:bCs/>
        </w:rPr>
        <w:tab/>
      </w:r>
    </w:p>
    <w:p w14:paraId="21D5C622" w14:textId="77777777" w:rsidR="00DD6FA1" w:rsidRPr="00DD6FA1" w:rsidRDefault="00DD6FA1" w:rsidP="00226370">
      <w:pPr>
        <w:jc w:val="both"/>
        <w:rPr>
          <w:b/>
          <w:bCs/>
        </w:rPr>
      </w:pPr>
    </w:p>
    <w:p w14:paraId="1467D04D" w14:textId="35893FA6" w:rsidR="00226370" w:rsidRDefault="00226370" w:rsidP="00226370">
      <w:pPr>
        <w:jc w:val="both"/>
      </w:pPr>
      <w:r>
        <w:t>2</w:t>
      </w:r>
      <w:r w:rsidR="00EC52F3">
        <w:t>2</w:t>
      </w:r>
      <w:r>
        <w:t>.1. As questões decorrentes do presente Edital que não possam ser dirimidas administrativamente, serão processadas e julgadas no Foro da cidade de Vassouras/RJ, com exclusão de qualquer outro, por mais privilegiado que seja, salvo nos casos previstos no art. 102, inciso I, alínea “d” da Constituição Federal.</w:t>
      </w:r>
    </w:p>
    <w:p w14:paraId="7CE989CB" w14:textId="77777777" w:rsidR="00F416D7" w:rsidRDefault="00F416D7" w:rsidP="00226370">
      <w:pPr>
        <w:jc w:val="both"/>
      </w:pPr>
    </w:p>
    <w:p w14:paraId="68D28681" w14:textId="77777777" w:rsidR="00226370" w:rsidRDefault="00226370" w:rsidP="00226370">
      <w:pPr>
        <w:jc w:val="both"/>
      </w:pPr>
    </w:p>
    <w:p w14:paraId="7A7467CE" w14:textId="5C554BC4" w:rsidR="00226370" w:rsidRDefault="00CC686E" w:rsidP="00CC686E">
      <w:pPr>
        <w:jc w:val="center"/>
      </w:pPr>
      <w:r>
        <w:t>Câmara Municipal</w:t>
      </w:r>
      <w:r w:rsidR="00226370">
        <w:t xml:space="preserve">, </w:t>
      </w:r>
      <w:r w:rsidRPr="00E53F2D">
        <w:rPr>
          <w:color w:val="FF0000"/>
        </w:rPr>
        <w:t>0</w:t>
      </w:r>
      <w:r w:rsidR="000616EC">
        <w:rPr>
          <w:color w:val="FF0000"/>
        </w:rPr>
        <w:t>9</w:t>
      </w:r>
      <w:r w:rsidR="00226370" w:rsidRPr="00E53F2D">
        <w:rPr>
          <w:color w:val="FF0000"/>
        </w:rPr>
        <w:t xml:space="preserve"> </w:t>
      </w:r>
      <w:r w:rsidR="00226370">
        <w:t>de fevereiro de 2024.</w:t>
      </w:r>
    </w:p>
    <w:p w14:paraId="5CD01240" w14:textId="77777777" w:rsidR="00E53F2D" w:rsidRDefault="00E53F2D" w:rsidP="00CC686E">
      <w:pPr>
        <w:jc w:val="center"/>
      </w:pPr>
    </w:p>
    <w:p w14:paraId="68C66745" w14:textId="77777777" w:rsidR="00F416D7" w:rsidRDefault="00F416D7" w:rsidP="00CC686E">
      <w:pPr>
        <w:jc w:val="center"/>
      </w:pPr>
    </w:p>
    <w:p w14:paraId="2D6B741F" w14:textId="77777777" w:rsidR="00BD3675" w:rsidRDefault="00BD3675" w:rsidP="00CC686E">
      <w:pPr>
        <w:jc w:val="center"/>
      </w:pPr>
    </w:p>
    <w:p w14:paraId="476E9EC5" w14:textId="77777777" w:rsidR="00A9511F" w:rsidRDefault="00A9511F" w:rsidP="00CC686E">
      <w:pPr>
        <w:jc w:val="center"/>
      </w:pPr>
    </w:p>
    <w:p w14:paraId="3C1E853F" w14:textId="7552AEEE" w:rsidR="00CC686E" w:rsidRDefault="00BD3675" w:rsidP="00BD3675">
      <w:pPr>
        <w:ind w:left="708"/>
      </w:pPr>
      <w:r>
        <w:t xml:space="preserve">   </w:t>
      </w:r>
      <w:r w:rsidR="00083124">
        <w:t>José Maria Vaz Capute</w:t>
      </w:r>
      <w:r w:rsidR="00337EC8">
        <w:tab/>
      </w:r>
      <w:r w:rsidR="00337EC8">
        <w:tab/>
      </w:r>
      <w:r w:rsidR="00337EC8">
        <w:tab/>
      </w:r>
      <w:r w:rsidR="00337EC8">
        <w:tab/>
      </w:r>
      <w:r w:rsidR="00337EC8">
        <w:tab/>
      </w:r>
      <w:r>
        <w:t xml:space="preserve">                 Jorge Luiz Ermida da Silva</w:t>
      </w:r>
    </w:p>
    <w:p w14:paraId="6B369B79" w14:textId="6059389D" w:rsidR="00083124" w:rsidRDefault="00083124" w:rsidP="00337EC8">
      <w:r>
        <w:t>Presidente</w:t>
      </w:r>
      <w:r w:rsidR="00035CF7">
        <w:t xml:space="preserve"> da Câmara Municipal de Vassouras</w:t>
      </w:r>
      <w:r w:rsidR="00BD3675">
        <w:tab/>
      </w:r>
      <w:r w:rsidR="00BD3675">
        <w:tab/>
      </w:r>
      <w:r w:rsidR="00BD3675">
        <w:tab/>
      </w:r>
      <w:r w:rsidR="00BD3675">
        <w:tab/>
      </w:r>
      <w:r w:rsidR="00BD3675">
        <w:tab/>
        <w:t>Agente de Contratação/Pregoeiro</w:t>
      </w:r>
    </w:p>
    <w:p w14:paraId="0E24A4E2" w14:textId="77777777" w:rsidR="00E53F2D" w:rsidRDefault="00E53F2D" w:rsidP="002B2751"/>
    <w:p w14:paraId="4746C4D6" w14:textId="77777777" w:rsidR="00E53F2D" w:rsidRDefault="00E53F2D" w:rsidP="00A9511F">
      <w:pPr>
        <w:jc w:val="right"/>
      </w:pPr>
    </w:p>
    <w:p w14:paraId="2A2A9B5F" w14:textId="77777777" w:rsidR="00312AAD" w:rsidRDefault="00312AAD" w:rsidP="00BD3675">
      <w:pPr>
        <w:rPr>
          <w:b/>
          <w:bCs/>
        </w:rPr>
      </w:pPr>
    </w:p>
    <w:p w14:paraId="47995466" w14:textId="77777777" w:rsidR="00F416D7" w:rsidRDefault="00F416D7" w:rsidP="00BD3675">
      <w:pPr>
        <w:rPr>
          <w:b/>
          <w:bCs/>
        </w:rPr>
      </w:pPr>
    </w:p>
    <w:p w14:paraId="364AE2D7" w14:textId="77777777" w:rsidR="00F416D7" w:rsidRDefault="00F416D7" w:rsidP="00BD3675">
      <w:pPr>
        <w:rPr>
          <w:b/>
          <w:bCs/>
        </w:rPr>
      </w:pPr>
    </w:p>
    <w:p w14:paraId="3245D9E4" w14:textId="77777777" w:rsidR="00F416D7" w:rsidRDefault="00F416D7" w:rsidP="00BD3675">
      <w:pPr>
        <w:rPr>
          <w:b/>
          <w:bCs/>
        </w:rPr>
      </w:pPr>
    </w:p>
    <w:p w14:paraId="63642EE2" w14:textId="77777777" w:rsidR="00F416D7" w:rsidRDefault="00F416D7" w:rsidP="00BD3675">
      <w:pPr>
        <w:rPr>
          <w:b/>
          <w:bCs/>
        </w:rPr>
      </w:pPr>
    </w:p>
    <w:p w14:paraId="7F1C52A9" w14:textId="46D48BB8" w:rsidR="00B96153" w:rsidRDefault="00B96153" w:rsidP="00B96153">
      <w:pPr>
        <w:jc w:val="center"/>
        <w:rPr>
          <w:b/>
          <w:bCs/>
        </w:rPr>
      </w:pPr>
      <w:r w:rsidRPr="00B96153">
        <w:rPr>
          <w:b/>
          <w:bCs/>
        </w:rPr>
        <w:lastRenderedPageBreak/>
        <w:t>ANEXO I</w:t>
      </w:r>
    </w:p>
    <w:p w14:paraId="2EEC68F0" w14:textId="77777777" w:rsidR="00225BD7" w:rsidRDefault="00225BD7" w:rsidP="00B96153">
      <w:pPr>
        <w:jc w:val="center"/>
        <w:rPr>
          <w:b/>
          <w:bCs/>
        </w:rPr>
      </w:pPr>
    </w:p>
    <w:p w14:paraId="388E2272" w14:textId="77777777" w:rsidR="002D44F6" w:rsidRPr="002D44F6" w:rsidRDefault="002D44F6" w:rsidP="002D44F6">
      <w:pPr>
        <w:jc w:val="center"/>
        <w:rPr>
          <w:b/>
          <w:bCs/>
        </w:rPr>
      </w:pPr>
      <w:r w:rsidRPr="002D44F6">
        <w:rPr>
          <w:b/>
          <w:bCs/>
        </w:rPr>
        <w:t>TERMO DE REFERÊNCIA Nº 001/2024</w:t>
      </w:r>
    </w:p>
    <w:p w14:paraId="3FCC44AF" w14:textId="77777777" w:rsidR="002D44F6" w:rsidRPr="002D44F6" w:rsidRDefault="002D44F6" w:rsidP="002D44F6">
      <w:pPr>
        <w:jc w:val="center"/>
        <w:rPr>
          <w:b/>
          <w:bCs/>
        </w:rPr>
      </w:pPr>
    </w:p>
    <w:p w14:paraId="1A73C7A4" w14:textId="77777777" w:rsidR="002D44F6" w:rsidRPr="002D44F6" w:rsidRDefault="002D44F6" w:rsidP="002D44F6">
      <w:pPr>
        <w:widowControl/>
        <w:adjustRightInd w:val="0"/>
        <w:ind w:right="-22" w:firstLine="708"/>
        <w:jc w:val="both"/>
        <w:rPr>
          <w:rFonts w:eastAsia="Arial"/>
          <w:b/>
          <w:bCs/>
          <w:color w:val="000000"/>
          <w:lang w:val="pt-BR" w:eastAsia="pt-BR"/>
        </w:rPr>
      </w:pPr>
      <w:r w:rsidRPr="002D44F6">
        <w:rPr>
          <w:rFonts w:eastAsia="Calibri"/>
          <w:sz w:val="24"/>
          <w:szCs w:val="24"/>
          <w:lang w:val="pt-BR"/>
        </w:rPr>
        <w:t>Este Termo de Referência - TR reúne o conjunto de informações necessárias e as condições mínimas exigíveis para a contratação dos serviços de agenciamento de transportes aéreos doméstico para o exercício de atribuições, necessidades ou compromissos desta Câmara Municipal de Vassouras, aqui denominado CONTRATANTE, cuja fiscalização será realizada por Servidores nomeados. Assim, este TR OBJETIVA contratação de empresa para assessoria, cotação, reserva e emissão de bilhetes, contando com os serviços de alteração e cancelamento, além dos eventuais reembolsos, no que se refere a passagens aéreas nacionais.</w:t>
      </w:r>
    </w:p>
    <w:p w14:paraId="66BE9ECA" w14:textId="77777777" w:rsidR="002D44F6" w:rsidRPr="002D44F6" w:rsidRDefault="002D44F6" w:rsidP="002D44F6">
      <w:pPr>
        <w:jc w:val="both"/>
      </w:pPr>
    </w:p>
    <w:p w14:paraId="39DE9EC6" w14:textId="77777777" w:rsidR="002D44F6" w:rsidRPr="002D44F6" w:rsidRDefault="002D44F6" w:rsidP="002D44F6">
      <w:pPr>
        <w:widowControl/>
        <w:numPr>
          <w:ilvl w:val="0"/>
          <w:numId w:val="35"/>
        </w:numPr>
        <w:suppressAutoHyphens/>
        <w:autoSpaceDE/>
        <w:autoSpaceDN/>
        <w:ind w:hanging="720"/>
        <w:contextualSpacing/>
        <w:jc w:val="both"/>
        <w:rPr>
          <w:b/>
          <w:bCs/>
        </w:rPr>
      </w:pPr>
      <w:r w:rsidRPr="002D44F6">
        <w:rPr>
          <w:b/>
          <w:bCs/>
        </w:rPr>
        <w:t>OBJETO</w:t>
      </w:r>
    </w:p>
    <w:p w14:paraId="2C7DE148" w14:textId="77777777" w:rsidR="002D44F6" w:rsidRPr="002D44F6" w:rsidRDefault="002D44F6" w:rsidP="002D44F6">
      <w:pPr>
        <w:spacing w:line="247" w:lineRule="auto"/>
        <w:ind w:left="567" w:right="119"/>
        <w:contextualSpacing/>
        <w:rPr>
          <w:sz w:val="24"/>
          <w:szCs w:val="24"/>
        </w:rPr>
      </w:pPr>
      <w:r w:rsidRPr="002D44F6">
        <w:tab/>
      </w:r>
    </w:p>
    <w:p w14:paraId="74384857" w14:textId="77777777" w:rsidR="002D44F6" w:rsidRPr="002D44F6" w:rsidRDefault="002D44F6" w:rsidP="002D44F6">
      <w:pPr>
        <w:widowControl/>
        <w:adjustRightInd w:val="0"/>
        <w:ind w:left="142"/>
        <w:contextualSpacing/>
        <w:jc w:val="both"/>
        <w:rPr>
          <w:rFonts w:eastAsia="Calibri"/>
          <w:sz w:val="24"/>
          <w:szCs w:val="24"/>
          <w:lang w:val="pt-BR"/>
        </w:rPr>
      </w:pPr>
      <w:r w:rsidRPr="002D44F6">
        <w:rPr>
          <w:rFonts w:eastAsia="Arial"/>
          <w:color w:val="000000"/>
          <w:sz w:val="24"/>
          <w:szCs w:val="24"/>
          <w:lang w:val="pt-BR"/>
        </w:rPr>
        <w:t xml:space="preserve">1.1. A </w:t>
      </w:r>
      <w:r w:rsidRPr="002D44F6">
        <w:rPr>
          <w:rFonts w:eastAsia="Calibri"/>
          <w:sz w:val="24"/>
          <w:szCs w:val="24"/>
          <w:lang w:val="pt-BR"/>
        </w:rPr>
        <w:t>presente licitação tem por objeto a formalização de contratação para futura prestação dos serviços de agenciamento de transporte aéreo doméstico para demandas referente ao exercício de atribuições, necessidades ou compromissos da Câmara Municipal de Vassouras. Portanto, destaca-se os seguintes termos que viabilizam o entendimento do objeto:</w:t>
      </w:r>
    </w:p>
    <w:p w14:paraId="2E3C32DC" w14:textId="77777777" w:rsidR="002D44F6" w:rsidRPr="002D44F6" w:rsidRDefault="002D44F6" w:rsidP="002D44F6">
      <w:pPr>
        <w:widowControl/>
        <w:adjustRightInd w:val="0"/>
        <w:ind w:left="142"/>
        <w:contextualSpacing/>
        <w:jc w:val="both"/>
        <w:rPr>
          <w:rFonts w:eastAsia="Calibri"/>
          <w:sz w:val="12"/>
          <w:szCs w:val="12"/>
          <w:lang w:val="pt-BR"/>
        </w:rPr>
      </w:pPr>
    </w:p>
    <w:p w14:paraId="5677E222" w14:textId="7753690B"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1.1.1. Passageiro: Agente Político que recebe o bilhete de maneira pessoal e intransferível.</w:t>
      </w:r>
    </w:p>
    <w:p w14:paraId="502B25BE" w14:textId="77777777" w:rsidR="002D44F6" w:rsidRPr="002D44F6" w:rsidRDefault="002D44F6" w:rsidP="002D44F6">
      <w:pPr>
        <w:widowControl/>
        <w:adjustRightInd w:val="0"/>
        <w:ind w:left="142" w:firstLine="360"/>
        <w:jc w:val="both"/>
        <w:rPr>
          <w:rFonts w:eastAsia="Calibri"/>
          <w:sz w:val="12"/>
          <w:szCs w:val="12"/>
          <w:lang w:val="pt-BR"/>
        </w:rPr>
      </w:pPr>
    </w:p>
    <w:p w14:paraId="2253B960" w14:textId="77777777" w:rsid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1.1.2. Bilhete: unidade contratual onde se registra o desconto gerado pela proposta vencedora, portanto deve ser considerado a unidade de transação. Por bilhete, deve-se entender a soma dos esforços de assessoria, cotação, reserva e a emissão propriamente dita, com eventuais alterações e cancelamento. Será, ainda, o valor do bilhete a base de referência para o reembolso. Por fim, é documento de registro da viagem a ser feita e pode conter 1 (um) ou mais trechos.</w:t>
      </w:r>
    </w:p>
    <w:p w14:paraId="0B315FB9" w14:textId="77777777" w:rsidR="00121A55" w:rsidRDefault="00121A55" w:rsidP="002D44F6">
      <w:pPr>
        <w:widowControl/>
        <w:adjustRightInd w:val="0"/>
        <w:ind w:left="142"/>
        <w:jc w:val="both"/>
        <w:rPr>
          <w:rFonts w:eastAsia="Calibri"/>
          <w:sz w:val="24"/>
          <w:szCs w:val="24"/>
          <w:lang w:val="pt-BR"/>
        </w:rPr>
      </w:pPr>
    </w:p>
    <w:p w14:paraId="50C31FA7" w14:textId="62779954" w:rsidR="00121A55" w:rsidRPr="002D44F6" w:rsidRDefault="00121A55" w:rsidP="00121A55">
      <w:pPr>
        <w:widowControl/>
        <w:adjustRightInd w:val="0"/>
        <w:ind w:left="142" w:firstLine="566"/>
        <w:jc w:val="both"/>
        <w:rPr>
          <w:rFonts w:eastAsia="Calibri"/>
          <w:sz w:val="24"/>
          <w:szCs w:val="24"/>
          <w:lang w:val="pt-BR"/>
        </w:rPr>
      </w:pPr>
      <w:r>
        <w:rPr>
          <w:rFonts w:eastAsia="Calibri"/>
          <w:sz w:val="24"/>
          <w:szCs w:val="24"/>
          <w:lang w:val="pt-BR"/>
        </w:rPr>
        <w:t>1.1.2.1. Será o valor do bilhet</w:t>
      </w:r>
      <w:r w:rsidR="00886525">
        <w:rPr>
          <w:rFonts w:eastAsia="Calibri"/>
          <w:sz w:val="24"/>
          <w:szCs w:val="24"/>
          <w:lang w:val="pt-BR"/>
        </w:rPr>
        <w:t>e no ato da requisição</w:t>
      </w:r>
      <w:r w:rsidR="00DF7006">
        <w:rPr>
          <w:rFonts w:eastAsia="Calibri"/>
          <w:sz w:val="24"/>
          <w:szCs w:val="24"/>
          <w:lang w:val="pt-BR"/>
        </w:rPr>
        <w:t>, apurado junto as companhias aéreas,</w:t>
      </w:r>
      <w:r w:rsidR="00CA70A4">
        <w:rPr>
          <w:rFonts w:eastAsia="Calibri"/>
          <w:sz w:val="24"/>
          <w:szCs w:val="24"/>
          <w:lang w:val="pt-BR"/>
        </w:rPr>
        <w:t xml:space="preserve"> nas cotações apresentadas pelas Ag</w:t>
      </w:r>
      <w:r w:rsidR="00132284">
        <w:rPr>
          <w:rFonts w:eastAsia="Calibri"/>
          <w:sz w:val="24"/>
          <w:szCs w:val="24"/>
          <w:lang w:val="pt-BR"/>
        </w:rPr>
        <w:t>ê</w:t>
      </w:r>
      <w:r w:rsidR="00CA70A4">
        <w:rPr>
          <w:rFonts w:eastAsia="Calibri"/>
          <w:sz w:val="24"/>
          <w:szCs w:val="24"/>
          <w:lang w:val="pt-BR"/>
        </w:rPr>
        <w:t>ncias,</w:t>
      </w:r>
      <w:r w:rsidR="00DF7006">
        <w:rPr>
          <w:rFonts w:eastAsia="Calibri"/>
          <w:sz w:val="24"/>
          <w:szCs w:val="24"/>
          <w:lang w:val="pt-BR"/>
        </w:rPr>
        <w:t xml:space="preserve"> </w:t>
      </w:r>
      <w:r w:rsidR="00886525">
        <w:rPr>
          <w:rFonts w:eastAsia="Calibri"/>
          <w:sz w:val="24"/>
          <w:szCs w:val="24"/>
          <w:lang w:val="pt-BR"/>
        </w:rPr>
        <w:t xml:space="preserve">considerado para efeito de aplicação do desconto e </w:t>
      </w:r>
      <w:r w:rsidR="00A271CE">
        <w:rPr>
          <w:rFonts w:eastAsia="Calibri"/>
          <w:sz w:val="24"/>
          <w:szCs w:val="24"/>
          <w:lang w:val="pt-BR"/>
        </w:rPr>
        <w:t>pagamento</w:t>
      </w:r>
      <w:r w:rsidR="00552EB9">
        <w:rPr>
          <w:rFonts w:eastAsia="Calibri"/>
          <w:sz w:val="24"/>
          <w:szCs w:val="24"/>
          <w:lang w:val="pt-BR"/>
        </w:rPr>
        <w:t>.</w:t>
      </w:r>
    </w:p>
    <w:p w14:paraId="00FB5911" w14:textId="77777777" w:rsidR="002D44F6" w:rsidRPr="002D44F6" w:rsidRDefault="002D44F6" w:rsidP="002D44F6">
      <w:pPr>
        <w:widowControl/>
        <w:adjustRightInd w:val="0"/>
        <w:ind w:left="142"/>
        <w:jc w:val="both"/>
        <w:rPr>
          <w:rFonts w:eastAsia="Calibri"/>
          <w:sz w:val="12"/>
          <w:szCs w:val="12"/>
          <w:lang w:val="pt-BR"/>
        </w:rPr>
      </w:pPr>
    </w:p>
    <w:p w14:paraId="459495B3"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1.1.3. Trecho: deslocamento aéreo feito por 1 (um) passageiro tendo 1 (uma) origem e 1 (um) destino, mesmo que entre tais pontos haja paradas e conexões ou troca de companhia aérea.</w:t>
      </w:r>
    </w:p>
    <w:p w14:paraId="703FDA87" w14:textId="77777777" w:rsidR="002D44F6" w:rsidRPr="002D44F6" w:rsidRDefault="002D44F6" w:rsidP="002D44F6">
      <w:pPr>
        <w:widowControl/>
        <w:adjustRightInd w:val="0"/>
        <w:ind w:left="142"/>
        <w:jc w:val="both"/>
        <w:rPr>
          <w:rFonts w:eastAsia="Calibri"/>
          <w:sz w:val="12"/>
          <w:szCs w:val="12"/>
          <w:lang w:val="pt-BR"/>
        </w:rPr>
      </w:pPr>
    </w:p>
    <w:p w14:paraId="5CAF64ED"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1.1.4. Companhia aérea: empresa responsável pelo transporte aéreo passageiros que define a emissão do bilhete.</w:t>
      </w:r>
    </w:p>
    <w:p w14:paraId="4FBFC9EA" w14:textId="77777777" w:rsidR="002D44F6" w:rsidRPr="002D44F6" w:rsidRDefault="002D44F6" w:rsidP="002D44F6">
      <w:pPr>
        <w:widowControl/>
        <w:adjustRightInd w:val="0"/>
        <w:ind w:left="142"/>
        <w:jc w:val="both"/>
        <w:rPr>
          <w:rFonts w:eastAsia="Calibri"/>
          <w:sz w:val="12"/>
          <w:szCs w:val="12"/>
          <w:lang w:val="pt-BR"/>
        </w:rPr>
      </w:pPr>
    </w:p>
    <w:p w14:paraId="0BB1EC7B" w14:textId="77777777" w:rsidR="002D44F6" w:rsidRPr="002D44F6" w:rsidRDefault="002D44F6" w:rsidP="002D44F6">
      <w:pPr>
        <w:widowControl/>
        <w:adjustRightInd w:val="0"/>
        <w:ind w:left="142"/>
        <w:jc w:val="both"/>
        <w:rPr>
          <w:rFonts w:eastAsia="Calibri"/>
          <w:color w:val="FF0000"/>
          <w:sz w:val="24"/>
          <w:szCs w:val="24"/>
          <w:lang w:val="pt-BR"/>
        </w:rPr>
      </w:pPr>
      <w:r w:rsidRPr="002D44F6">
        <w:rPr>
          <w:rFonts w:eastAsia="Calibri"/>
          <w:sz w:val="24"/>
          <w:szCs w:val="24"/>
          <w:lang w:val="pt-BR"/>
        </w:rPr>
        <w:t>1.1.5. Desconto: valor percentual calculado, em fórmula própria, resultante da proposta de valor anual global vencedora e dos valores que incidem sobre cada bilhete.</w:t>
      </w:r>
    </w:p>
    <w:p w14:paraId="43C9CF53" w14:textId="77777777" w:rsidR="002D44F6" w:rsidRPr="002D44F6" w:rsidRDefault="002D44F6" w:rsidP="002D44F6">
      <w:pPr>
        <w:widowControl/>
        <w:adjustRightInd w:val="0"/>
        <w:ind w:left="142"/>
        <w:jc w:val="both"/>
        <w:rPr>
          <w:rFonts w:eastAsia="Calibri"/>
          <w:sz w:val="12"/>
          <w:szCs w:val="12"/>
          <w:lang w:val="pt-BR"/>
        </w:rPr>
      </w:pPr>
    </w:p>
    <w:p w14:paraId="3023762D"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1.1.6. Conjunto: objeto de valor único, global e anual oriundo dos preços de passagens e de prestação de serviços de assessoria, cotação, reserva, emissão, alteração e cancelamento de passagens por bilhete.</w:t>
      </w:r>
    </w:p>
    <w:p w14:paraId="5B7959B6" w14:textId="77777777" w:rsidR="002D44F6" w:rsidRPr="002D44F6" w:rsidRDefault="002D44F6" w:rsidP="002D44F6">
      <w:pPr>
        <w:widowControl/>
        <w:adjustRightInd w:val="0"/>
        <w:ind w:left="142"/>
        <w:jc w:val="both"/>
        <w:rPr>
          <w:rFonts w:eastAsia="Calibri"/>
          <w:sz w:val="12"/>
          <w:szCs w:val="12"/>
          <w:lang w:val="pt-BR"/>
        </w:rPr>
      </w:pPr>
    </w:p>
    <w:p w14:paraId="59739240"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1.1.7. Assessoria: serviço prestado pela CONTRATADA, visando ao auxílio na análise e escolha de melhores opções de voos.</w:t>
      </w:r>
    </w:p>
    <w:p w14:paraId="41BE9A1C" w14:textId="77777777" w:rsidR="002D44F6" w:rsidRPr="002D44F6" w:rsidRDefault="002D44F6" w:rsidP="002D44F6">
      <w:pPr>
        <w:widowControl/>
        <w:adjustRightInd w:val="0"/>
        <w:ind w:left="142"/>
        <w:jc w:val="both"/>
        <w:rPr>
          <w:rFonts w:eastAsia="Calibri"/>
          <w:sz w:val="12"/>
          <w:szCs w:val="12"/>
          <w:lang w:val="pt-BR"/>
        </w:rPr>
      </w:pPr>
    </w:p>
    <w:p w14:paraId="482AFD7C"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1.1.8. Cotação: serviço realizado pela CONTRATADA que deverá refletir com exatidão as informações atualizadas de todos os voos disponíveis nas datas solicitadas, incluindo melhor percurso e menor tarifa disponíveis. O resultado deverá ser discriminado por trecho.</w:t>
      </w:r>
    </w:p>
    <w:p w14:paraId="344B6BAB" w14:textId="77777777" w:rsidR="002D44F6" w:rsidRPr="002D44F6" w:rsidRDefault="002D44F6" w:rsidP="002D44F6">
      <w:pPr>
        <w:widowControl/>
        <w:adjustRightInd w:val="0"/>
        <w:ind w:left="142"/>
        <w:jc w:val="both"/>
        <w:rPr>
          <w:rFonts w:eastAsia="Calibri"/>
          <w:sz w:val="12"/>
          <w:szCs w:val="12"/>
          <w:lang w:val="pt-BR"/>
        </w:rPr>
      </w:pPr>
    </w:p>
    <w:p w14:paraId="4C6E4EFF"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1.1.9. Reserva: serviço realizado pela CONTRATADA, discriminada por trecho, com base nas informações de cotação.</w:t>
      </w:r>
    </w:p>
    <w:p w14:paraId="3ED9583D" w14:textId="77777777" w:rsidR="002D44F6" w:rsidRPr="002D44F6" w:rsidRDefault="002D44F6" w:rsidP="002D44F6">
      <w:pPr>
        <w:widowControl/>
        <w:adjustRightInd w:val="0"/>
        <w:ind w:left="142"/>
        <w:jc w:val="both"/>
        <w:rPr>
          <w:rFonts w:eastAsia="Calibri"/>
          <w:sz w:val="12"/>
          <w:szCs w:val="12"/>
          <w:lang w:val="pt-BR"/>
        </w:rPr>
      </w:pPr>
    </w:p>
    <w:p w14:paraId="331B0091"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1.1.10. Emissão: serviço realizado pela CONTRATADA que evidencia o bilhete.</w:t>
      </w:r>
    </w:p>
    <w:p w14:paraId="2DF17D70" w14:textId="77777777" w:rsidR="002D44F6" w:rsidRPr="002D44F6" w:rsidRDefault="002D44F6" w:rsidP="002D44F6">
      <w:pPr>
        <w:widowControl/>
        <w:adjustRightInd w:val="0"/>
        <w:ind w:left="142" w:firstLine="426"/>
        <w:jc w:val="both"/>
        <w:rPr>
          <w:rFonts w:eastAsia="Calibri"/>
          <w:sz w:val="12"/>
          <w:szCs w:val="12"/>
          <w:lang w:val="pt-BR"/>
        </w:rPr>
      </w:pPr>
    </w:p>
    <w:p w14:paraId="24660576"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1.1.11. Alteração: serviço realizado pela CONTRATADA que implica em novas cotação, reserva e emissão.</w:t>
      </w:r>
    </w:p>
    <w:p w14:paraId="78EC3630" w14:textId="77777777" w:rsidR="002D44F6" w:rsidRPr="002D44F6" w:rsidRDefault="002D44F6" w:rsidP="002D44F6">
      <w:pPr>
        <w:widowControl/>
        <w:adjustRightInd w:val="0"/>
        <w:ind w:left="142"/>
        <w:jc w:val="both"/>
        <w:rPr>
          <w:rFonts w:eastAsia="Calibri"/>
          <w:sz w:val="12"/>
          <w:szCs w:val="12"/>
          <w:lang w:val="pt-BR"/>
        </w:rPr>
      </w:pPr>
    </w:p>
    <w:p w14:paraId="18E7C3BB"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lastRenderedPageBreak/>
        <w:t>1.1.12. Cancelamento: serviço realizado pela CONTRATADA que inutiliza o bilhete.</w:t>
      </w:r>
    </w:p>
    <w:p w14:paraId="0E4C8CD1"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1.1.13. Reembolso: crédito do CONTRATANTE a ser utilizado a título de glosa, oriundo do cancelamento do voo.</w:t>
      </w:r>
    </w:p>
    <w:p w14:paraId="29C2E407"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1.1.14. Taxa de embarque: é tarifa obrigatória para os passageiros que viajarão de avião, sendo cobrada no valor das passagens aéreas (inclusas no bilhete); se destina a cobrir os gastos com a manutenção dos aeroportos e sua infraestrutura.</w:t>
      </w:r>
    </w:p>
    <w:p w14:paraId="34B29990" w14:textId="77777777" w:rsidR="002D44F6" w:rsidRPr="002D44F6" w:rsidRDefault="002D44F6" w:rsidP="002D44F6">
      <w:pPr>
        <w:widowControl/>
        <w:adjustRightInd w:val="0"/>
        <w:ind w:left="142"/>
        <w:jc w:val="both"/>
        <w:rPr>
          <w:rFonts w:eastAsia="Calibri"/>
          <w:sz w:val="12"/>
          <w:szCs w:val="12"/>
          <w:lang w:val="pt-BR"/>
        </w:rPr>
      </w:pPr>
    </w:p>
    <w:p w14:paraId="42BA0BEB" w14:textId="77777777" w:rsidR="002D44F6" w:rsidRPr="002D44F6" w:rsidRDefault="002D44F6" w:rsidP="002D44F6">
      <w:pPr>
        <w:widowControl/>
        <w:adjustRightInd w:val="0"/>
        <w:ind w:left="142"/>
        <w:jc w:val="both"/>
        <w:rPr>
          <w:rFonts w:eastAsia="Calibri"/>
          <w:sz w:val="24"/>
          <w:szCs w:val="24"/>
          <w:lang w:val="pt-BR"/>
        </w:rPr>
      </w:pPr>
      <w:r w:rsidRPr="002D44F6">
        <w:rPr>
          <w:rFonts w:eastAsia="Calibri"/>
          <w:sz w:val="24"/>
          <w:szCs w:val="24"/>
          <w:lang w:val="pt-BR"/>
        </w:rPr>
        <w:t>1.2. O objeto da contratação é o agenciamento de transporte aéreo doméstico compreendendo assessoria, cotação, reserva e emissão, com possibilidades de alterações e cancelamentos de passagens, objetivando atender ao deslocamento dos Agentes Políticos da CMV.</w:t>
      </w:r>
    </w:p>
    <w:p w14:paraId="766811B5" w14:textId="77777777" w:rsidR="002D44F6" w:rsidRPr="002D44F6" w:rsidRDefault="002D44F6" w:rsidP="002D44F6">
      <w:pPr>
        <w:widowControl/>
        <w:adjustRightInd w:val="0"/>
        <w:ind w:left="142"/>
        <w:jc w:val="both"/>
        <w:rPr>
          <w:rFonts w:eastAsia="Calibri"/>
          <w:sz w:val="12"/>
          <w:szCs w:val="12"/>
          <w:lang w:val="pt-BR"/>
        </w:rPr>
      </w:pPr>
    </w:p>
    <w:p w14:paraId="117C36B5" w14:textId="77777777" w:rsidR="002D44F6" w:rsidRPr="002D44F6" w:rsidRDefault="002D44F6" w:rsidP="002D44F6">
      <w:pPr>
        <w:widowControl/>
        <w:adjustRightInd w:val="0"/>
        <w:ind w:firstLine="60"/>
        <w:jc w:val="both"/>
        <w:rPr>
          <w:rFonts w:eastAsia="Calibri"/>
          <w:sz w:val="24"/>
          <w:szCs w:val="24"/>
          <w:lang w:val="pt-BR"/>
        </w:rPr>
      </w:pPr>
      <w:r w:rsidRPr="002D44F6">
        <w:rPr>
          <w:rFonts w:eastAsia="Calibri"/>
          <w:sz w:val="24"/>
          <w:szCs w:val="24"/>
          <w:lang w:val="pt-BR"/>
        </w:rPr>
        <w:t>1.3. O quadro a seguir estabelece a formação do conjunto que parametriza a contratação:</w:t>
      </w:r>
    </w:p>
    <w:p w14:paraId="654B6B3C" w14:textId="77777777" w:rsidR="002D44F6" w:rsidRPr="002D44F6" w:rsidRDefault="002D44F6" w:rsidP="002D44F6">
      <w:pPr>
        <w:widowControl/>
        <w:adjustRightInd w:val="0"/>
        <w:jc w:val="both"/>
        <w:rPr>
          <w:rFonts w:eastAsia="Calibri"/>
          <w:sz w:val="24"/>
          <w:szCs w:val="24"/>
          <w:lang w:val="pt-BR"/>
        </w:rPr>
      </w:pPr>
    </w:p>
    <w:p w14:paraId="195DC07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Quadro 1: Formação do conjunto único.</w:t>
      </w:r>
    </w:p>
    <w:p w14:paraId="3CACEBF2" w14:textId="77777777" w:rsidR="002D44F6" w:rsidRPr="002D44F6" w:rsidRDefault="002D44F6" w:rsidP="002D44F6">
      <w:pPr>
        <w:widowControl/>
        <w:adjustRightInd w:val="0"/>
        <w:jc w:val="both"/>
        <w:rPr>
          <w:rFonts w:eastAsia="Calibri"/>
          <w:sz w:val="24"/>
          <w:szCs w:val="24"/>
          <w:lang w:val="pt-BR"/>
        </w:rPr>
      </w:pPr>
    </w:p>
    <w:tbl>
      <w:tblPr>
        <w:tblStyle w:val="Tabelacomgrade"/>
        <w:tblW w:w="0" w:type="auto"/>
        <w:tblLook w:val="04A0" w:firstRow="1" w:lastRow="0" w:firstColumn="1" w:lastColumn="0" w:noHBand="0" w:noVBand="1"/>
      </w:tblPr>
      <w:tblGrid>
        <w:gridCol w:w="5222"/>
        <w:gridCol w:w="5234"/>
      </w:tblGrid>
      <w:tr w:rsidR="002D44F6" w:rsidRPr="002D44F6" w14:paraId="5C80341C" w14:textId="77777777" w:rsidTr="0061156A">
        <w:tc>
          <w:tcPr>
            <w:tcW w:w="5300" w:type="dxa"/>
          </w:tcPr>
          <w:p w14:paraId="50E47988" w14:textId="77777777" w:rsidR="002D44F6" w:rsidRPr="002D44F6" w:rsidRDefault="002D44F6" w:rsidP="002D44F6">
            <w:pPr>
              <w:widowControl/>
              <w:adjustRightInd w:val="0"/>
              <w:jc w:val="center"/>
              <w:rPr>
                <w:rFonts w:eastAsia="Arial"/>
                <w:color w:val="000000"/>
                <w:sz w:val="24"/>
                <w:szCs w:val="24"/>
                <w:lang w:val="pt-BR" w:eastAsia="pt-BR"/>
              </w:rPr>
            </w:pPr>
            <w:r w:rsidRPr="002D44F6">
              <w:rPr>
                <w:rFonts w:eastAsia="Arial"/>
                <w:color w:val="000000"/>
                <w:sz w:val="24"/>
                <w:szCs w:val="24"/>
                <w:lang w:val="pt-BR" w:eastAsia="pt-BR"/>
              </w:rPr>
              <w:t>FORMAÇÃO DO CONJUNTO</w:t>
            </w:r>
          </w:p>
        </w:tc>
        <w:tc>
          <w:tcPr>
            <w:tcW w:w="5300" w:type="dxa"/>
          </w:tcPr>
          <w:p w14:paraId="68172F58" w14:textId="77777777" w:rsidR="002D44F6" w:rsidRPr="002D44F6" w:rsidRDefault="002D44F6" w:rsidP="002D44F6">
            <w:pPr>
              <w:widowControl/>
              <w:adjustRightInd w:val="0"/>
              <w:jc w:val="center"/>
              <w:rPr>
                <w:rFonts w:eastAsia="Arial"/>
                <w:color w:val="000000"/>
                <w:sz w:val="24"/>
                <w:szCs w:val="24"/>
                <w:lang w:val="pt-BR" w:eastAsia="pt-BR"/>
              </w:rPr>
            </w:pPr>
            <w:r w:rsidRPr="002D44F6">
              <w:rPr>
                <w:rFonts w:eastAsia="Arial"/>
                <w:color w:val="000000"/>
                <w:sz w:val="24"/>
                <w:szCs w:val="24"/>
                <w:lang w:val="pt-BR" w:eastAsia="pt-BR"/>
              </w:rPr>
              <w:t>QUANTITATIVOS FORMADORES</w:t>
            </w:r>
          </w:p>
        </w:tc>
      </w:tr>
      <w:tr w:rsidR="002D44F6" w:rsidRPr="002D44F6" w14:paraId="2F81F2B4" w14:textId="77777777" w:rsidTr="0061156A">
        <w:tc>
          <w:tcPr>
            <w:tcW w:w="5300" w:type="dxa"/>
          </w:tcPr>
          <w:p w14:paraId="3D5BFAA7" w14:textId="2453FF87" w:rsidR="002D44F6" w:rsidRPr="002D44F6" w:rsidRDefault="002D44F6" w:rsidP="002D44F6">
            <w:pPr>
              <w:widowControl/>
              <w:adjustRightInd w:val="0"/>
              <w:rPr>
                <w:rFonts w:eastAsia="Arial"/>
                <w:color w:val="000000"/>
                <w:sz w:val="24"/>
                <w:szCs w:val="24"/>
                <w:lang w:val="pt-BR" w:eastAsia="pt-BR"/>
              </w:rPr>
            </w:pPr>
            <w:r w:rsidRPr="002D44F6">
              <w:rPr>
                <w:rFonts w:eastAsia="Arial"/>
                <w:color w:val="000000"/>
                <w:sz w:val="24"/>
                <w:szCs w:val="24"/>
                <w:lang w:val="pt-BR" w:eastAsia="pt-BR"/>
              </w:rPr>
              <w:t>BILHETES DE PASSAGENS</w:t>
            </w:r>
            <w:r w:rsidR="000B01F5">
              <w:rPr>
                <w:rFonts w:eastAsia="Arial"/>
                <w:color w:val="000000"/>
                <w:sz w:val="24"/>
                <w:szCs w:val="24"/>
                <w:lang w:val="pt-BR" w:eastAsia="pt-BR"/>
              </w:rPr>
              <w:t xml:space="preserve"> </w:t>
            </w:r>
            <w:r w:rsidR="0044722E">
              <w:rPr>
                <w:rFonts w:eastAsia="Arial"/>
                <w:color w:val="000000"/>
                <w:sz w:val="24"/>
                <w:szCs w:val="24"/>
                <w:lang w:val="pt-BR" w:eastAsia="pt-BR"/>
              </w:rPr>
              <w:t>–</w:t>
            </w:r>
            <w:r w:rsidR="000B01F5">
              <w:rPr>
                <w:rFonts w:eastAsia="Arial"/>
                <w:color w:val="000000"/>
                <w:sz w:val="24"/>
                <w:szCs w:val="24"/>
                <w:lang w:val="pt-BR" w:eastAsia="pt-BR"/>
              </w:rPr>
              <w:t xml:space="preserve"> </w:t>
            </w:r>
            <w:r w:rsidR="0044722E" w:rsidRPr="0044722E">
              <w:rPr>
                <w:rFonts w:eastAsia="Arial"/>
                <w:color w:val="000000"/>
                <w:sz w:val="18"/>
                <w:szCs w:val="18"/>
                <w:lang w:val="pt-BR" w:eastAsia="pt-BR"/>
              </w:rPr>
              <w:t>Trecho Rio-Brasília/Rio.</w:t>
            </w:r>
          </w:p>
        </w:tc>
        <w:tc>
          <w:tcPr>
            <w:tcW w:w="5300" w:type="dxa"/>
          </w:tcPr>
          <w:p w14:paraId="0CABA267" w14:textId="36F10B4E" w:rsidR="002D44F6" w:rsidRPr="002D44F6" w:rsidRDefault="002D44F6" w:rsidP="002D44F6">
            <w:pPr>
              <w:widowControl/>
              <w:adjustRightInd w:val="0"/>
              <w:jc w:val="center"/>
              <w:rPr>
                <w:rFonts w:eastAsia="Arial"/>
                <w:color w:val="000000"/>
                <w:sz w:val="24"/>
                <w:szCs w:val="24"/>
                <w:lang w:val="pt-BR" w:eastAsia="pt-BR"/>
              </w:rPr>
            </w:pPr>
            <w:r w:rsidRPr="002D44F6">
              <w:rPr>
                <w:rFonts w:eastAsia="Arial"/>
                <w:color w:val="000000"/>
                <w:sz w:val="24"/>
                <w:szCs w:val="24"/>
                <w:lang w:val="pt-BR" w:eastAsia="pt-BR"/>
              </w:rPr>
              <w:t>1</w:t>
            </w:r>
            <w:r w:rsidR="00454CD2">
              <w:rPr>
                <w:rFonts w:eastAsia="Arial"/>
                <w:color w:val="000000"/>
                <w:sz w:val="24"/>
                <w:szCs w:val="24"/>
                <w:lang w:val="pt-BR" w:eastAsia="pt-BR"/>
              </w:rPr>
              <w:t>56</w:t>
            </w:r>
          </w:p>
        </w:tc>
      </w:tr>
      <w:tr w:rsidR="002D44F6" w:rsidRPr="002D44F6" w14:paraId="3D7E787F" w14:textId="77777777" w:rsidTr="0061156A">
        <w:tc>
          <w:tcPr>
            <w:tcW w:w="5300" w:type="dxa"/>
          </w:tcPr>
          <w:p w14:paraId="2748C074" w14:textId="77777777" w:rsidR="002D44F6" w:rsidRPr="002D44F6" w:rsidRDefault="002D44F6" w:rsidP="002D44F6">
            <w:pPr>
              <w:widowControl/>
              <w:adjustRightInd w:val="0"/>
              <w:rPr>
                <w:rFonts w:eastAsia="Arial"/>
                <w:color w:val="000000"/>
                <w:sz w:val="24"/>
                <w:szCs w:val="24"/>
                <w:lang w:val="pt-BR" w:eastAsia="pt-BR"/>
              </w:rPr>
            </w:pPr>
            <w:r w:rsidRPr="002D44F6">
              <w:rPr>
                <w:rFonts w:eastAsia="Arial"/>
                <w:color w:val="000000"/>
                <w:sz w:val="24"/>
                <w:szCs w:val="24"/>
                <w:lang w:val="pt-BR" w:eastAsia="pt-BR"/>
              </w:rPr>
              <w:t>PRESTAÇÃO DE SEVIÇOS POR BILHETES</w:t>
            </w:r>
          </w:p>
        </w:tc>
        <w:tc>
          <w:tcPr>
            <w:tcW w:w="5300" w:type="dxa"/>
          </w:tcPr>
          <w:p w14:paraId="2D0BEC8C" w14:textId="3A878A20" w:rsidR="002D44F6" w:rsidRPr="002D44F6" w:rsidRDefault="002D44F6" w:rsidP="002D44F6">
            <w:pPr>
              <w:widowControl/>
              <w:adjustRightInd w:val="0"/>
              <w:jc w:val="center"/>
              <w:rPr>
                <w:rFonts w:eastAsia="Arial"/>
                <w:color w:val="000000"/>
                <w:sz w:val="24"/>
                <w:szCs w:val="24"/>
                <w:lang w:val="pt-BR" w:eastAsia="pt-BR"/>
              </w:rPr>
            </w:pPr>
            <w:r w:rsidRPr="002D44F6">
              <w:rPr>
                <w:rFonts w:eastAsia="Arial"/>
                <w:color w:val="000000"/>
                <w:sz w:val="24"/>
                <w:szCs w:val="24"/>
                <w:lang w:val="pt-BR" w:eastAsia="pt-BR"/>
              </w:rPr>
              <w:t>1</w:t>
            </w:r>
            <w:r w:rsidR="00454CD2">
              <w:rPr>
                <w:rFonts w:eastAsia="Arial"/>
                <w:color w:val="000000"/>
                <w:sz w:val="24"/>
                <w:szCs w:val="24"/>
                <w:lang w:val="pt-BR" w:eastAsia="pt-BR"/>
              </w:rPr>
              <w:t>56</w:t>
            </w:r>
          </w:p>
        </w:tc>
      </w:tr>
    </w:tbl>
    <w:p w14:paraId="37E17E79" w14:textId="77777777" w:rsidR="002D44F6" w:rsidRPr="002D44F6" w:rsidRDefault="002D44F6" w:rsidP="002D44F6">
      <w:pPr>
        <w:widowControl/>
        <w:adjustRightInd w:val="0"/>
        <w:jc w:val="center"/>
        <w:rPr>
          <w:rFonts w:eastAsia="Arial"/>
          <w:color w:val="000000"/>
          <w:sz w:val="24"/>
          <w:szCs w:val="24"/>
          <w:lang w:val="pt-BR" w:eastAsia="pt-BR"/>
        </w:rPr>
      </w:pPr>
    </w:p>
    <w:p w14:paraId="60BDB5BB" w14:textId="77777777" w:rsidR="002D44F6" w:rsidRPr="002D44F6" w:rsidRDefault="002D44F6" w:rsidP="002D44F6">
      <w:pPr>
        <w:widowControl/>
        <w:numPr>
          <w:ilvl w:val="1"/>
          <w:numId w:val="36"/>
        </w:numPr>
        <w:suppressAutoHyphens/>
        <w:autoSpaceDE/>
        <w:autoSpaceDN/>
        <w:adjustRightInd w:val="0"/>
        <w:contextualSpacing/>
        <w:rPr>
          <w:rFonts w:eastAsia="Calibri"/>
          <w:sz w:val="24"/>
          <w:szCs w:val="24"/>
          <w:lang w:val="pt-BR"/>
        </w:rPr>
      </w:pPr>
      <w:r w:rsidRPr="002D44F6">
        <w:rPr>
          <w:rFonts w:eastAsia="Calibri"/>
          <w:sz w:val="24"/>
          <w:szCs w:val="24"/>
          <w:lang w:val="pt-BR"/>
        </w:rPr>
        <w:t xml:space="preserve"> A contratação será regida pelos elementos da tabela a seguir.</w:t>
      </w:r>
    </w:p>
    <w:p w14:paraId="68F1B59A" w14:textId="77777777" w:rsidR="002D44F6" w:rsidRPr="002D44F6" w:rsidRDefault="002D44F6" w:rsidP="002D44F6">
      <w:pPr>
        <w:widowControl/>
        <w:adjustRightInd w:val="0"/>
        <w:ind w:left="360"/>
        <w:contextualSpacing/>
        <w:rPr>
          <w:rFonts w:eastAsia="Calibri"/>
          <w:sz w:val="24"/>
          <w:szCs w:val="24"/>
          <w:lang w:val="pt-BR"/>
        </w:rPr>
      </w:pPr>
    </w:p>
    <w:p w14:paraId="1BD0B9A7" w14:textId="77777777" w:rsidR="002D44F6" w:rsidRPr="002D44F6" w:rsidRDefault="002D44F6" w:rsidP="002D44F6">
      <w:pPr>
        <w:widowControl/>
        <w:numPr>
          <w:ilvl w:val="1"/>
          <w:numId w:val="36"/>
        </w:numPr>
        <w:suppressAutoHyphens/>
        <w:autoSpaceDE/>
        <w:autoSpaceDN/>
        <w:contextualSpacing/>
        <w:jc w:val="both"/>
        <w:rPr>
          <w:sz w:val="24"/>
          <w:szCs w:val="24"/>
        </w:rPr>
      </w:pPr>
      <w:r w:rsidRPr="002D44F6">
        <w:rPr>
          <w:rFonts w:eastAsia="Calibri"/>
          <w:sz w:val="24"/>
          <w:szCs w:val="24"/>
          <w:lang w:val="pt-BR"/>
        </w:rPr>
        <w:t xml:space="preserve"> </w:t>
      </w:r>
      <w:r w:rsidRPr="002D44F6">
        <w:rPr>
          <w:rFonts w:eastAsia="Calibri"/>
          <w:b/>
          <w:bCs/>
          <w:sz w:val="24"/>
          <w:szCs w:val="24"/>
          <w:lang w:val="pt-BR"/>
        </w:rPr>
        <w:t>Tabela 1</w:t>
      </w:r>
      <w:r w:rsidRPr="002D44F6">
        <w:rPr>
          <w:rFonts w:eastAsia="Calibri"/>
          <w:sz w:val="24"/>
          <w:szCs w:val="24"/>
          <w:lang w:val="pt-BR"/>
        </w:rPr>
        <w:t>: Controle do consumo da contratação.</w:t>
      </w:r>
    </w:p>
    <w:tbl>
      <w:tblPr>
        <w:tblStyle w:val="Tabelacomgrade"/>
        <w:tblW w:w="0" w:type="auto"/>
        <w:tblLook w:val="04A0" w:firstRow="1" w:lastRow="0" w:firstColumn="1" w:lastColumn="0" w:noHBand="0" w:noVBand="1"/>
      </w:tblPr>
      <w:tblGrid>
        <w:gridCol w:w="3789"/>
        <w:gridCol w:w="1821"/>
        <w:gridCol w:w="1689"/>
        <w:gridCol w:w="1562"/>
        <w:gridCol w:w="1561"/>
      </w:tblGrid>
      <w:tr w:rsidR="002D44F6" w:rsidRPr="002D44F6" w14:paraId="67417184" w14:textId="77777777" w:rsidTr="0061156A">
        <w:trPr>
          <w:trHeight w:val="466"/>
        </w:trPr>
        <w:tc>
          <w:tcPr>
            <w:tcW w:w="3789" w:type="dxa"/>
            <w:vMerge w:val="restart"/>
          </w:tcPr>
          <w:p w14:paraId="316EF3F1" w14:textId="77777777" w:rsidR="002D44F6" w:rsidRPr="002D44F6" w:rsidRDefault="002D44F6" w:rsidP="002D44F6">
            <w:pPr>
              <w:widowControl/>
              <w:suppressAutoHyphens/>
              <w:adjustRightInd w:val="0"/>
              <w:jc w:val="both"/>
              <w:rPr>
                <w:sz w:val="24"/>
                <w:szCs w:val="24"/>
              </w:rPr>
            </w:pPr>
          </w:p>
          <w:p w14:paraId="089127D7" w14:textId="77777777" w:rsidR="002D44F6" w:rsidRPr="002D44F6" w:rsidRDefault="002D44F6" w:rsidP="002D44F6">
            <w:pPr>
              <w:widowControl/>
              <w:suppressAutoHyphens/>
              <w:adjustRightInd w:val="0"/>
              <w:jc w:val="both"/>
              <w:rPr>
                <w:sz w:val="24"/>
                <w:szCs w:val="24"/>
              </w:rPr>
            </w:pPr>
          </w:p>
          <w:p w14:paraId="43B21AED" w14:textId="77777777" w:rsidR="002D44F6" w:rsidRPr="002D44F6" w:rsidRDefault="002D44F6" w:rsidP="002D44F6">
            <w:pPr>
              <w:widowControl/>
              <w:suppressAutoHyphens/>
              <w:adjustRightInd w:val="0"/>
              <w:jc w:val="both"/>
            </w:pPr>
            <w:r w:rsidRPr="002D44F6">
              <w:rPr>
                <w:sz w:val="24"/>
                <w:szCs w:val="24"/>
              </w:rPr>
              <w:t>Controle do consumo unitário do conjunto.</w:t>
            </w:r>
          </w:p>
        </w:tc>
        <w:tc>
          <w:tcPr>
            <w:tcW w:w="1821" w:type="dxa"/>
          </w:tcPr>
          <w:p w14:paraId="22BFDC4D" w14:textId="77777777" w:rsidR="002D44F6" w:rsidRPr="002D44F6" w:rsidRDefault="002D44F6" w:rsidP="002D44F6">
            <w:pPr>
              <w:jc w:val="center"/>
            </w:pPr>
            <w:r w:rsidRPr="002D44F6">
              <w:t>Números de bilhetes + serviços (RAV)</w:t>
            </w:r>
          </w:p>
        </w:tc>
        <w:tc>
          <w:tcPr>
            <w:tcW w:w="1689" w:type="dxa"/>
          </w:tcPr>
          <w:p w14:paraId="35734686" w14:textId="77777777" w:rsidR="002D44F6" w:rsidRPr="002D44F6" w:rsidRDefault="002D44F6" w:rsidP="002D44F6">
            <w:pPr>
              <w:jc w:val="center"/>
            </w:pPr>
            <w:r w:rsidRPr="002D44F6">
              <w:t>Desconto por bilhetes</w:t>
            </w:r>
          </w:p>
        </w:tc>
        <w:tc>
          <w:tcPr>
            <w:tcW w:w="1562" w:type="dxa"/>
          </w:tcPr>
          <w:p w14:paraId="22654046" w14:textId="77777777" w:rsidR="002D44F6" w:rsidRPr="002D44F6" w:rsidRDefault="002D44F6" w:rsidP="002D44F6">
            <w:pPr>
              <w:jc w:val="center"/>
            </w:pPr>
            <w:r w:rsidRPr="002D44F6">
              <w:t xml:space="preserve">Valor anual global do conjunto </w:t>
            </w:r>
          </w:p>
        </w:tc>
        <w:tc>
          <w:tcPr>
            <w:tcW w:w="1561" w:type="dxa"/>
          </w:tcPr>
          <w:p w14:paraId="215F7CBF" w14:textId="77777777" w:rsidR="002D44F6" w:rsidRPr="002D44F6" w:rsidRDefault="002D44F6" w:rsidP="002D44F6">
            <w:pPr>
              <w:jc w:val="center"/>
            </w:pPr>
            <w:r w:rsidRPr="002D44F6">
              <w:t>Número mínimo de bilhetes por pedido</w:t>
            </w:r>
          </w:p>
        </w:tc>
      </w:tr>
      <w:tr w:rsidR="002D44F6" w:rsidRPr="002D44F6" w14:paraId="27879775" w14:textId="77777777" w:rsidTr="0061156A">
        <w:trPr>
          <w:trHeight w:val="431"/>
        </w:trPr>
        <w:tc>
          <w:tcPr>
            <w:tcW w:w="3789" w:type="dxa"/>
            <w:vMerge/>
          </w:tcPr>
          <w:p w14:paraId="54ACD5C1" w14:textId="77777777" w:rsidR="002D44F6" w:rsidRPr="002D44F6" w:rsidRDefault="002D44F6" w:rsidP="002D44F6">
            <w:pPr>
              <w:widowControl/>
              <w:adjustRightInd w:val="0"/>
              <w:jc w:val="both"/>
              <w:rPr>
                <w:sz w:val="24"/>
                <w:szCs w:val="24"/>
              </w:rPr>
            </w:pPr>
          </w:p>
        </w:tc>
        <w:tc>
          <w:tcPr>
            <w:tcW w:w="1821" w:type="dxa"/>
          </w:tcPr>
          <w:p w14:paraId="0591302C" w14:textId="77777777" w:rsidR="002D44F6" w:rsidRPr="002D44F6" w:rsidRDefault="002D44F6" w:rsidP="002D44F6">
            <w:pPr>
              <w:jc w:val="both"/>
              <w:rPr>
                <w:sz w:val="24"/>
                <w:szCs w:val="24"/>
              </w:rPr>
            </w:pPr>
          </w:p>
          <w:p w14:paraId="2DF1C068" w14:textId="36094A11" w:rsidR="002D44F6" w:rsidRPr="002D44F6" w:rsidRDefault="00454CD2" w:rsidP="002D44F6">
            <w:pPr>
              <w:jc w:val="center"/>
              <w:rPr>
                <w:sz w:val="24"/>
                <w:szCs w:val="24"/>
              </w:rPr>
            </w:pPr>
            <w:r>
              <w:rPr>
                <w:sz w:val="24"/>
                <w:szCs w:val="24"/>
              </w:rPr>
              <w:t>312</w:t>
            </w:r>
          </w:p>
        </w:tc>
        <w:tc>
          <w:tcPr>
            <w:tcW w:w="1689" w:type="dxa"/>
          </w:tcPr>
          <w:p w14:paraId="2E6F2701" w14:textId="77777777" w:rsidR="002D44F6" w:rsidRPr="002D44F6" w:rsidRDefault="002D44F6" w:rsidP="002D44F6">
            <w:pPr>
              <w:jc w:val="both"/>
              <w:rPr>
                <w:sz w:val="24"/>
                <w:szCs w:val="24"/>
              </w:rPr>
            </w:pPr>
          </w:p>
          <w:p w14:paraId="7938274E" w14:textId="77777777" w:rsidR="002D44F6" w:rsidRPr="002D44F6" w:rsidRDefault="002D44F6" w:rsidP="002D44F6">
            <w:pPr>
              <w:jc w:val="center"/>
              <w:rPr>
                <w:sz w:val="24"/>
                <w:szCs w:val="24"/>
              </w:rPr>
            </w:pPr>
            <w:r w:rsidRPr="002D44F6">
              <w:rPr>
                <w:sz w:val="24"/>
                <w:szCs w:val="24"/>
              </w:rPr>
              <w:t>d</w:t>
            </w:r>
          </w:p>
        </w:tc>
        <w:tc>
          <w:tcPr>
            <w:tcW w:w="1562" w:type="dxa"/>
          </w:tcPr>
          <w:p w14:paraId="7A48C249" w14:textId="77777777" w:rsidR="002D44F6" w:rsidRPr="002D44F6" w:rsidRDefault="002D44F6" w:rsidP="002D44F6">
            <w:pPr>
              <w:jc w:val="both"/>
              <w:rPr>
                <w:sz w:val="24"/>
                <w:szCs w:val="24"/>
              </w:rPr>
            </w:pPr>
          </w:p>
          <w:p w14:paraId="54525A89" w14:textId="03EEAB55" w:rsidR="002D44F6" w:rsidRPr="002D44F6" w:rsidRDefault="009B731A" w:rsidP="002D44F6">
            <w:pPr>
              <w:jc w:val="center"/>
              <w:rPr>
                <w:sz w:val="24"/>
                <w:szCs w:val="24"/>
              </w:rPr>
            </w:pPr>
            <w:r w:rsidRPr="00F26795">
              <w:rPr>
                <w:rFonts w:eastAsia="Calibri"/>
                <w:color w:val="FF0000"/>
                <w:kern w:val="2"/>
                <w:sz w:val="20"/>
                <w:szCs w:val="24"/>
              </w:rPr>
              <w:t>R$ 107.143,92</w:t>
            </w:r>
          </w:p>
        </w:tc>
        <w:tc>
          <w:tcPr>
            <w:tcW w:w="1561" w:type="dxa"/>
          </w:tcPr>
          <w:p w14:paraId="766828E3" w14:textId="77777777" w:rsidR="002D44F6" w:rsidRPr="002D44F6" w:rsidRDefault="002D44F6" w:rsidP="002D44F6">
            <w:pPr>
              <w:jc w:val="both"/>
              <w:rPr>
                <w:sz w:val="24"/>
                <w:szCs w:val="24"/>
              </w:rPr>
            </w:pPr>
          </w:p>
          <w:p w14:paraId="14F5749E" w14:textId="77777777" w:rsidR="002D44F6" w:rsidRPr="002D44F6" w:rsidRDefault="002D44F6" w:rsidP="002D44F6">
            <w:pPr>
              <w:jc w:val="center"/>
              <w:rPr>
                <w:sz w:val="24"/>
                <w:szCs w:val="24"/>
              </w:rPr>
            </w:pPr>
            <w:r w:rsidRPr="002D44F6">
              <w:rPr>
                <w:sz w:val="24"/>
                <w:szCs w:val="24"/>
              </w:rPr>
              <w:t>1</w:t>
            </w:r>
          </w:p>
        </w:tc>
      </w:tr>
    </w:tbl>
    <w:p w14:paraId="17CA36FA" w14:textId="77777777" w:rsidR="002D44F6" w:rsidRPr="002D44F6" w:rsidRDefault="002D44F6" w:rsidP="002D44F6">
      <w:pPr>
        <w:widowControl/>
        <w:adjustRightInd w:val="0"/>
        <w:rPr>
          <w:sz w:val="18"/>
          <w:szCs w:val="18"/>
        </w:rPr>
      </w:pPr>
    </w:p>
    <w:p w14:paraId="43ABD5A2" w14:textId="77777777" w:rsidR="002D44F6" w:rsidRPr="002D44F6" w:rsidRDefault="002D44F6" w:rsidP="002D44F6">
      <w:pPr>
        <w:widowControl/>
        <w:numPr>
          <w:ilvl w:val="1"/>
          <w:numId w:val="36"/>
        </w:numPr>
        <w:suppressAutoHyphens/>
        <w:autoSpaceDE/>
        <w:autoSpaceDN/>
        <w:adjustRightInd w:val="0"/>
        <w:contextualSpacing/>
        <w:rPr>
          <w:sz w:val="18"/>
          <w:szCs w:val="18"/>
        </w:rPr>
      </w:pPr>
      <w:r w:rsidRPr="002D44F6">
        <w:rPr>
          <w:sz w:val="18"/>
          <w:szCs w:val="18"/>
        </w:rPr>
        <w:t xml:space="preserve"> </w:t>
      </w:r>
      <w:r w:rsidRPr="002D44F6">
        <w:rPr>
          <w:rFonts w:eastAsia="Calibri"/>
          <w:b/>
          <w:bCs/>
          <w:sz w:val="24"/>
          <w:szCs w:val="24"/>
          <w:lang w:val="pt-BR"/>
        </w:rPr>
        <w:t>Tabela 2</w:t>
      </w:r>
      <w:r w:rsidRPr="002D44F6">
        <w:rPr>
          <w:rFonts w:eastAsia="Calibri"/>
          <w:sz w:val="24"/>
          <w:szCs w:val="24"/>
          <w:lang w:val="pt-BR"/>
        </w:rPr>
        <w:t>: Formação do preço do conjunto.</w:t>
      </w:r>
    </w:p>
    <w:p w14:paraId="322F8643" w14:textId="77777777" w:rsidR="002D44F6" w:rsidRPr="002D44F6" w:rsidRDefault="002D44F6" w:rsidP="002D44F6">
      <w:pPr>
        <w:widowControl/>
        <w:adjustRightInd w:val="0"/>
        <w:rPr>
          <w:sz w:val="18"/>
          <w:szCs w:val="18"/>
        </w:rPr>
      </w:pPr>
    </w:p>
    <w:tbl>
      <w:tblPr>
        <w:tblStyle w:val="Tabelacomgrade"/>
        <w:tblW w:w="0" w:type="auto"/>
        <w:jc w:val="center"/>
        <w:tblLayout w:type="fixed"/>
        <w:tblLook w:val="04A0" w:firstRow="1" w:lastRow="0" w:firstColumn="1" w:lastColumn="0" w:noHBand="0" w:noVBand="1"/>
      </w:tblPr>
      <w:tblGrid>
        <w:gridCol w:w="704"/>
        <w:gridCol w:w="2056"/>
        <w:gridCol w:w="1134"/>
        <w:gridCol w:w="2114"/>
        <w:gridCol w:w="1559"/>
        <w:gridCol w:w="2746"/>
      </w:tblGrid>
      <w:tr w:rsidR="002D44F6" w:rsidRPr="002D44F6" w14:paraId="554AD873" w14:textId="77777777" w:rsidTr="0044722E">
        <w:trPr>
          <w:jc w:val="center"/>
        </w:trPr>
        <w:tc>
          <w:tcPr>
            <w:tcW w:w="704" w:type="dxa"/>
          </w:tcPr>
          <w:p w14:paraId="643E8D15" w14:textId="77777777" w:rsidR="002D44F6" w:rsidRPr="002D44F6" w:rsidRDefault="002D44F6" w:rsidP="002D44F6">
            <w:pPr>
              <w:widowControl/>
              <w:adjustRightInd w:val="0"/>
              <w:rPr>
                <w:sz w:val="18"/>
                <w:szCs w:val="18"/>
              </w:rPr>
            </w:pPr>
            <w:bookmarkStart w:id="3" w:name="_Hlk157769663"/>
            <w:r w:rsidRPr="002D44F6">
              <w:rPr>
                <w:sz w:val="18"/>
                <w:szCs w:val="18"/>
              </w:rPr>
              <w:t>Item</w:t>
            </w:r>
          </w:p>
        </w:tc>
        <w:tc>
          <w:tcPr>
            <w:tcW w:w="2056" w:type="dxa"/>
          </w:tcPr>
          <w:p w14:paraId="4EB7492D" w14:textId="77777777" w:rsidR="002D44F6" w:rsidRPr="002D44F6" w:rsidRDefault="002D44F6" w:rsidP="002D44F6">
            <w:pPr>
              <w:widowControl/>
              <w:adjustRightInd w:val="0"/>
              <w:jc w:val="center"/>
              <w:rPr>
                <w:sz w:val="18"/>
                <w:szCs w:val="18"/>
              </w:rPr>
            </w:pPr>
            <w:r w:rsidRPr="002D44F6">
              <w:rPr>
                <w:sz w:val="18"/>
                <w:szCs w:val="18"/>
              </w:rPr>
              <w:t>Valor do Bilhete</w:t>
            </w:r>
          </w:p>
        </w:tc>
        <w:tc>
          <w:tcPr>
            <w:tcW w:w="1134" w:type="dxa"/>
          </w:tcPr>
          <w:p w14:paraId="687F286C" w14:textId="77777777" w:rsidR="002D44F6" w:rsidRPr="002D44F6" w:rsidRDefault="002D44F6" w:rsidP="002D44F6">
            <w:pPr>
              <w:widowControl/>
              <w:adjustRightInd w:val="0"/>
              <w:jc w:val="center"/>
              <w:rPr>
                <w:sz w:val="18"/>
                <w:szCs w:val="18"/>
              </w:rPr>
            </w:pPr>
            <w:r w:rsidRPr="002D44F6">
              <w:rPr>
                <w:sz w:val="18"/>
                <w:szCs w:val="18"/>
              </w:rPr>
              <w:t>Quantidade total estimada</w:t>
            </w:r>
          </w:p>
        </w:tc>
        <w:tc>
          <w:tcPr>
            <w:tcW w:w="2114" w:type="dxa"/>
          </w:tcPr>
          <w:p w14:paraId="713EB8B5" w14:textId="77777777" w:rsidR="002D44F6" w:rsidRPr="002D44F6" w:rsidRDefault="002D44F6" w:rsidP="002D44F6">
            <w:pPr>
              <w:widowControl/>
              <w:adjustRightInd w:val="0"/>
              <w:jc w:val="center"/>
              <w:rPr>
                <w:sz w:val="18"/>
                <w:szCs w:val="18"/>
              </w:rPr>
            </w:pPr>
            <w:r w:rsidRPr="002D44F6">
              <w:rPr>
                <w:sz w:val="18"/>
                <w:szCs w:val="18"/>
              </w:rPr>
              <w:t>Preço Unitário</w:t>
            </w:r>
          </w:p>
        </w:tc>
        <w:tc>
          <w:tcPr>
            <w:tcW w:w="1559" w:type="dxa"/>
          </w:tcPr>
          <w:p w14:paraId="0E40F32A" w14:textId="77777777" w:rsidR="002D44F6" w:rsidRPr="002D44F6" w:rsidRDefault="002D44F6" w:rsidP="002D44F6">
            <w:pPr>
              <w:widowControl/>
              <w:adjustRightInd w:val="0"/>
              <w:jc w:val="center"/>
              <w:rPr>
                <w:sz w:val="18"/>
                <w:szCs w:val="18"/>
              </w:rPr>
            </w:pPr>
            <w:r w:rsidRPr="002D44F6">
              <w:rPr>
                <w:sz w:val="18"/>
                <w:szCs w:val="18"/>
              </w:rPr>
              <w:t xml:space="preserve">Valor anual global </w:t>
            </w:r>
          </w:p>
          <w:p w14:paraId="6CBD4C06" w14:textId="77777777" w:rsidR="002D44F6" w:rsidRPr="002D44F6" w:rsidRDefault="002D44F6" w:rsidP="002D44F6">
            <w:pPr>
              <w:widowControl/>
              <w:adjustRightInd w:val="0"/>
              <w:jc w:val="center"/>
              <w:rPr>
                <w:b/>
                <w:bCs/>
                <w:sz w:val="18"/>
                <w:szCs w:val="18"/>
              </w:rPr>
            </w:pPr>
            <w:r w:rsidRPr="002D44F6">
              <w:rPr>
                <w:b/>
                <w:bCs/>
                <w:sz w:val="24"/>
                <w:szCs w:val="24"/>
              </w:rPr>
              <w:t>A</w:t>
            </w:r>
          </w:p>
        </w:tc>
        <w:tc>
          <w:tcPr>
            <w:tcW w:w="2746" w:type="dxa"/>
          </w:tcPr>
          <w:p w14:paraId="351A841B" w14:textId="77777777" w:rsidR="002D44F6" w:rsidRPr="002D44F6" w:rsidRDefault="002D44F6" w:rsidP="002D44F6">
            <w:pPr>
              <w:widowControl/>
              <w:adjustRightInd w:val="0"/>
              <w:jc w:val="center"/>
            </w:pPr>
            <w:r w:rsidRPr="002D44F6">
              <w:rPr>
                <w:sz w:val="18"/>
                <w:szCs w:val="18"/>
              </w:rPr>
              <w:t>Observações</w:t>
            </w:r>
          </w:p>
        </w:tc>
      </w:tr>
      <w:tr w:rsidR="002D44F6" w:rsidRPr="002D44F6" w14:paraId="147A0316" w14:textId="77777777" w:rsidTr="0044722E">
        <w:trPr>
          <w:jc w:val="center"/>
        </w:trPr>
        <w:tc>
          <w:tcPr>
            <w:tcW w:w="704" w:type="dxa"/>
          </w:tcPr>
          <w:p w14:paraId="335E890C" w14:textId="77777777" w:rsidR="002D44F6" w:rsidRPr="002D44F6" w:rsidRDefault="002D44F6" w:rsidP="002D44F6">
            <w:pPr>
              <w:widowControl/>
              <w:adjustRightInd w:val="0"/>
              <w:rPr>
                <w:sz w:val="18"/>
                <w:szCs w:val="18"/>
              </w:rPr>
            </w:pPr>
          </w:p>
          <w:p w14:paraId="4CBC5FF5" w14:textId="77777777" w:rsidR="002D44F6" w:rsidRPr="002D44F6" w:rsidRDefault="002D44F6" w:rsidP="002D44F6">
            <w:pPr>
              <w:widowControl/>
              <w:adjustRightInd w:val="0"/>
              <w:rPr>
                <w:sz w:val="18"/>
                <w:szCs w:val="18"/>
              </w:rPr>
            </w:pPr>
            <w:r w:rsidRPr="002D44F6">
              <w:rPr>
                <w:sz w:val="18"/>
                <w:szCs w:val="18"/>
              </w:rPr>
              <w:t>01</w:t>
            </w:r>
          </w:p>
        </w:tc>
        <w:tc>
          <w:tcPr>
            <w:tcW w:w="2056" w:type="dxa"/>
          </w:tcPr>
          <w:p w14:paraId="71BA2898" w14:textId="77777777" w:rsidR="002D44F6" w:rsidRPr="002D44F6" w:rsidRDefault="002D44F6" w:rsidP="002D44F6">
            <w:pPr>
              <w:widowControl/>
              <w:adjustRightInd w:val="0"/>
              <w:rPr>
                <w:sz w:val="18"/>
                <w:szCs w:val="18"/>
              </w:rPr>
            </w:pPr>
          </w:p>
          <w:p w14:paraId="0DB45352" w14:textId="42FFD352" w:rsidR="002D44F6" w:rsidRPr="002D44F6" w:rsidRDefault="002D44F6" w:rsidP="0044722E">
            <w:pPr>
              <w:widowControl/>
              <w:adjustRightInd w:val="0"/>
              <w:ind w:right="-39"/>
              <w:jc w:val="both"/>
              <w:rPr>
                <w:sz w:val="18"/>
                <w:szCs w:val="18"/>
              </w:rPr>
            </w:pPr>
            <w:r w:rsidRPr="002D44F6">
              <w:rPr>
                <w:sz w:val="18"/>
                <w:szCs w:val="18"/>
              </w:rPr>
              <w:t xml:space="preserve">Valor estimado do bilhete nacional – passagem. </w:t>
            </w:r>
            <w:r w:rsidR="0044722E">
              <w:rPr>
                <w:sz w:val="18"/>
                <w:szCs w:val="18"/>
              </w:rPr>
              <w:t>R</w:t>
            </w:r>
            <w:r w:rsidRPr="002D44F6">
              <w:rPr>
                <w:sz w:val="18"/>
                <w:szCs w:val="18"/>
              </w:rPr>
              <w:t>io/Brasília/Rio</w:t>
            </w:r>
          </w:p>
        </w:tc>
        <w:tc>
          <w:tcPr>
            <w:tcW w:w="1134" w:type="dxa"/>
          </w:tcPr>
          <w:p w14:paraId="59ED2D41" w14:textId="77777777" w:rsidR="002D44F6" w:rsidRPr="002D44F6" w:rsidRDefault="002D44F6" w:rsidP="002D44F6">
            <w:pPr>
              <w:widowControl/>
              <w:adjustRightInd w:val="0"/>
              <w:jc w:val="center"/>
              <w:rPr>
                <w:sz w:val="18"/>
                <w:szCs w:val="18"/>
              </w:rPr>
            </w:pPr>
          </w:p>
          <w:p w14:paraId="7AEE06DA" w14:textId="28219D0D" w:rsidR="002D44F6" w:rsidRPr="002D44F6" w:rsidRDefault="002D44F6" w:rsidP="002D44F6">
            <w:pPr>
              <w:widowControl/>
              <w:adjustRightInd w:val="0"/>
              <w:jc w:val="center"/>
              <w:rPr>
                <w:sz w:val="18"/>
                <w:szCs w:val="18"/>
              </w:rPr>
            </w:pPr>
            <w:r w:rsidRPr="002D44F6">
              <w:rPr>
                <w:sz w:val="18"/>
                <w:szCs w:val="18"/>
              </w:rPr>
              <w:t>1</w:t>
            </w:r>
            <w:r w:rsidR="009B731A">
              <w:rPr>
                <w:sz w:val="18"/>
                <w:szCs w:val="18"/>
              </w:rPr>
              <w:t>56</w:t>
            </w:r>
          </w:p>
        </w:tc>
        <w:tc>
          <w:tcPr>
            <w:tcW w:w="2114" w:type="dxa"/>
          </w:tcPr>
          <w:p w14:paraId="1889DD26" w14:textId="77777777" w:rsidR="002D44F6" w:rsidRPr="002D44F6" w:rsidRDefault="002D44F6" w:rsidP="002D44F6">
            <w:pPr>
              <w:widowControl/>
              <w:adjustRightInd w:val="0"/>
              <w:rPr>
                <w:sz w:val="18"/>
                <w:szCs w:val="18"/>
              </w:rPr>
            </w:pPr>
          </w:p>
          <w:p w14:paraId="7BF5A955" w14:textId="77777777" w:rsidR="002D44F6" w:rsidRPr="002D44F6" w:rsidRDefault="002D44F6" w:rsidP="002D44F6">
            <w:pPr>
              <w:widowControl/>
              <w:adjustRightInd w:val="0"/>
              <w:jc w:val="center"/>
              <w:rPr>
                <w:sz w:val="18"/>
                <w:szCs w:val="18"/>
              </w:rPr>
            </w:pPr>
            <w:r w:rsidRPr="002D44F6">
              <w:rPr>
                <w:sz w:val="18"/>
                <w:szCs w:val="18"/>
              </w:rPr>
              <w:t>R$ 630,18</w:t>
            </w:r>
          </w:p>
        </w:tc>
        <w:tc>
          <w:tcPr>
            <w:tcW w:w="1559" w:type="dxa"/>
          </w:tcPr>
          <w:p w14:paraId="1A6E1A5E" w14:textId="77777777" w:rsidR="002D44F6" w:rsidRPr="002D44F6" w:rsidRDefault="002D44F6" w:rsidP="002D44F6">
            <w:pPr>
              <w:widowControl/>
              <w:adjustRightInd w:val="0"/>
              <w:rPr>
                <w:sz w:val="18"/>
              </w:rPr>
            </w:pPr>
          </w:p>
          <w:p w14:paraId="0CF63EA0" w14:textId="78EA750B" w:rsidR="002D44F6" w:rsidRPr="002D44F6" w:rsidRDefault="00F26795" w:rsidP="002D44F6">
            <w:pPr>
              <w:widowControl/>
              <w:adjustRightInd w:val="0"/>
              <w:jc w:val="center"/>
              <w:rPr>
                <w:sz w:val="18"/>
              </w:rPr>
            </w:pPr>
            <w:r w:rsidRPr="00F26795">
              <w:rPr>
                <w:rFonts w:eastAsia="Calibri"/>
                <w:color w:val="FF0000"/>
                <w:kern w:val="2"/>
                <w:sz w:val="18"/>
              </w:rPr>
              <w:t>R$ 98.308,08</w:t>
            </w:r>
          </w:p>
        </w:tc>
        <w:tc>
          <w:tcPr>
            <w:tcW w:w="2746" w:type="dxa"/>
            <w:vMerge w:val="restart"/>
          </w:tcPr>
          <w:p w14:paraId="5DCD359F" w14:textId="77777777" w:rsidR="002D44F6" w:rsidRPr="002D44F6" w:rsidRDefault="002D44F6" w:rsidP="002D44F6">
            <w:pPr>
              <w:adjustRightInd w:val="0"/>
              <w:jc w:val="both"/>
              <w:rPr>
                <w:sz w:val="18"/>
                <w:szCs w:val="18"/>
              </w:rPr>
            </w:pPr>
          </w:p>
          <w:p w14:paraId="248F0921" w14:textId="77777777" w:rsidR="002D44F6" w:rsidRPr="002D44F6" w:rsidRDefault="002D44F6" w:rsidP="002D44F6">
            <w:pPr>
              <w:adjustRightInd w:val="0"/>
              <w:jc w:val="both"/>
              <w:rPr>
                <w:sz w:val="18"/>
                <w:szCs w:val="18"/>
              </w:rPr>
            </w:pPr>
            <w:r w:rsidRPr="002D44F6">
              <w:rPr>
                <w:sz w:val="18"/>
                <w:szCs w:val="18"/>
              </w:rPr>
              <w:t>Preço unitário variável conforme oferta no momento da aquisição a incidir o percentual de desconto. Quantidade variável de acordo com a demanda.</w:t>
            </w:r>
          </w:p>
          <w:p w14:paraId="1E5DEDD7" w14:textId="77777777" w:rsidR="002D44F6" w:rsidRPr="002D44F6" w:rsidRDefault="002D44F6" w:rsidP="002D44F6">
            <w:pPr>
              <w:adjustRightInd w:val="0"/>
              <w:jc w:val="center"/>
              <w:rPr>
                <w:sz w:val="18"/>
                <w:szCs w:val="18"/>
              </w:rPr>
            </w:pPr>
          </w:p>
        </w:tc>
      </w:tr>
      <w:tr w:rsidR="002D44F6" w:rsidRPr="002D44F6" w14:paraId="4F4087B5" w14:textId="77777777" w:rsidTr="0061156A">
        <w:trPr>
          <w:trHeight w:val="550"/>
          <w:jc w:val="center"/>
        </w:trPr>
        <w:tc>
          <w:tcPr>
            <w:tcW w:w="6008" w:type="dxa"/>
            <w:gridSpan w:val="4"/>
          </w:tcPr>
          <w:p w14:paraId="27D51C64" w14:textId="77777777" w:rsidR="002D44F6" w:rsidRPr="002D44F6" w:rsidRDefault="002D44F6" w:rsidP="002D44F6">
            <w:pPr>
              <w:widowControl/>
              <w:adjustRightInd w:val="0"/>
              <w:rPr>
                <w:sz w:val="18"/>
                <w:szCs w:val="18"/>
              </w:rPr>
            </w:pPr>
          </w:p>
          <w:p w14:paraId="35AEE10D" w14:textId="77777777" w:rsidR="002D44F6" w:rsidRPr="002D44F6" w:rsidRDefault="002D44F6" w:rsidP="002D44F6">
            <w:pPr>
              <w:widowControl/>
              <w:adjustRightInd w:val="0"/>
              <w:jc w:val="center"/>
              <w:rPr>
                <w:sz w:val="18"/>
                <w:szCs w:val="18"/>
              </w:rPr>
            </w:pPr>
            <w:r w:rsidRPr="002D44F6">
              <w:rPr>
                <w:sz w:val="18"/>
                <w:szCs w:val="18"/>
              </w:rPr>
              <w:t xml:space="preserve">Total anual global estimado do bilhete – </w:t>
            </w:r>
            <w:r w:rsidRPr="002D44F6">
              <w:rPr>
                <w:sz w:val="24"/>
                <w:szCs w:val="24"/>
              </w:rPr>
              <w:t>A</w:t>
            </w:r>
          </w:p>
        </w:tc>
        <w:tc>
          <w:tcPr>
            <w:tcW w:w="1559" w:type="dxa"/>
          </w:tcPr>
          <w:p w14:paraId="10FC7675" w14:textId="77777777" w:rsidR="002D44F6" w:rsidRPr="002D44F6" w:rsidRDefault="002D44F6" w:rsidP="002D44F6">
            <w:pPr>
              <w:widowControl/>
              <w:adjustRightInd w:val="0"/>
              <w:rPr>
                <w:sz w:val="18"/>
              </w:rPr>
            </w:pPr>
          </w:p>
          <w:p w14:paraId="40592BF6" w14:textId="4782FA60" w:rsidR="002D44F6" w:rsidRPr="002D44F6" w:rsidRDefault="00F26795" w:rsidP="002D44F6">
            <w:pPr>
              <w:widowControl/>
              <w:adjustRightInd w:val="0"/>
              <w:jc w:val="center"/>
              <w:rPr>
                <w:b/>
                <w:bCs/>
                <w:sz w:val="18"/>
              </w:rPr>
            </w:pPr>
            <w:r w:rsidRPr="00F26795">
              <w:rPr>
                <w:rFonts w:eastAsia="Calibri"/>
                <w:color w:val="FF0000"/>
                <w:kern w:val="2"/>
                <w:sz w:val="18"/>
              </w:rPr>
              <w:t>R$ 98.308,08</w:t>
            </w:r>
          </w:p>
        </w:tc>
        <w:tc>
          <w:tcPr>
            <w:tcW w:w="2746" w:type="dxa"/>
            <w:vMerge/>
          </w:tcPr>
          <w:p w14:paraId="37F864D1" w14:textId="77777777" w:rsidR="002D44F6" w:rsidRPr="002D44F6" w:rsidRDefault="002D44F6" w:rsidP="002D44F6">
            <w:pPr>
              <w:widowControl/>
              <w:adjustRightInd w:val="0"/>
              <w:jc w:val="center"/>
              <w:rPr>
                <w:sz w:val="18"/>
                <w:szCs w:val="18"/>
              </w:rPr>
            </w:pPr>
          </w:p>
        </w:tc>
      </w:tr>
      <w:tr w:rsidR="002D44F6" w:rsidRPr="002D44F6" w14:paraId="7E306A2C" w14:textId="77777777" w:rsidTr="0061156A">
        <w:trPr>
          <w:trHeight w:val="251"/>
          <w:jc w:val="center"/>
        </w:trPr>
        <w:tc>
          <w:tcPr>
            <w:tcW w:w="10313" w:type="dxa"/>
            <w:gridSpan w:val="6"/>
          </w:tcPr>
          <w:p w14:paraId="79A3062A" w14:textId="77777777" w:rsidR="002D44F6" w:rsidRPr="002D44F6" w:rsidRDefault="002D44F6" w:rsidP="002D44F6">
            <w:pPr>
              <w:widowControl/>
              <w:adjustRightInd w:val="0"/>
              <w:rPr>
                <w:sz w:val="18"/>
                <w:szCs w:val="18"/>
              </w:rPr>
            </w:pPr>
          </w:p>
        </w:tc>
      </w:tr>
      <w:tr w:rsidR="002D44F6" w:rsidRPr="002D44F6" w14:paraId="7ABF5507" w14:textId="77777777" w:rsidTr="0044722E">
        <w:trPr>
          <w:jc w:val="center"/>
        </w:trPr>
        <w:tc>
          <w:tcPr>
            <w:tcW w:w="704" w:type="dxa"/>
          </w:tcPr>
          <w:p w14:paraId="22661000" w14:textId="77777777" w:rsidR="002D44F6" w:rsidRPr="002D44F6" w:rsidRDefault="002D44F6" w:rsidP="002D44F6">
            <w:pPr>
              <w:widowControl/>
              <w:adjustRightInd w:val="0"/>
              <w:rPr>
                <w:sz w:val="18"/>
                <w:szCs w:val="18"/>
              </w:rPr>
            </w:pPr>
            <w:r w:rsidRPr="002D44F6">
              <w:rPr>
                <w:sz w:val="18"/>
                <w:szCs w:val="18"/>
              </w:rPr>
              <w:t>Item</w:t>
            </w:r>
          </w:p>
        </w:tc>
        <w:tc>
          <w:tcPr>
            <w:tcW w:w="2056" w:type="dxa"/>
          </w:tcPr>
          <w:p w14:paraId="408086C6" w14:textId="77777777" w:rsidR="002D44F6" w:rsidRPr="002D44F6" w:rsidRDefault="002D44F6" w:rsidP="002D44F6">
            <w:pPr>
              <w:widowControl/>
              <w:adjustRightInd w:val="0"/>
              <w:jc w:val="center"/>
              <w:rPr>
                <w:sz w:val="18"/>
                <w:szCs w:val="18"/>
              </w:rPr>
            </w:pPr>
            <w:r w:rsidRPr="002D44F6">
              <w:rPr>
                <w:sz w:val="18"/>
                <w:szCs w:val="18"/>
              </w:rPr>
              <w:t>Descrição dos serviços</w:t>
            </w:r>
          </w:p>
        </w:tc>
        <w:tc>
          <w:tcPr>
            <w:tcW w:w="1134" w:type="dxa"/>
          </w:tcPr>
          <w:p w14:paraId="1DBF2B4E" w14:textId="77777777" w:rsidR="002D44F6" w:rsidRPr="002D44F6" w:rsidRDefault="002D44F6" w:rsidP="002D44F6">
            <w:pPr>
              <w:widowControl/>
              <w:adjustRightInd w:val="0"/>
              <w:jc w:val="center"/>
              <w:rPr>
                <w:sz w:val="18"/>
                <w:szCs w:val="18"/>
              </w:rPr>
            </w:pPr>
            <w:r w:rsidRPr="002D44F6">
              <w:rPr>
                <w:sz w:val="18"/>
                <w:szCs w:val="18"/>
              </w:rPr>
              <w:t>Quantidade Total Estimada</w:t>
            </w:r>
          </w:p>
        </w:tc>
        <w:tc>
          <w:tcPr>
            <w:tcW w:w="2114" w:type="dxa"/>
          </w:tcPr>
          <w:p w14:paraId="49ED0CDA" w14:textId="77777777" w:rsidR="002D44F6" w:rsidRPr="002D44F6" w:rsidRDefault="002D44F6" w:rsidP="002D44F6">
            <w:pPr>
              <w:widowControl/>
              <w:adjustRightInd w:val="0"/>
              <w:jc w:val="center"/>
              <w:rPr>
                <w:sz w:val="18"/>
                <w:szCs w:val="18"/>
              </w:rPr>
            </w:pPr>
            <w:r w:rsidRPr="002D44F6">
              <w:rPr>
                <w:sz w:val="18"/>
                <w:szCs w:val="18"/>
              </w:rPr>
              <w:t>Preço Unitário</w:t>
            </w:r>
          </w:p>
        </w:tc>
        <w:tc>
          <w:tcPr>
            <w:tcW w:w="1559" w:type="dxa"/>
          </w:tcPr>
          <w:p w14:paraId="2612E5E8" w14:textId="77777777" w:rsidR="002D44F6" w:rsidRPr="002D44F6" w:rsidRDefault="002D44F6" w:rsidP="002D44F6">
            <w:pPr>
              <w:widowControl/>
              <w:adjustRightInd w:val="0"/>
              <w:jc w:val="center"/>
              <w:rPr>
                <w:sz w:val="18"/>
                <w:szCs w:val="18"/>
              </w:rPr>
            </w:pPr>
            <w:r w:rsidRPr="002D44F6">
              <w:rPr>
                <w:sz w:val="18"/>
                <w:szCs w:val="18"/>
              </w:rPr>
              <w:t>Preço total</w:t>
            </w:r>
          </w:p>
          <w:p w14:paraId="3E0ABF89" w14:textId="77777777" w:rsidR="002D44F6" w:rsidRPr="002D44F6" w:rsidRDefault="002D44F6" w:rsidP="002D44F6">
            <w:pPr>
              <w:widowControl/>
              <w:adjustRightInd w:val="0"/>
              <w:jc w:val="center"/>
              <w:rPr>
                <w:sz w:val="18"/>
                <w:szCs w:val="18"/>
              </w:rPr>
            </w:pPr>
          </w:p>
          <w:p w14:paraId="3D62C4D5" w14:textId="77777777" w:rsidR="002D44F6" w:rsidRPr="002D44F6" w:rsidRDefault="002D44F6" w:rsidP="002D44F6">
            <w:pPr>
              <w:widowControl/>
              <w:adjustRightInd w:val="0"/>
              <w:jc w:val="center"/>
              <w:rPr>
                <w:b/>
                <w:bCs/>
                <w:sz w:val="18"/>
                <w:szCs w:val="18"/>
              </w:rPr>
            </w:pPr>
            <w:r w:rsidRPr="002D44F6">
              <w:rPr>
                <w:b/>
                <w:bCs/>
                <w:sz w:val="24"/>
                <w:szCs w:val="24"/>
              </w:rPr>
              <w:t>B</w:t>
            </w:r>
          </w:p>
        </w:tc>
        <w:tc>
          <w:tcPr>
            <w:tcW w:w="2746" w:type="dxa"/>
          </w:tcPr>
          <w:p w14:paraId="112605F5" w14:textId="77777777" w:rsidR="002D44F6" w:rsidRPr="002D44F6" w:rsidRDefault="002D44F6" w:rsidP="002D44F6">
            <w:pPr>
              <w:widowControl/>
              <w:adjustRightInd w:val="0"/>
              <w:jc w:val="center"/>
              <w:rPr>
                <w:sz w:val="18"/>
                <w:szCs w:val="18"/>
              </w:rPr>
            </w:pPr>
            <w:r w:rsidRPr="002D44F6">
              <w:rPr>
                <w:sz w:val="18"/>
                <w:szCs w:val="18"/>
              </w:rPr>
              <w:t>Observações</w:t>
            </w:r>
          </w:p>
        </w:tc>
      </w:tr>
      <w:tr w:rsidR="002D44F6" w:rsidRPr="002D44F6" w14:paraId="10A1D159" w14:textId="77777777" w:rsidTr="0044722E">
        <w:trPr>
          <w:jc w:val="center"/>
        </w:trPr>
        <w:tc>
          <w:tcPr>
            <w:tcW w:w="704" w:type="dxa"/>
          </w:tcPr>
          <w:p w14:paraId="192DE342" w14:textId="77777777" w:rsidR="002D44F6" w:rsidRPr="002D44F6" w:rsidRDefault="002D44F6" w:rsidP="002D44F6">
            <w:pPr>
              <w:widowControl/>
              <w:adjustRightInd w:val="0"/>
              <w:rPr>
                <w:sz w:val="18"/>
                <w:szCs w:val="18"/>
              </w:rPr>
            </w:pPr>
          </w:p>
          <w:p w14:paraId="10741C3E" w14:textId="77777777" w:rsidR="002D44F6" w:rsidRPr="002D44F6" w:rsidRDefault="002D44F6" w:rsidP="002D44F6">
            <w:pPr>
              <w:widowControl/>
              <w:adjustRightInd w:val="0"/>
              <w:rPr>
                <w:sz w:val="18"/>
                <w:szCs w:val="18"/>
              </w:rPr>
            </w:pPr>
            <w:r w:rsidRPr="002D44F6">
              <w:rPr>
                <w:sz w:val="18"/>
                <w:szCs w:val="18"/>
              </w:rPr>
              <w:t>02</w:t>
            </w:r>
          </w:p>
        </w:tc>
        <w:tc>
          <w:tcPr>
            <w:tcW w:w="2056" w:type="dxa"/>
          </w:tcPr>
          <w:p w14:paraId="516C3204" w14:textId="77777777" w:rsidR="002D44F6" w:rsidRPr="002D44F6" w:rsidRDefault="002D44F6" w:rsidP="002D44F6">
            <w:pPr>
              <w:widowControl/>
              <w:adjustRightInd w:val="0"/>
              <w:rPr>
                <w:sz w:val="18"/>
                <w:szCs w:val="18"/>
              </w:rPr>
            </w:pPr>
          </w:p>
          <w:p w14:paraId="3EC7A5D6" w14:textId="77777777" w:rsidR="002D44F6" w:rsidRPr="002D44F6" w:rsidRDefault="002D44F6" w:rsidP="002D44F6">
            <w:pPr>
              <w:widowControl/>
              <w:adjustRightInd w:val="0"/>
              <w:rPr>
                <w:sz w:val="18"/>
                <w:szCs w:val="18"/>
              </w:rPr>
            </w:pPr>
            <w:r w:rsidRPr="002D44F6">
              <w:rPr>
                <w:sz w:val="18"/>
                <w:szCs w:val="18"/>
              </w:rPr>
              <w:t>Valor da prestação de serviços por bilhete.</w:t>
            </w:r>
          </w:p>
        </w:tc>
        <w:tc>
          <w:tcPr>
            <w:tcW w:w="1134" w:type="dxa"/>
          </w:tcPr>
          <w:p w14:paraId="0C31C92E" w14:textId="77777777" w:rsidR="002D44F6" w:rsidRPr="002D44F6" w:rsidRDefault="002D44F6" w:rsidP="002D44F6">
            <w:pPr>
              <w:widowControl/>
              <w:adjustRightInd w:val="0"/>
              <w:rPr>
                <w:sz w:val="18"/>
                <w:szCs w:val="18"/>
              </w:rPr>
            </w:pPr>
          </w:p>
          <w:p w14:paraId="6CFF934B" w14:textId="41714085" w:rsidR="002D44F6" w:rsidRPr="002D44F6" w:rsidRDefault="002D44F6" w:rsidP="002D44F6">
            <w:pPr>
              <w:widowControl/>
              <w:adjustRightInd w:val="0"/>
              <w:jc w:val="center"/>
              <w:rPr>
                <w:sz w:val="18"/>
                <w:szCs w:val="18"/>
              </w:rPr>
            </w:pPr>
            <w:r w:rsidRPr="002D44F6">
              <w:rPr>
                <w:sz w:val="18"/>
                <w:szCs w:val="18"/>
              </w:rPr>
              <w:t>1</w:t>
            </w:r>
            <w:r w:rsidR="009B731A">
              <w:rPr>
                <w:sz w:val="18"/>
                <w:szCs w:val="18"/>
              </w:rPr>
              <w:t>56</w:t>
            </w:r>
          </w:p>
        </w:tc>
        <w:tc>
          <w:tcPr>
            <w:tcW w:w="2114" w:type="dxa"/>
          </w:tcPr>
          <w:p w14:paraId="23C29D2F" w14:textId="77777777" w:rsidR="002D44F6" w:rsidRPr="002D44F6" w:rsidRDefault="002D44F6" w:rsidP="002D44F6">
            <w:pPr>
              <w:widowControl/>
              <w:adjustRightInd w:val="0"/>
              <w:rPr>
                <w:sz w:val="18"/>
                <w:szCs w:val="18"/>
              </w:rPr>
            </w:pPr>
          </w:p>
          <w:p w14:paraId="7C14CE24" w14:textId="77777777" w:rsidR="002D44F6" w:rsidRPr="002D44F6" w:rsidRDefault="002D44F6" w:rsidP="002D44F6">
            <w:pPr>
              <w:snapToGrid w:val="0"/>
              <w:jc w:val="center"/>
              <w:rPr>
                <w:rFonts w:eastAsia="Calibri"/>
                <w:sz w:val="18"/>
              </w:rPr>
            </w:pPr>
            <w:r w:rsidRPr="002D44F6">
              <w:rPr>
                <w:rFonts w:eastAsia="Calibri"/>
                <w:sz w:val="18"/>
              </w:rPr>
              <w:t>R$ 56,64</w:t>
            </w:r>
          </w:p>
          <w:p w14:paraId="45353284" w14:textId="77777777" w:rsidR="002D44F6" w:rsidRPr="002D44F6" w:rsidRDefault="002D44F6" w:rsidP="002D44F6">
            <w:pPr>
              <w:widowControl/>
              <w:adjustRightInd w:val="0"/>
              <w:jc w:val="center"/>
              <w:rPr>
                <w:sz w:val="18"/>
                <w:szCs w:val="18"/>
              </w:rPr>
            </w:pPr>
          </w:p>
        </w:tc>
        <w:tc>
          <w:tcPr>
            <w:tcW w:w="1559" w:type="dxa"/>
          </w:tcPr>
          <w:p w14:paraId="24DFBA1C" w14:textId="77777777" w:rsidR="002D44F6" w:rsidRPr="002D44F6" w:rsidRDefault="002D44F6" w:rsidP="002D44F6">
            <w:pPr>
              <w:widowControl/>
              <w:adjustRightInd w:val="0"/>
              <w:jc w:val="center"/>
              <w:rPr>
                <w:sz w:val="18"/>
                <w:szCs w:val="18"/>
              </w:rPr>
            </w:pPr>
          </w:p>
          <w:p w14:paraId="35F39AF1" w14:textId="434BDA04" w:rsidR="002D44F6" w:rsidRPr="002D44F6" w:rsidRDefault="00CF2732" w:rsidP="002D44F6">
            <w:pPr>
              <w:widowControl/>
              <w:adjustRightInd w:val="0"/>
              <w:jc w:val="center"/>
              <w:rPr>
                <w:sz w:val="18"/>
                <w:szCs w:val="18"/>
              </w:rPr>
            </w:pPr>
            <w:r w:rsidRPr="00CF2732">
              <w:rPr>
                <w:rFonts w:eastAsia="Calibri"/>
                <w:color w:val="FF0000"/>
                <w:kern w:val="2"/>
                <w:sz w:val="18"/>
                <w:szCs w:val="24"/>
              </w:rPr>
              <w:t>R$ 8.835,84</w:t>
            </w:r>
          </w:p>
        </w:tc>
        <w:tc>
          <w:tcPr>
            <w:tcW w:w="2746" w:type="dxa"/>
            <w:vMerge w:val="restart"/>
          </w:tcPr>
          <w:p w14:paraId="5D8BD010" w14:textId="77777777" w:rsidR="002D44F6" w:rsidRPr="002D44F6" w:rsidRDefault="002D44F6" w:rsidP="002D44F6">
            <w:pPr>
              <w:widowControl/>
              <w:adjustRightInd w:val="0"/>
              <w:jc w:val="both"/>
              <w:rPr>
                <w:sz w:val="18"/>
                <w:szCs w:val="18"/>
              </w:rPr>
            </w:pPr>
          </w:p>
          <w:p w14:paraId="57B9DEB6" w14:textId="77777777" w:rsidR="002D44F6" w:rsidRPr="002D44F6" w:rsidRDefault="002D44F6" w:rsidP="002D44F6">
            <w:pPr>
              <w:widowControl/>
              <w:adjustRightInd w:val="0"/>
              <w:jc w:val="both"/>
              <w:rPr>
                <w:sz w:val="18"/>
                <w:szCs w:val="18"/>
              </w:rPr>
            </w:pPr>
            <w:r w:rsidRPr="002D44F6">
              <w:rPr>
                <w:sz w:val="18"/>
                <w:szCs w:val="18"/>
              </w:rPr>
              <w:t>Valor unitário fixo estimado para efeito de contratação, mas com quantidade variável de acordo com a demanda.</w:t>
            </w:r>
          </w:p>
        </w:tc>
      </w:tr>
      <w:tr w:rsidR="002D44F6" w:rsidRPr="002D44F6" w14:paraId="6C20718E" w14:textId="77777777" w:rsidTr="0061156A">
        <w:trPr>
          <w:trHeight w:val="390"/>
          <w:jc w:val="center"/>
        </w:trPr>
        <w:tc>
          <w:tcPr>
            <w:tcW w:w="6008" w:type="dxa"/>
            <w:gridSpan w:val="4"/>
          </w:tcPr>
          <w:p w14:paraId="2AE90605" w14:textId="77777777" w:rsidR="002D44F6" w:rsidRPr="002D44F6" w:rsidRDefault="002D44F6" w:rsidP="002D44F6">
            <w:pPr>
              <w:widowControl/>
              <w:adjustRightInd w:val="0"/>
              <w:jc w:val="both"/>
              <w:rPr>
                <w:b/>
                <w:bCs/>
                <w:sz w:val="18"/>
                <w:szCs w:val="18"/>
              </w:rPr>
            </w:pPr>
          </w:p>
          <w:p w14:paraId="4898BA9E" w14:textId="77777777" w:rsidR="002D44F6" w:rsidRPr="002D44F6" w:rsidRDefault="002D44F6" w:rsidP="002D44F6">
            <w:pPr>
              <w:widowControl/>
              <w:adjustRightInd w:val="0"/>
              <w:jc w:val="center"/>
              <w:rPr>
                <w:sz w:val="18"/>
                <w:szCs w:val="18"/>
              </w:rPr>
            </w:pPr>
            <w:r w:rsidRPr="002D44F6">
              <w:rPr>
                <w:sz w:val="18"/>
                <w:szCs w:val="18"/>
              </w:rPr>
              <w:t xml:space="preserve">Valor anual global dos serviços para a contratação - </w:t>
            </w:r>
            <w:r w:rsidRPr="002D44F6">
              <w:rPr>
                <w:sz w:val="24"/>
                <w:szCs w:val="24"/>
              </w:rPr>
              <w:t>B</w:t>
            </w:r>
          </w:p>
          <w:p w14:paraId="263C2035" w14:textId="77777777" w:rsidR="002D44F6" w:rsidRPr="002D44F6" w:rsidRDefault="002D44F6" w:rsidP="002D44F6">
            <w:pPr>
              <w:widowControl/>
              <w:adjustRightInd w:val="0"/>
              <w:jc w:val="both"/>
              <w:rPr>
                <w:sz w:val="18"/>
                <w:szCs w:val="18"/>
              </w:rPr>
            </w:pPr>
          </w:p>
        </w:tc>
        <w:tc>
          <w:tcPr>
            <w:tcW w:w="1559" w:type="dxa"/>
          </w:tcPr>
          <w:p w14:paraId="6BAC5ECD" w14:textId="77777777" w:rsidR="002D44F6" w:rsidRPr="002D44F6" w:rsidRDefault="002D44F6" w:rsidP="002D44F6">
            <w:pPr>
              <w:widowControl/>
              <w:adjustRightInd w:val="0"/>
              <w:jc w:val="center"/>
              <w:rPr>
                <w:b/>
                <w:bCs/>
                <w:sz w:val="18"/>
                <w:szCs w:val="18"/>
              </w:rPr>
            </w:pPr>
          </w:p>
          <w:p w14:paraId="4EBDDE99" w14:textId="4F470232" w:rsidR="002D44F6" w:rsidRPr="002D44F6" w:rsidRDefault="00CF2732" w:rsidP="002D44F6">
            <w:pPr>
              <w:widowControl/>
              <w:adjustRightInd w:val="0"/>
              <w:jc w:val="center"/>
              <w:rPr>
                <w:sz w:val="18"/>
                <w:szCs w:val="18"/>
              </w:rPr>
            </w:pPr>
            <w:r w:rsidRPr="00CF2732">
              <w:rPr>
                <w:rFonts w:eastAsia="Calibri"/>
                <w:color w:val="FF0000"/>
                <w:kern w:val="2"/>
                <w:sz w:val="18"/>
                <w:szCs w:val="24"/>
              </w:rPr>
              <w:t>R$ 8.835,84</w:t>
            </w:r>
          </w:p>
        </w:tc>
        <w:tc>
          <w:tcPr>
            <w:tcW w:w="2746" w:type="dxa"/>
            <w:vMerge/>
          </w:tcPr>
          <w:p w14:paraId="651184CC" w14:textId="77777777" w:rsidR="002D44F6" w:rsidRPr="002D44F6" w:rsidRDefault="002D44F6" w:rsidP="002D44F6">
            <w:pPr>
              <w:widowControl/>
              <w:adjustRightInd w:val="0"/>
              <w:jc w:val="center"/>
              <w:rPr>
                <w:b/>
                <w:bCs/>
                <w:sz w:val="18"/>
                <w:szCs w:val="18"/>
              </w:rPr>
            </w:pPr>
          </w:p>
        </w:tc>
      </w:tr>
      <w:tr w:rsidR="002D44F6" w:rsidRPr="002D44F6" w14:paraId="08DE12A5" w14:textId="77777777" w:rsidTr="0061156A">
        <w:trPr>
          <w:trHeight w:val="272"/>
          <w:jc w:val="center"/>
        </w:trPr>
        <w:tc>
          <w:tcPr>
            <w:tcW w:w="6008" w:type="dxa"/>
            <w:gridSpan w:val="4"/>
          </w:tcPr>
          <w:p w14:paraId="33B1408F" w14:textId="77777777" w:rsidR="002D44F6" w:rsidRPr="002D44F6" w:rsidRDefault="002D44F6" w:rsidP="002D44F6">
            <w:pPr>
              <w:widowControl/>
              <w:adjustRightInd w:val="0"/>
              <w:jc w:val="both"/>
              <w:rPr>
                <w:b/>
                <w:bCs/>
              </w:rPr>
            </w:pPr>
          </w:p>
          <w:p w14:paraId="32067E0C" w14:textId="77777777" w:rsidR="002D44F6" w:rsidRPr="002D44F6" w:rsidRDefault="002D44F6" w:rsidP="002D44F6">
            <w:pPr>
              <w:widowControl/>
              <w:adjustRightInd w:val="0"/>
              <w:jc w:val="both"/>
              <w:rPr>
                <w:sz w:val="16"/>
                <w:szCs w:val="16"/>
              </w:rPr>
            </w:pPr>
            <w:r w:rsidRPr="002D44F6">
              <w:rPr>
                <w:b/>
                <w:bCs/>
              </w:rPr>
              <w:t>Preço total anual estimado para a contratação -</w:t>
            </w:r>
            <w:r w:rsidRPr="002D44F6">
              <w:t xml:space="preserve"> </w:t>
            </w:r>
            <w:r w:rsidRPr="002D44F6">
              <w:rPr>
                <w:sz w:val="16"/>
                <w:szCs w:val="16"/>
              </w:rPr>
              <w:t>(</w:t>
            </w:r>
            <w:r w:rsidRPr="002D44F6">
              <w:rPr>
                <w:b/>
                <w:bCs/>
              </w:rPr>
              <w:t>A + B</w:t>
            </w:r>
            <w:r w:rsidRPr="002D44F6">
              <w:rPr>
                <w:sz w:val="16"/>
                <w:szCs w:val="16"/>
              </w:rPr>
              <w:t>)</w:t>
            </w:r>
          </w:p>
          <w:p w14:paraId="3E1E72DE" w14:textId="77777777" w:rsidR="002D44F6" w:rsidRPr="002D44F6" w:rsidRDefault="002D44F6" w:rsidP="002D44F6">
            <w:pPr>
              <w:widowControl/>
              <w:adjustRightInd w:val="0"/>
              <w:jc w:val="both"/>
              <w:rPr>
                <w:b/>
                <w:bCs/>
                <w:sz w:val="24"/>
                <w:szCs w:val="24"/>
              </w:rPr>
            </w:pPr>
          </w:p>
        </w:tc>
        <w:tc>
          <w:tcPr>
            <w:tcW w:w="4305" w:type="dxa"/>
            <w:gridSpan w:val="2"/>
          </w:tcPr>
          <w:p w14:paraId="312986B1" w14:textId="77777777" w:rsidR="002D44F6" w:rsidRPr="002D44F6" w:rsidRDefault="002D44F6" w:rsidP="002D44F6">
            <w:pPr>
              <w:widowControl/>
              <w:adjustRightInd w:val="0"/>
              <w:jc w:val="center"/>
              <w:rPr>
                <w:b/>
                <w:bCs/>
                <w:sz w:val="18"/>
                <w:szCs w:val="18"/>
              </w:rPr>
            </w:pPr>
          </w:p>
          <w:p w14:paraId="0C3F561E" w14:textId="77777777" w:rsidR="00F26795" w:rsidRPr="00F26795" w:rsidRDefault="00F26795" w:rsidP="002D44F6">
            <w:pPr>
              <w:widowControl/>
              <w:adjustRightInd w:val="0"/>
              <w:jc w:val="center"/>
              <w:rPr>
                <w:rFonts w:eastAsia="Calibri"/>
                <w:color w:val="FF0000"/>
                <w:kern w:val="2"/>
                <w:sz w:val="10"/>
                <w:szCs w:val="14"/>
              </w:rPr>
            </w:pPr>
          </w:p>
          <w:p w14:paraId="2120F830" w14:textId="750998FF" w:rsidR="002D44F6" w:rsidRPr="002D44F6" w:rsidRDefault="00F26795" w:rsidP="002D44F6">
            <w:pPr>
              <w:widowControl/>
              <w:adjustRightInd w:val="0"/>
              <w:jc w:val="center"/>
              <w:rPr>
                <w:b/>
                <w:bCs/>
                <w:sz w:val="18"/>
                <w:szCs w:val="18"/>
              </w:rPr>
            </w:pPr>
            <w:r w:rsidRPr="00F26795">
              <w:rPr>
                <w:rFonts w:eastAsia="Calibri"/>
                <w:color w:val="FF0000"/>
                <w:kern w:val="2"/>
                <w:sz w:val="20"/>
                <w:szCs w:val="24"/>
              </w:rPr>
              <w:t>R$ 107.143,92</w:t>
            </w:r>
          </w:p>
        </w:tc>
      </w:tr>
      <w:bookmarkEnd w:id="3"/>
    </w:tbl>
    <w:p w14:paraId="0B7B9256" w14:textId="77777777" w:rsidR="00EB6D61" w:rsidRPr="00EB6D61" w:rsidRDefault="00EB6D61" w:rsidP="00EB6D61">
      <w:pPr>
        <w:widowControl/>
        <w:suppressAutoHyphens/>
        <w:autoSpaceDE/>
        <w:autoSpaceDN/>
        <w:adjustRightInd w:val="0"/>
        <w:spacing w:after="200" w:line="276" w:lineRule="auto"/>
        <w:ind w:left="720"/>
        <w:contextualSpacing/>
        <w:rPr>
          <w:rFonts w:eastAsia="Calibri"/>
          <w:b/>
          <w:bCs/>
          <w:sz w:val="24"/>
          <w:szCs w:val="24"/>
        </w:rPr>
      </w:pPr>
    </w:p>
    <w:p w14:paraId="6E1432AB" w14:textId="77777777" w:rsidR="00EB6D61" w:rsidRDefault="00EB6D61" w:rsidP="00EB6D61">
      <w:pPr>
        <w:widowControl/>
        <w:suppressAutoHyphens/>
        <w:autoSpaceDE/>
        <w:autoSpaceDN/>
        <w:adjustRightInd w:val="0"/>
        <w:spacing w:after="200" w:line="276" w:lineRule="auto"/>
        <w:contextualSpacing/>
        <w:rPr>
          <w:rFonts w:eastAsia="Calibri"/>
          <w:b/>
          <w:bCs/>
          <w:sz w:val="24"/>
          <w:szCs w:val="24"/>
        </w:rPr>
      </w:pPr>
    </w:p>
    <w:p w14:paraId="4A7E092D" w14:textId="1EA9AB0F" w:rsidR="002D44F6" w:rsidRPr="002D44F6" w:rsidRDefault="002D44F6" w:rsidP="00A441EF">
      <w:pPr>
        <w:widowControl/>
        <w:numPr>
          <w:ilvl w:val="2"/>
          <w:numId w:val="36"/>
        </w:numPr>
        <w:suppressAutoHyphens/>
        <w:autoSpaceDE/>
        <w:autoSpaceDN/>
        <w:adjustRightInd w:val="0"/>
        <w:spacing w:after="200" w:line="276" w:lineRule="auto"/>
        <w:contextualSpacing/>
        <w:jc w:val="both"/>
        <w:rPr>
          <w:rFonts w:eastAsia="Calibri"/>
          <w:b/>
          <w:bCs/>
          <w:sz w:val="24"/>
          <w:szCs w:val="24"/>
        </w:rPr>
      </w:pPr>
      <w:r w:rsidRPr="002D44F6">
        <w:rPr>
          <w:rFonts w:eastAsia="Calibri"/>
          <w:b/>
          <w:bCs/>
          <w:sz w:val="24"/>
          <w:szCs w:val="24"/>
        </w:rPr>
        <w:t>O desconto será aplicado sobre o valor total do item 01, valor de bilhetes, e o valor total do item 02, valor dos serviços (RAV), não será objeto de disputa de lances.</w:t>
      </w:r>
    </w:p>
    <w:p w14:paraId="6032D6E4" w14:textId="77777777" w:rsidR="002D44F6" w:rsidRPr="002D44F6" w:rsidRDefault="002D44F6" w:rsidP="002D44F6">
      <w:pPr>
        <w:widowControl/>
        <w:adjustRightInd w:val="0"/>
        <w:spacing w:after="200" w:line="276" w:lineRule="auto"/>
        <w:ind w:left="720"/>
        <w:contextualSpacing/>
        <w:rPr>
          <w:rFonts w:eastAsia="Calibri"/>
          <w:b/>
          <w:bCs/>
          <w:sz w:val="24"/>
          <w:szCs w:val="24"/>
        </w:rPr>
      </w:pPr>
    </w:p>
    <w:p w14:paraId="196AD6FA" w14:textId="77777777" w:rsidR="002D44F6" w:rsidRDefault="002D44F6" w:rsidP="00A441EF">
      <w:pPr>
        <w:widowControl/>
        <w:numPr>
          <w:ilvl w:val="2"/>
          <w:numId w:val="36"/>
        </w:numPr>
        <w:suppressAutoHyphens/>
        <w:autoSpaceDE/>
        <w:autoSpaceDN/>
        <w:adjustRightInd w:val="0"/>
        <w:spacing w:after="200" w:line="276" w:lineRule="auto"/>
        <w:contextualSpacing/>
        <w:jc w:val="both"/>
        <w:rPr>
          <w:rFonts w:eastAsia="Calibri"/>
          <w:b/>
          <w:bCs/>
          <w:sz w:val="24"/>
          <w:szCs w:val="24"/>
        </w:rPr>
      </w:pPr>
      <w:r w:rsidRPr="002D44F6">
        <w:rPr>
          <w:rFonts w:eastAsia="Calibri"/>
          <w:b/>
          <w:bCs/>
          <w:sz w:val="24"/>
          <w:szCs w:val="24"/>
        </w:rPr>
        <w:t>O valor total dos serviços (RAV), item 02, somará ao valor total do item 01, já aplicado o desconto para efeito de formação do lance global a ser ofertado na etapa de lances, disputa.</w:t>
      </w:r>
    </w:p>
    <w:p w14:paraId="1B257755" w14:textId="77777777" w:rsidR="00A441EF" w:rsidRPr="002D44F6" w:rsidRDefault="00A441EF" w:rsidP="00A441EF">
      <w:pPr>
        <w:widowControl/>
        <w:suppressAutoHyphens/>
        <w:autoSpaceDE/>
        <w:autoSpaceDN/>
        <w:adjustRightInd w:val="0"/>
        <w:spacing w:after="200" w:line="276" w:lineRule="auto"/>
        <w:contextualSpacing/>
        <w:jc w:val="both"/>
        <w:rPr>
          <w:rFonts w:eastAsia="Calibri"/>
          <w:b/>
          <w:bCs/>
          <w:sz w:val="24"/>
          <w:szCs w:val="24"/>
        </w:rPr>
      </w:pPr>
    </w:p>
    <w:p w14:paraId="6D7EBC81" w14:textId="0EC156E7" w:rsidR="002D44F6" w:rsidRPr="00923C00" w:rsidRDefault="002D44F6" w:rsidP="003410A2">
      <w:pPr>
        <w:widowControl/>
        <w:numPr>
          <w:ilvl w:val="1"/>
          <w:numId w:val="36"/>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 xml:space="preserve"> </w:t>
      </w:r>
      <w:r w:rsidRPr="002D44F6">
        <w:rPr>
          <w:rFonts w:eastAsia="Calibri"/>
          <w:sz w:val="24"/>
          <w:szCs w:val="24"/>
          <w:lang w:val="pt-BR"/>
        </w:rPr>
        <w:tab/>
        <w:t xml:space="preserve">Valor total anual máximo estimado para a contratação (A + B) - </w:t>
      </w:r>
      <w:r w:rsidR="00923C00" w:rsidRPr="00923C00">
        <w:rPr>
          <w:rFonts w:eastAsia="Calibri"/>
          <w:kern w:val="2"/>
          <w:szCs w:val="28"/>
        </w:rPr>
        <w:t>R$ 107.143,92</w:t>
      </w:r>
      <w:r w:rsidR="00923C00" w:rsidRPr="00923C00">
        <w:rPr>
          <w:rFonts w:eastAsia="Calibri"/>
          <w:sz w:val="24"/>
        </w:rPr>
        <w:t xml:space="preserve"> (cento e sete mil cento e quarenta e três reais e noventa e dois centavos).</w:t>
      </w:r>
    </w:p>
    <w:p w14:paraId="009F44B5" w14:textId="77777777" w:rsidR="00923C00" w:rsidRPr="002D44F6" w:rsidRDefault="00923C00" w:rsidP="00923C00">
      <w:pPr>
        <w:widowControl/>
        <w:suppressAutoHyphens/>
        <w:autoSpaceDE/>
        <w:autoSpaceDN/>
        <w:adjustRightInd w:val="0"/>
        <w:ind w:left="360"/>
        <w:contextualSpacing/>
        <w:jc w:val="both"/>
        <w:rPr>
          <w:rFonts w:eastAsia="Calibri"/>
          <w:sz w:val="24"/>
          <w:szCs w:val="24"/>
          <w:lang w:val="pt-BR"/>
        </w:rPr>
      </w:pPr>
    </w:p>
    <w:p w14:paraId="321287E4" w14:textId="77777777" w:rsidR="002D44F6" w:rsidRPr="002D44F6" w:rsidRDefault="002D44F6" w:rsidP="002D44F6">
      <w:pPr>
        <w:widowControl/>
        <w:numPr>
          <w:ilvl w:val="1"/>
          <w:numId w:val="36"/>
        </w:numPr>
        <w:suppressAutoHyphens/>
        <w:autoSpaceDE/>
        <w:autoSpaceDN/>
        <w:adjustRightInd w:val="0"/>
        <w:contextualSpacing/>
        <w:jc w:val="both"/>
        <w:rPr>
          <w:rFonts w:ascii="LiberationSerif" w:eastAsia="Calibri" w:hAnsi="LiberationSerif" w:cs="LiberationSerif"/>
          <w:sz w:val="18"/>
          <w:szCs w:val="18"/>
          <w:lang w:val="pt-BR"/>
        </w:rPr>
      </w:pPr>
      <w:r w:rsidRPr="002D44F6">
        <w:rPr>
          <w:rFonts w:eastAsia="Calibri"/>
          <w:sz w:val="24"/>
          <w:szCs w:val="24"/>
          <w:lang w:val="pt-BR"/>
        </w:rPr>
        <w:t>Os serviços objeto desta contratação são caracterizados como comuns, conforme justificativa constante do Estudo Técnico Preliminar.</w:t>
      </w:r>
    </w:p>
    <w:p w14:paraId="0BF40661" w14:textId="77777777" w:rsidR="002D44F6" w:rsidRPr="002D44F6" w:rsidRDefault="002D44F6" w:rsidP="002D44F6">
      <w:pPr>
        <w:widowControl/>
        <w:adjustRightInd w:val="0"/>
        <w:contextualSpacing/>
        <w:jc w:val="both"/>
        <w:rPr>
          <w:rFonts w:ascii="LiberationSerif" w:eastAsia="Calibri" w:hAnsi="LiberationSerif" w:cs="LiberationSerif"/>
          <w:sz w:val="18"/>
          <w:szCs w:val="18"/>
          <w:lang w:val="pt-BR"/>
        </w:rPr>
      </w:pPr>
    </w:p>
    <w:p w14:paraId="2BA574D5" w14:textId="77777777" w:rsidR="002D44F6" w:rsidRPr="002D44F6" w:rsidRDefault="002D44F6" w:rsidP="002D44F6">
      <w:pPr>
        <w:widowControl/>
        <w:numPr>
          <w:ilvl w:val="1"/>
          <w:numId w:val="36"/>
        </w:numPr>
        <w:suppressAutoHyphens/>
        <w:autoSpaceDE/>
        <w:autoSpaceDN/>
        <w:adjustRightInd w:val="0"/>
        <w:contextualSpacing/>
        <w:jc w:val="both"/>
        <w:rPr>
          <w:rFonts w:eastAsia="Calibri"/>
          <w:b/>
          <w:bCs/>
          <w:sz w:val="24"/>
          <w:szCs w:val="24"/>
          <w:lang w:val="pt-BR"/>
        </w:rPr>
      </w:pPr>
      <w:r w:rsidRPr="002D44F6">
        <w:rPr>
          <w:rFonts w:eastAsia="Calibri"/>
          <w:b/>
          <w:bCs/>
          <w:sz w:val="24"/>
          <w:szCs w:val="24"/>
          <w:lang w:val="pt-BR"/>
        </w:rPr>
        <w:t xml:space="preserve"> PRAZO DE VIGÊNCIA DA CONTRATAÇÃO</w:t>
      </w:r>
    </w:p>
    <w:p w14:paraId="057FCEB2" w14:textId="77777777" w:rsidR="002D44F6" w:rsidRPr="002D44F6" w:rsidRDefault="002D44F6" w:rsidP="002D44F6">
      <w:pPr>
        <w:widowControl/>
        <w:adjustRightInd w:val="0"/>
        <w:ind w:left="705"/>
        <w:contextualSpacing/>
        <w:jc w:val="both"/>
        <w:rPr>
          <w:rFonts w:eastAsia="Calibri"/>
          <w:sz w:val="24"/>
          <w:szCs w:val="24"/>
          <w:lang w:val="pt-BR"/>
        </w:rPr>
      </w:pPr>
    </w:p>
    <w:p w14:paraId="132948CD" w14:textId="77777777" w:rsidR="002D44F6" w:rsidRPr="002D44F6" w:rsidRDefault="002D44F6" w:rsidP="002D44F6">
      <w:pPr>
        <w:widowControl/>
        <w:numPr>
          <w:ilvl w:val="2"/>
          <w:numId w:val="36"/>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O prazo de vigência da contratação será de 12 (doze) meses, contados da data indicada no Termo de Autorização de Início dos Serviços, a ser emitido pela CMV, após a formalização deste CONTRATO e da sua publicação no Portal Nacional de Contratações Públicas (PNCP).</w:t>
      </w:r>
    </w:p>
    <w:p w14:paraId="31DA948D" w14:textId="77777777" w:rsidR="002D44F6" w:rsidRPr="002D44F6" w:rsidRDefault="002D44F6" w:rsidP="002D44F6">
      <w:pPr>
        <w:widowControl/>
        <w:adjustRightInd w:val="0"/>
        <w:contextualSpacing/>
        <w:jc w:val="both"/>
        <w:rPr>
          <w:rFonts w:eastAsia="Calibri"/>
          <w:sz w:val="12"/>
          <w:szCs w:val="12"/>
          <w:lang w:val="pt-BR"/>
        </w:rPr>
      </w:pPr>
    </w:p>
    <w:p w14:paraId="2981A1EB" w14:textId="77777777" w:rsidR="002D44F6" w:rsidRPr="002D44F6" w:rsidRDefault="002D44F6" w:rsidP="002D44F6">
      <w:pPr>
        <w:widowControl/>
        <w:numPr>
          <w:ilvl w:val="2"/>
          <w:numId w:val="36"/>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 xml:space="preserve">O prazo de vigência do CONTRATO poderá ser prorrogado, em periodicidade sucessiva em relação ao seu prazo inicial, respeitado o prazo máximo de 10 (dez) anos previsto no artigo 107 da Lei Federal 14.133/21, desde que as condições e os preços permaneçam vantajosos para a Administração, permitida a negociação com o contratado ou a sua extinção sem ônus para qualquer das partes. </w:t>
      </w:r>
    </w:p>
    <w:p w14:paraId="6D2D6CCA" w14:textId="77777777" w:rsidR="002D44F6" w:rsidRPr="002D44F6" w:rsidRDefault="002D44F6" w:rsidP="002D44F6">
      <w:pPr>
        <w:widowControl/>
        <w:adjustRightInd w:val="0"/>
        <w:jc w:val="both"/>
        <w:rPr>
          <w:rFonts w:eastAsia="Calibri"/>
          <w:sz w:val="12"/>
          <w:szCs w:val="12"/>
          <w:lang w:val="pt-BR"/>
        </w:rPr>
      </w:pPr>
    </w:p>
    <w:p w14:paraId="02B378F9" w14:textId="77777777" w:rsidR="002D44F6" w:rsidRPr="002D44F6" w:rsidRDefault="002D44F6" w:rsidP="002D44F6">
      <w:pPr>
        <w:widowControl/>
        <w:numPr>
          <w:ilvl w:val="2"/>
          <w:numId w:val="36"/>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A CONTRATADA não tem direito subjetivo à prorrogação contratual.</w:t>
      </w:r>
    </w:p>
    <w:p w14:paraId="3A34980A" w14:textId="77777777" w:rsidR="002D44F6" w:rsidRPr="002D44F6" w:rsidRDefault="002D44F6" w:rsidP="002D44F6">
      <w:pPr>
        <w:autoSpaceDE/>
        <w:autoSpaceDN/>
        <w:ind w:right="21"/>
        <w:jc w:val="both"/>
        <w:rPr>
          <w:color w:val="FF0000"/>
        </w:rPr>
      </w:pPr>
    </w:p>
    <w:p w14:paraId="0EB9783A" w14:textId="77777777" w:rsidR="002D44F6" w:rsidRPr="002D44F6" w:rsidRDefault="002D44F6" w:rsidP="002D44F6">
      <w:pPr>
        <w:widowControl/>
        <w:numPr>
          <w:ilvl w:val="0"/>
          <w:numId w:val="28"/>
        </w:numPr>
        <w:suppressAutoHyphens/>
        <w:autoSpaceDE/>
        <w:autoSpaceDN/>
        <w:contextualSpacing/>
        <w:jc w:val="both"/>
        <w:rPr>
          <w:b/>
          <w:bCs/>
        </w:rPr>
      </w:pPr>
      <w:r w:rsidRPr="002D44F6">
        <w:rPr>
          <w:b/>
          <w:bCs/>
        </w:rPr>
        <w:t>NATUREZA DO OBJETO</w:t>
      </w:r>
    </w:p>
    <w:p w14:paraId="7C460336" w14:textId="77777777" w:rsidR="002D44F6" w:rsidRPr="002D44F6" w:rsidRDefault="002D44F6" w:rsidP="002D44F6">
      <w:pPr>
        <w:ind w:left="705"/>
        <w:contextualSpacing/>
        <w:jc w:val="both"/>
        <w:rPr>
          <w:b/>
          <w:bCs/>
          <w:color w:val="FF0000"/>
        </w:rPr>
      </w:pPr>
    </w:p>
    <w:p w14:paraId="24F62D06" w14:textId="77777777" w:rsidR="002D44F6" w:rsidRPr="002D44F6" w:rsidRDefault="002D44F6" w:rsidP="002D44F6">
      <w:pPr>
        <w:ind w:firstLine="705"/>
        <w:contextualSpacing/>
        <w:jc w:val="both"/>
        <w:rPr>
          <w:sz w:val="24"/>
          <w:szCs w:val="24"/>
        </w:rPr>
      </w:pPr>
      <w:r w:rsidRPr="002D44F6">
        <w:rPr>
          <w:sz w:val="24"/>
          <w:szCs w:val="24"/>
        </w:rPr>
        <w:t>Os serviços contemplados neste Termo de Referência possuem padrões de desempenho e qualidade que podem ser objetivamente definidos por meio de especificações usuais no mercado.</w:t>
      </w:r>
    </w:p>
    <w:p w14:paraId="132A0325" w14:textId="77777777" w:rsidR="002D44F6" w:rsidRPr="002D44F6" w:rsidRDefault="002D44F6" w:rsidP="002D44F6">
      <w:pPr>
        <w:ind w:left="705"/>
        <w:contextualSpacing/>
        <w:jc w:val="both"/>
        <w:rPr>
          <w:b/>
          <w:bCs/>
          <w:color w:val="FF0000"/>
        </w:rPr>
      </w:pPr>
    </w:p>
    <w:p w14:paraId="4DC74C40" w14:textId="77777777" w:rsidR="002D44F6" w:rsidRPr="002D44F6" w:rsidRDefault="002D44F6" w:rsidP="002D44F6">
      <w:pPr>
        <w:widowControl/>
        <w:numPr>
          <w:ilvl w:val="0"/>
          <w:numId w:val="28"/>
        </w:numPr>
        <w:suppressAutoHyphens/>
        <w:autoSpaceDE/>
        <w:autoSpaceDN/>
        <w:contextualSpacing/>
        <w:jc w:val="both"/>
        <w:rPr>
          <w:b/>
          <w:bCs/>
          <w:sz w:val="24"/>
          <w:szCs w:val="24"/>
        </w:rPr>
      </w:pPr>
      <w:r w:rsidRPr="002D44F6">
        <w:rPr>
          <w:b/>
          <w:bCs/>
          <w:sz w:val="24"/>
          <w:szCs w:val="24"/>
        </w:rPr>
        <w:t>FUNDAMENTAÇÃO LEGAL DA CONTRATAÇÃO</w:t>
      </w:r>
    </w:p>
    <w:p w14:paraId="71C51AB9" w14:textId="77777777" w:rsidR="002D44F6" w:rsidRPr="002D44F6" w:rsidRDefault="002D44F6" w:rsidP="002D44F6">
      <w:pPr>
        <w:ind w:left="705"/>
        <w:contextualSpacing/>
        <w:jc w:val="both"/>
        <w:rPr>
          <w:b/>
          <w:bCs/>
          <w:sz w:val="24"/>
          <w:szCs w:val="24"/>
        </w:rPr>
      </w:pPr>
    </w:p>
    <w:p w14:paraId="319F257E" w14:textId="77777777" w:rsidR="002D44F6" w:rsidRPr="002D44F6" w:rsidRDefault="002D44F6" w:rsidP="002D44F6">
      <w:pPr>
        <w:ind w:firstLine="705"/>
        <w:jc w:val="both"/>
        <w:rPr>
          <w:sz w:val="24"/>
          <w:szCs w:val="24"/>
        </w:rPr>
      </w:pPr>
      <w:r w:rsidRPr="002D44F6">
        <w:rPr>
          <w:sz w:val="24"/>
          <w:szCs w:val="24"/>
        </w:rPr>
        <w:t>O procedimento de contratação encontra-se fundamentado no estudo técnico e observará as diretrizes previstas nos seguintes normativos:</w:t>
      </w:r>
    </w:p>
    <w:p w14:paraId="416E1709" w14:textId="77777777" w:rsidR="002D44F6" w:rsidRPr="002D44F6" w:rsidRDefault="002D44F6" w:rsidP="002D44F6">
      <w:pPr>
        <w:jc w:val="both"/>
        <w:rPr>
          <w:sz w:val="24"/>
          <w:szCs w:val="24"/>
        </w:rPr>
      </w:pPr>
    </w:p>
    <w:p w14:paraId="377679F4" w14:textId="77777777" w:rsidR="002D44F6" w:rsidRPr="002D44F6" w:rsidRDefault="002D44F6" w:rsidP="002D44F6">
      <w:pPr>
        <w:jc w:val="both"/>
        <w:rPr>
          <w:sz w:val="24"/>
          <w:szCs w:val="24"/>
        </w:rPr>
      </w:pPr>
      <w:r w:rsidRPr="002D44F6">
        <w:rPr>
          <w:sz w:val="24"/>
          <w:szCs w:val="24"/>
        </w:rPr>
        <w:t>- Lei Federal nº 14.133 de 1º de abril de 2021, que trata das normas gerais sobre licitações e contratos administrativos;</w:t>
      </w:r>
    </w:p>
    <w:p w14:paraId="57315CA2" w14:textId="77777777" w:rsidR="002D44F6" w:rsidRPr="002D44F6" w:rsidRDefault="002D44F6" w:rsidP="002D44F6">
      <w:pPr>
        <w:jc w:val="both"/>
        <w:rPr>
          <w:sz w:val="24"/>
          <w:szCs w:val="24"/>
        </w:rPr>
      </w:pPr>
      <w:r w:rsidRPr="002D44F6">
        <w:rPr>
          <w:sz w:val="24"/>
          <w:szCs w:val="24"/>
        </w:rPr>
        <w:t>- Lei Federal nº 11.771/2008, que trata da Política Nacional de Turismo;</w:t>
      </w:r>
    </w:p>
    <w:p w14:paraId="1BBB8846" w14:textId="77777777" w:rsidR="002D44F6" w:rsidRPr="002D44F6" w:rsidRDefault="002D44F6" w:rsidP="002D44F6">
      <w:pPr>
        <w:jc w:val="both"/>
        <w:rPr>
          <w:sz w:val="24"/>
          <w:szCs w:val="24"/>
        </w:rPr>
      </w:pPr>
      <w:r w:rsidRPr="002D44F6">
        <w:rPr>
          <w:sz w:val="24"/>
          <w:szCs w:val="24"/>
        </w:rPr>
        <w:t>- Decreto Federal nº 84.934/1980, que dispõe sobre as atividades e serviços das Agências de Turismo, regulamenta o seu registro e funcionamento e dá outras providências.;</w:t>
      </w:r>
    </w:p>
    <w:p w14:paraId="04679B9B" w14:textId="77777777" w:rsidR="002D44F6" w:rsidRPr="002D44F6" w:rsidRDefault="002D44F6" w:rsidP="002D44F6">
      <w:pPr>
        <w:jc w:val="both"/>
        <w:rPr>
          <w:sz w:val="24"/>
          <w:szCs w:val="24"/>
        </w:rPr>
      </w:pPr>
      <w:r w:rsidRPr="002D44F6">
        <w:rPr>
          <w:sz w:val="24"/>
          <w:szCs w:val="24"/>
        </w:rPr>
        <w:t>- Lei Complementar nº 123/2006 e 147/2014, que estabelece normas gerais relativas ao tratamento diferenciado e favorecido dispensado as microempresas e empresas de pequeno porte atualizada;</w:t>
      </w:r>
    </w:p>
    <w:p w14:paraId="15C9494D" w14:textId="77777777" w:rsidR="002D44F6" w:rsidRPr="002D44F6" w:rsidRDefault="002D44F6" w:rsidP="002D44F6">
      <w:pPr>
        <w:jc w:val="both"/>
        <w:rPr>
          <w:sz w:val="24"/>
          <w:szCs w:val="24"/>
        </w:rPr>
      </w:pPr>
      <w:r w:rsidRPr="002D44F6">
        <w:rPr>
          <w:sz w:val="24"/>
          <w:szCs w:val="24"/>
        </w:rPr>
        <w:t>- Decreto Municipal nº 5.527/2023, que regulamento sobre elaboração do ETP e TR;</w:t>
      </w:r>
    </w:p>
    <w:p w14:paraId="660DC718" w14:textId="77777777" w:rsidR="002D44F6" w:rsidRDefault="002D44F6" w:rsidP="002D44F6">
      <w:pPr>
        <w:jc w:val="both"/>
        <w:rPr>
          <w:sz w:val="24"/>
          <w:szCs w:val="24"/>
        </w:rPr>
      </w:pPr>
      <w:r w:rsidRPr="002D44F6">
        <w:rPr>
          <w:sz w:val="24"/>
          <w:szCs w:val="24"/>
        </w:rPr>
        <w:t>- Decreto Municipal nº 5.529/2023, regulamenta as atividades do Gestor e Fiscal de Contrato, no âmbito da CMV;</w:t>
      </w:r>
    </w:p>
    <w:p w14:paraId="6656D421" w14:textId="77777777" w:rsidR="00EB4106" w:rsidRDefault="00EB4106" w:rsidP="002D44F6">
      <w:pPr>
        <w:jc w:val="both"/>
        <w:rPr>
          <w:sz w:val="24"/>
          <w:szCs w:val="24"/>
        </w:rPr>
      </w:pPr>
    </w:p>
    <w:p w14:paraId="3935DE7E" w14:textId="77777777" w:rsidR="00EB4106" w:rsidRPr="002D44F6" w:rsidRDefault="00EB4106" w:rsidP="002D44F6">
      <w:pPr>
        <w:jc w:val="both"/>
        <w:rPr>
          <w:sz w:val="24"/>
          <w:szCs w:val="24"/>
        </w:rPr>
      </w:pPr>
    </w:p>
    <w:p w14:paraId="270BC564" w14:textId="77777777" w:rsidR="002D44F6" w:rsidRPr="002D44F6" w:rsidRDefault="002D44F6" w:rsidP="002D44F6">
      <w:pPr>
        <w:ind w:left="705"/>
        <w:jc w:val="both"/>
        <w:rPr>
          <w:sz w:val="24"/>
          <w:szCs w:val="24"/>
        </w:rPr>
      </w:pPr>
    </w:p>
    <w:p w14:paraId="09A04C6C" w14:textId="77777777" w:rsidR="002D44F6" w:rsidRPr="002D44F6" w:rsidRDefault="002D44F6" w:rsidP="002D44F6">
      <w:pPr>
        <w:widowControl/>
        <w:numPr>
          <w:ilvl w:val="0"/>
          <w:numId w:val="28"/>
        </w:numPr>
        <w:suppressAutoHyphens/>
        <w:autoSpaceDE/>
        <w:autoSpaceDN/>
        <w:contextualSpacing/>
        <w:jc w:val="both"/>
        <w:rPr>
          <w:b/>
          <w:bCs/>
          <w:sz w:val="24"/>
          <w:szCs w:val="24"/>
        </w:rPr>
      </w:pPr>
      <w:r w:rsidRPr="002D44F6">
        <w:rPr>
          <w:b/>
          <w:bCs/>
          <w:sz w:val="24"/>
          <w:szCs w:val="24"/>
        </w:rPr>
        <w:lastRenderedPageBreak/>
        <w:t>NECESSIDADE DA CONTRATAÇÃO</w:t>
      </w:r>
    </w:p>
    <w:p w14:paraId="65A07C76" w14:textId="77777777" w:rsidR="002D44F6" w:rsidRPr="002D44F6" w:rsidRDefault="002D44F6" w:rsidP="002D44F6">
      <w:pPr>
        <w:ind w:left="705"/>
        <w:contextualSpacing/>
        <w:jc w:val="both"/>
        <w:rPr>
          <w:b/>
          <w:bCs/>
          <w:sz w:val="24"/>
          <w:szCs w:val="24"/>
        </w:rPr>
      </w:pPr>
    </w:p>
    <w:p w14:paraId="58D3A1AB" w14:textId="77777777" w:rsidR="002D44F6" w:rsidRPr="002D44F6" w:rsidRDefault="002D44F6" w:rsidP="002D44F6">
      <w:pPr>
        <w:jc w:val="both"/>
        <w:rPr>
          <w:sz w:val="24"/>
          <w:szCs w:val="24"/>
        </w:rPr>
      </w:pPr>
      <w:r w:rsidRPr="002D44F6">
        <w:rPr>
          <w:sz w:val="24"/>
          <w:szCs w:val="24"/>
        </w:rPr>
        <w:tab/>
        <w:t xml:space="preserve">A contratação baseia-se na necessidade de aquisição de passagens aéreas para viabilizar viagens de </w:t>
      </w:r>
      <w:r w:rsidRPr="002D44F6">
        <w:rPr>
          <w:rFonts w:eastAsia="Arial"/>
          <w:sz w:val="24"/>
          <w:szCs w:val="24"/>
          <w:lang w:val="pt-BR"/>
        </w:rPr>
        <w:t>deslocamentos dos Agentes Políticos da Câmara Municipal de Vassouras,</w:t>
      </w:r>
      <w:r w:rsidRPr="002D44F6">
        <w:rPr>
          <w:sz w:val="24"/>
          <w:szCs w:val="24"/>
        </w:rPr>
        <w:t xml:space="preserve"> para participarem de atividades oficiais fora do Estado do Rio de Janeiro.</w:t>
      </w:r>
    </w:p>
    <w:p w14:paraId="49EDFF0D" w14:textId="77777777" w:rsidR="002D44F6" w:rsidRPr="002D44F6" w:rsidRDefault="002D44F6" w:rsidP="002D44F6">
      <w:pPr>
        <w:jc w:val="both"/>
        <w:rPr>
          <w:sz w:val="24"/>
          <w:szCs w:val="24"/>
        </w:rPr>
      </w:pPr>
    </w:p>
    <w:p w14:paraId="4A5E7F12" w14:textId="77777777" w:rsidR="002D44F6" w:rsidRPr="002D44F6" w:rsidRDefault="002D44F6" w:rsidP="002D44F6">
      <w:pPr>
        <w:ind w:firstLine="708"/>
        <w:jc w:val="both"/>
        <w:rPr>
          <w:sz w:val="24"/>
          <w:szCs w:val="24"/>
        </w:rPr>
      </w:pPr>
      <w:r w:rsidRPr="002D44F6">
        <w:rPr>
          <w:sz w:val="24"/>
          <w:szCs w:val="24"/>
        </w:rPr>
        <w:t>Realizar viagens oficiais faz parte da gestão administrativa e estratégica do Poder Legislativo, sendo essencial na busca por investimentos, viabilizar parcerias e para adquirir e compartilhar conhecimentos.</w:t>
      </w:r>
    </w:p>
    <w:p w14:paraId="263DBE37" w14:textId="77777777" w:rsidR="002D44F6" w:rsidRPr="002D44F6" w:rsidRDefault="002D44F6" w:rsidP="002D44F6">
      <w:pPr>
        <w:ind w:firstLine="708"/>
        <w:jc w:val="both"/>
        <w:rPr>
          <w:color w:val="FF0000"/>
          <w:sz w:val="24"/>
          <w:szCs w:val="24"/>
        </w:rPr>
      </w:pPr>
    </w:p>
    <w:p w14:paraId="29B7144E" w14:textId="77777777" w:rsidR="002D44F6" w:rsidRPr="002D44F6" w:rsidRDefault="002D44F6" w:rsidP="002D44F6">
      <w:pPr>
        <w:autoSpaceDE/>
        <w:autoSpaceDN/>
        <w:ind w:right="21"/>
        <w:jc w:val="both"/>
        <w:rPr>
          <w:rFonts w:eastAsia="Arial"/>
          <w:b/>
          <w:sz w:val="24"/>
          <w:szCs w:val="24"/>
          <w:lang w:val="pt-BR"/>
        </w:rPr>
      </w:pPr>
      <w:r w:rsidRPr="002D44F6">
        <w:rPr>
          <w:rFonts w:eastAsia="Arial"/>
          <w:bCs/>
          <w:color w:val="000000"/>
          <w:sz w:val="24"/>
          <w:szCs w:val="24"/>
          <w:lang w:val="pt-BR"/>
        </w:rPr>
        <w:tab/>
        <w:t>A escolha pelo transporte aéreo para trechos nacionais se justifica pelos ganhos</w:t>
      </w:r>
      <w:r w:rsidRPr="002D44F6">
        <w:rPr>
          <w:rFonts w:eastAsia="Arial"/>
          <w:b/>
          <w:color w:val="000000"/>
          <w:sz w:val="24"/>
          <w:szCs w:val="24"/>
          <w:lang w:val="pt-BR"/>
        </w:rPr>
        <w:br/>
      </w:r>
      <w:r w:rsidRPr="002D44F6">
        <w:rPr>
          <w:rFonts w:eastAsia="Arial"/>
          <w:bCs/>
          <w:color w:val="000000"/>
          <w:sz w:val="24"/>
          <w:szCs w:val="24"/>
          <w:lang w:val="pt-BR"/>
        </w:rPr>
        <w:t xml:space="preserve">relacionados ao tempo despendido, à segurança do passageiro, resultando na melhor relação custo-benefício. </w:t>
      </w:r>
    </w:p>
    <w:p w14:paraId="6F92C362" w14:textId="77777777" w:rsidR="002D44F6" w:rsidRPr="002D44F6" w:rsidRDefault="002D44F6" w:rsidP="002D44F6">
      <w:pPr>
        <w:autoSpaceDE/>
        <w:autoSpaceDN/>
        <w:ind w:right="21"/>
        <w:jc w:val="both"/>
        <w:rPr>
          <w:rFonts w:eastAsia="Arial"/>
          <w:sz w:val="24"/>
          <w:szCs w:val="24"/>
          <w:lang w:val="pt-BR"/>
        </w:rPr>
      </w:pPr>
    </w:p>
    <w:p w14:paraId="6C5E78A4" w14:textId="77777777" w:rsidR="002D44F6" w:rsidRPr="002D44F6" w:rsidRDefault="002D44F6" w:rsidP="002D44F6">
      <w:pPr>
        <w:widowControl/>
        <w:adjustRightInd w:val="0"/>
        <w:jc w:val="both"/>
        <w:rPr>
          <w:rFonts w:eastAsia="Arial"/>
          <w:sz w:val="24"/>
          <w:szCs w:val="24"/>
          <w:lang w:val="pt-BR"/>
        </w:rPr>
      </w:pPr>
      <w:r w:rsidRPr="002D44F6">
        <w:rPr>
          <w:rFonts w:eastAsia="Arial"/>
          <w:sz w:val="24"/>
          <w:szCs w:val="24"/>
          <w:lang w:val="pt-BR"/>
        </w:rPr>
        <w:tab/>
        <w:t>Para tanto, a fim de oferecer maior celeridade e confiabilidade para os usuários, a Câmara Municipal realizará a contratação</w:t>
      </w:r>
      <w:r w:rsidRPr="002D44F6">
        <w:rPr>
          <w:rFonts w:eastAsia="Calibri"/>
          <w:sz w:val="24"/>
          <w:szCs w:val="24"/>
          <w:lang w:val="pt-BR"/>
        </w:rPr>
        <w:t xml:space="preserve"> de agenciamento de transporte aéreo doméstico compreendendo assessoria, cotação, reserva e emissão, com possibilidades de alterações e cancelamentos de passagens, objetivando atender ao deslocamento dos Agentes Políticos, </w:t>
      </w:r>
      <w:r w:rsidRPr="002D44F6">
        <w:rPr>
          <w:rFonts w:eastAsia="Arial"/>
          <w:sz w:val="24"/>
          <w:szCs w:val="24"/>
          <w:lang w:val="pt-BR"/>
        </w:rPr>
        <w:t>uma vez que a demanda em questão teve o seu término em 31/12/2023, e considerando a essencialidade do serviço descrito, torna-se necessária nova contratação para o exercício de 2024.</w:t>
      </w:r>
    </w:p>
    <w:p w14:paraId="7F471719" w14:textId="77777777" w:rsidR="002D44F6" w:rsidRPr="002D44F6" w:rsidRDefault="002D44F6" w:rsidP="002D44F6">
      <w:pPr>
        <w:jc w:val="both"/>
        <w:rPr>
          <w:color w:val="FF0000"/>
        </w:rPr>
      </w:pPr>
    </w:p>
    <w:p w14:paraId="654E0D18" w14:textId="77777777" w:rsidR="002D44F6" w:rsidRPr="002D44F6" w:rsidRDefault="002D44F6" w:rsidP="002D44F6">
      <w:pPr>
        <w:jc w:val="both"/>
        <w:rPr>
          <w:b/>
          <w:bCs/>
          <w:color w:val="FF0000"/>
        </w:rPr>
      </w:pPr>
      <w:r w:rsidRPr="002D44F6">
        <w:rPr>
          <w:b/>
          <w:bCs/>
        </w:rPr>
        <w:t>5.</w:t>
      </w:r>
      <w:r w:rsidRPr="002D44F6">
        <w:tab/>
      </w:r>
      <w:r w:rsidRPr="002D44F6">
        <w:rPr>
          <w:b/>
          <w:bCs/>
          <w:sz w:val="24"/>
          <w:szCs w:val="24"/>
        </w:rPr>
        <w:t>REQUISITOS DE CONTRATAÇÃO</w:t>
      </w:r>
    </w:p>
    <w:p w14:paraId="7E594B06" w14:textId="77777777" w:rsidR="002D44F6" w:rsidRPr="002D44F6" w:rsidRDefault="002D44F6" w:rsidP="002D44F6">
      <w:pPr>
        <w:jc w:val="both"/>
        <w:rPr>
          <w:b/>
          <w:bCs/>
          <w:color w:val="FF0000"/>
        </w:rPr>
      </w:pPr>
    </w:p>
    <w:p w14:paraId="42A0284E" w14:textId="77777777" w:rsidR="002D44F6" w:rsidRPr="002D44F6" w:rsidRDefault="002D44F6" w:rsidP="002D44F6">
      <w:pPr>
        <w:jc w:val="both"/>
        <w:rPr>
          <w:b/>
          <w:bCs/>
        </w:rPr>
      </w:pPr>
      <w:r w:rsidRPr="002D44F6">
        <w:rPr>
          <w:b/>
          <w:bCs/>
          <w:color w:val="FF0000"/>
        </w:rPr>
        <w:tab/>
      </w:r>
      <w:r w:rsidRPr="002D44F6">
        <w:rPr>
          <w:b/>
          <w:bCs/>
        </w:rPr>
        <w:t>A contratada deverá realizar todas as transações solicitadas, referentes as cotações, reservas, emissão de bilhetes e demais serviços necessários ao cumprimento do objeto, no prazo máximo de 02 (duas) horas, após solicitação.</w:t>
      </w:r>
    </w:p>
    <w:p w14:paraId="15370D62" w14:textId="77777777" w:rsidR="002D44F6" w:rsidRPr="002D44F6" w:rsidRDefault="002D44F6" w:rsidP="002D44F6">
      <w:pPr>
        <w:jc w:val="both"/>
        <w:rPr>
          <w:b/>
          <w:bCs/>
          <w:color w:val="FF0000"/>
        </w:rPr>
      </w:pPr>
      <w:r w:rsidRPr="002D44F6">
        <w:rPr>
          <w:b/>
          <w:bCs/>
          <w:color w:val="FF0000"/>
        </w:rPr>
        <w:t xml:space="preserve"> </w:t>
      </w:r>
    </w:p>
    <w:p w14:paraId="7C09224B"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5.1. Assessoria</w:t>
      </w:r>
    </w:p>
    <w:p w14:paraId="05759235" w14:textId="77777777" w:rsidR="002D44F6" w:rsidRPr="002D44F6" w:rsidRDefault="002D44F6" w:rsidP="002D44F6">
      <w:pPr>
        <w:widowControl/>
        <w:adjustRightInd w:val="0"/>
        <w:ind w:left="705"/>
        <w:contextualSpacing/>
        <w:jc w:val="both"/>
        <w:rPr>
          <w:rFonts w:eastAsia="Calibri"/>
          <w:sz w:val="24"/>
          <w:szCs w:val="24"/>
          <w:lang w:val="pt-BR"/>
        </w:rPr>
      </w:pPr>
    </w:p>
    <w:p w14:paraId="0A76B195"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5.1.1. A assessoria será prestada para todas as solicitações de serviço que redundem em emissão de bilhete - o que inclui a alteração. Ou seja, se dará sempre para voos domésticos.</w:t>
      </w:r>
    </w:p>
    <w:p w14:paraId="068748B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5.1.2. A assessoria estará pautada nos elementos da solicitação feita pela fiscalização e deverá ser executada buscando a economicidade da aquisição.</w:t>
      </w:r>
    </w:p>
    <w:p w14:paraId="0EFC848C"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5.1.3. Compõem, ainda, os serviços de assessoria, a exposição de opções não citadas na solicitação da fiscalização do contrato que oportunizem:</w:t>
      </w:r>
    </w:p>
    <w:p w14:paraId="0875A4F6"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a) voos mais baratos;</w:t>
      </w:r>
    </w:p>
    <w:p w14:paraId="24462A6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b) voos mais rápidos;</w:t>
      </w:r>
    </w:p>
    <w:p w14:paraId="32D4FA9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c) menor número de escalas e conexões; e/ou</w:t>
      </w:r>
    </w:p>
    <w:p w14:paraId="2F9D8E61" w14:textId="77777777" w:rsidR="002D44F6" w:rsidRPr="002D44F6" w:rsidRDefault="002D44F6" w:rsidP="002D44F6">
      <w:pPr>
        <w:jc w:val="both"/>
        <w:rPr>
          <w:rFonts w:eastAsia="Calibri"/>
          <w:sz w:val="24"/>
          <w:szCs w:val="24"/>
          <w:lang w:val="pt-BR"/>
        </w:rPr>
      </w:pPr>
      <w:r w:rsidRPr="002D44F6">
        <w:rPr>
          <w:rFonts w:eastAsia="Calibri"/>
          <w:sz w:val="24"/>
          <w:szCs w:val="24"/>
          <w:lang w:val="pt-BR"/>
        </w:rPr>
        <w:t>d) horário mais confortáveis.</w:t>
      </w:r>
    </w:p>
    <w:p w14:paraId="4A6BE2D3" w14:textId="77777777" w:rsidR="002D44F6" w:rsidRPr="002D44F6" w:rsidRDefault="002D44F6" w:rsidP="002D44F6">
      <w:pPr>
        <w:jc w:val="both"/>
        <w:rPr>
          <w:rFonts w:eastAsia="Calibri"/>
          <w:sz w:val="24"/>
          <w:szCs w:val="24"/>
          <w:lang w:val="pt-BR"/>
        </w:rPr>
      </w:pPr>
    </w:p>
    <w:p w14:paraId="27E98C59"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5.2.</w:t>
      </w:r>
      <w:r w:rsidRPr="002D44F6">
        <w:rPr>
          <w:rFonts w:eastAsia="Calibri"/>
          <w:sz w:val="24"/>
          <w:szCs w:val="24"/>
          <w:lang w:val="pt-BR"/>
        </w:rPr>
        <w:t xml:space="preserve"> </w:t>
      </w:r>
      <w:r w:rsidRPr="002D44F6">
        <w:rPr>
          <w:rFonts w:eastAsia="Calibri"/>
          <w:b/>
          <w:bCs/>
          <w:sz w:val="24"/>
          <w:szCs w:val="24"/>
          <w:lang w:val="pt-BR"/>
        </w:rPr>
        <w:t>Cotação</w:t>
      </w:r>
    </w:p>
    <w:p w14:paraId="45BA080D" w14:textId="77777777" w:rsidR="002D44F6" w:rsidRPr="002D44F6" w:rsidRDefault="002D44F6" w:rsidP="002D44F6">
      <w:pPr>
        <w:widowControl/>
        <w:adjustRightInd w:val="0"/>
        <w:jc w:val="both"/>
        <w:rPr>
          <w:rFonts w:eastAsia="Calibri"/>
          <w:sz w:val="24"/>
          <w:szCs w:val="24"/>
          <w:lang w:val="pt-BR"/>
        </w:rPr>
      </w:pPr>
    </w:p>
    <w:p w14:paraId="0CD3ACC6"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5.2.1. A cotação será prestada para todas as solicitações de serviço que redundem em emissão de bilhete – o que inclui a alteração. Ou seja, se dará sempre para voos domésticos.</w:t>
      </w:r>
    </w:p>
    <w:p w14:paraId="2F97D770"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5.2.2. A cotação deve procurar, como resultado da assessoria, pelo menos 3 (três) orçamentos diferentes para atender à solicitação da fiscalização do contrato.</w:t>
      </w:r>
    </w:p>
    <w:p w14:paraId="6F309D4E"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5.2.3. Os orçamentos, dentro do possível, devem atender aos mesmos parâmetros, sendo as impossibilidades, devidamente documentadas.</w:t>
      </w:r>
    </w:p>
    <w:p w14:paraId="370FAD53"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5.2.4. A inviabilidade de se constituir 3 (três) preços, deve ser justificada.</w:t>
      </w:r>
    </w:p>
    <w:p w14:paraId="6F7929E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5.2.5. Para o melhor cotejo, a cotação deve apresentar as seguintes informações:</w:t>
      </w:r>
    </w:p>
    <w:p w14:paraId="1648B00D"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a) Companhia aérea;</w:t>
      </w:r>
    </w:p>
    <w:p w14:paraId="7D969A6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lastRenderedPageBreak/>
        <w:t>b) País/cidades de origem e destino;</w:t>
      </w:r>
    </w:p>
    <w:p w14:paraId="15ADECF6"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c) Duração do voo;</w:t>
      </w:r>
    </w:p>
    <w:p w14:paraId="4C684BF1"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d) Quantidade e duração das escalas/conexões, se houver;</w:t>
      </w:r>
    </w:p>
    <w:p w14:paraId="58364DB1"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e) Datas e horários do voo e aeroportos utilizados;</w:t>
      </w:r>
    </w:p>
    <w:p w14:paraId="364F63C8"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f) Valor da tarifa, preferencialmente, a menor;</w:t>
      </w:r>
    </w:p>
    <w:p w14:paraId="1EB3B963"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g) Valor da taxa de embarque.</w:t>
      </w:r>
    </w:p>
    <w:p w14:paraId="6FDBDA9C"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5.2.6. A cotação deve ser aprovada pela fiscalização do contrato, o que não impede a CONTRATADA de executar a reserva, em favor da oportunidade e da conveniência.</w:t>
      </w:r>
    </w:p>
    <w:p w14:paraId="605E9618" w14:textId="77777777" w:rsidR="002D44F6" w:rsidRPr="002D44F6" w:rsidRDefault="002D44F6" w:rsidP="002D44F6">
      <w:pPr>
        <w:widowControl/>
        <w:adjustRightInd w:val="0"/>
        <w:jc w:val="both"/>
        <w:rPr>
          <w:rFonts w:eastAsia="Calibri"/>
          <w:sz w:val="24"/>
          <w:szCs w:val="24"/>
          <w:lang w:val="pt-BR"/>
        </w:rPr>
      </w:pPr>
    </w:p>
    <w:p w14:paraId="27B107A3"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5.3</w:t>
      </w:r>
      <w:r w:rsidRPr="002D44F6">
        <w:rPr>
          <w:rFonts w:eastAsia="Calibri"/>
          <w:sz w:val="24"/>
          <w:szCs w:val="24"/>
          <w:lang w:val="pt-BR"/>
        </w:rPr>
        <w:t xml:space="preserve">. </w:t>
      </w:r>
      <w:r w:rsidRPr="002D44F6">
        <w:rPr>
          <w:rFonts w:eastAsia="Calibri"/>
          <w:b/>
          <w:bCs/>
          <w:sz w:val="24"/>
          <w:szCs w:val="24"/>
          <w:lang w:val="pt-BR"/>
        </w:rPr>
        <w:t>Reserva</w:t>
      </w:r>
    </w:p>
    <w:p w14:paraId="4D7EC7CA" w14:textId="77777777" w:rsidR="002D44F6" w:rsidRPr="002D44F6" w:rsidRDefault="002D44F6" w:rsidP="002D44F6">
      <w:pPr>
        <w:widowControl/>
        <w:adjustRightInd w:val="0"/>
        <w:jc w:val="both"/>
        <w:rPr>
          <w:rFonts w:eastAsia="Calibri"/>
          <w:sz w:val="24"/>
          <w:szCs w:val="24"/>
          <w:lang w:val="pt-BR"/>
        </w:rPr>
      </w:pPr>
    </w:p>
    <w:p w14:paraId="13C3667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5.3.1. A reserva será prestada para todas as solicitações de serviço que redundem em emissão de bilhete, o que inclui a alteração. Ou seja, se dará sempre, para voos domésticos.</w:t>
      </w:r>
    </w:p>
    <w:p w14:paraId="4A3F24D8"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5.3.2. A CONTRATADA apresentará por meio digital, ou e-mail a reserva contendo o localizador, suas datas e hora de validade e demais dados contidos na cotação, visando à necessária aprovação.</w:t>
      </w:r>
    </w:p>
    <w:p w14:paraId="73755A17"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5.3.3. A reserva será efetuada após a aprovação de preço, pela fiscalização, quando do resultado da cotação. Contudo, a CONTRATADA pode lançar mão da reserva, sem a prévia aprovação da cotação, em favor da oportunidade e da conveniência, entendendo que o bilhete a ser emitido reúne as condições determinadas no contrato.</w:t>
      </w:r>
    </w:p>
    <w:p w14:paraId="780E2C9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5.3.4. A reserva que se tornar inativa, qual seja a causa da inatividade, provoca o reinício das operações, podendo ter que retornar à etapa da assessoria, da cotação ou, apenas, da reserva.</w:t>
      </w:r>
    </w:p>
    <w:p w14:paraId="52D0E5EF" w14:textId="77777777" w:rsidR="002D44F6" w:rsidRPr="002D44F6" w:rsidRDefault="002D44F6" w:rsidP="002D44F6">
      <w:pPr>
        <w:widowControl/>
        <w:adjustRightInd w:val="0"/>
        <w:jc w:val="both"/>
        <w:rPr>
          <w:rFonts w:eastAsia="Calibri"/>
          <w:sz w:val="24"/>
          <w:szCs w:val="24"/>
          <w:lang w:val="pt-BR"/>
        </w:rPr>
      </w:pPr>
    </w:p>
    <w:p w14:paraId="3311D645"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5.4</w:t>
      </w:r>
      <w:r w:rsidRPr="002D44F6">
        <w:rPr>
          <w:rFonts w:eastAsia="Calibri"/>
          <w:sz w:val="24"/>
          <w:szCs w:val="24"/>
          <w:lang w:val="pt-BR"/>
        </w:rPr>
        <w:t xml:space="preserve">. </w:t>
      </w:r>
      <w:r w:rsidRPr="002D44F6">
        <w:rPr>
          <w:rFonts w:eastAsia="Calibri"/>
          <w:b/>
          <w:bCs/>
          <w:sz w:val="24"/>
          <w:szCs w:val="24"/>
          <w:lang w:val="pt-BR"/>
        </w:rPr>
        <w:t>Emissão</w:t>
      </w:r>
    </w:p>
    <w:p w14:paraId="4E55E3BE" w14:textId="77777777" w:rsidR="002D44F6" w:rsidRPr="002D44F6" w:rsidRDefault="002D44F6" w:rsidP="002D44F6">
      <w:pPr>
        <w:widowControl/>
        <w:adjustRightInd w:val="0"/>
        <w:jc w:val="both"/>
        <w:rPr>
          <w:rFonts w:eastAsia="Calibri"/>
          <w:sz w:val="24"/>
          <w:szCs w:val="24"/>
          <w:lang w:val="pt-BR"/>
        </w:rPr>
      </w:pPr>
    </w:p>
    <w:p w14:paraId="500EBF39"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5.4.1. A emissão será prestada após concluídas as etapas de assessoria, cotação e reserva, quantas vezes estas forem necessárias.</w:t>
      </w:r>
    </w:p>
    <w:p w14:paraId="60CAC75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5.4.2. A emissão só será autorizada pela fiscalização do contrato para reservas ativas.</w:t>
      </w:r>
    </w:p>
    <w:p w14:paraId="5E4D77EB"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5.4.3. A emissão do bilhete é unidade valorada no contrato, portanto se configura como item negocial.</w:t>
      </w:r>
    </w:p>
    <w:p w14:paraId="5CFE581F" w14:textId="5424DA0A"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5.4.4. A emissão se dará sempre, para voos domésticos</w:t>
      </w:r>
      <w:r w:rsidR="00EB4106">
        <w:rPr>
          <w:rFonts w:eastAsia="Calibri"/>
          <w:sz w:val="24"/>
          <w:szCs w:val="24"/>
          <w:lang w:val="pt-BR"/>
        </w:rPr>
        <w:t xml:space="preserve"> – Rio</w:t>
      </w:r>
      <w:r w:rsidR="00094A04">
        <w:rPr>
          <w:rFonts w:eastAsia="Calibri"/>
          <w:sz w:val="24"/>
          <w:szCs w:val="24"/>
          <w:lang w:val="pt-BR"/>
        </w:rPr>
        <w:t>/</w:t>
      </w:r>
      <w:r w:rsidR="00EB4106">
        <w:rPr>
          <w:rFonts w:eastAsia="Calibri"/>
          <w:sz w:val="24"/>
          <w:szCs w:val="24"/>
          <w:lang w:val="pt-BR"/>
        </w:rPr>
        <w:t>Brasília</w:t>
      </w:r>
      <w:r w:rsidR="00094A04">
        <w:rPr>
          <w:rFonts w:eastAsia="Calibri"/>
          <w:sz w:val="24"/>
          <w:szCs w:val="24"/>
          <w:lang w:val="pt-BR"/>
        </w:rPr>
        <w:t>/Rio</w:t>
      </w:r>
      <w:r w:rsidRPr="002D44F6">
        <w:rPr>
          <w:rFonts w:eastAsia="Calibri"/>
          <w:sz w:val="24"/>
          <w:szCs w:val="24"/>
          <w:lang w:val="pt-BR"/>
        </w:rPr>
        <w:t>.</w:t>
      </w:r>
    </w:p>
    <w:p w14:paraId="248790BA" w14:textId="77777777" w:rsidR="002D44F6" w:rsidRPr="002D44F6" w:rsidRDefault="002D44F6" w:rsidP="002D44F6">
      <w:pPr>
        <w:widowControl/>
        <w:suppressAutoHyphens/>
        <w:autoSpaceDE/>
        <w:autoSpaceDN/>
        <w:adjustRightInd w:val="0"/>
        <w:jc w:val="both"/>
        <w:rPr>
          <w:rFonts w:eastAsia="Calibri"/>
          <w:sz w:val="24"/>
          <w:szCs w:val="24"/>
          <w:lang w:val="pt-BR"/>
        </w:rPr>
      </w:pPr>
      <w:r w:rsidRPr="002D44F6">
        <w:rPr>
          <w:rFonts w:eastAsia="Calibri"/>
          <w:sz w:val="24"/>
          <w:szCs w:val="24"/>
          <w:lang w:val="pt-BR"/>
        </w:rPr>
        <w:t>5.4.5. O bilhete de passagem emitido deverá ser enviado pela CONTRATADA ao CONTRATANTE, por meio digital, ou e-mail, no prazo máximo de 02 (duas) horas, após solicitação.</w:t>
      </w:r>
    </w:p>
    <w:p w14:paraId="7FC805E2" w14:textId="77777777" w:rsidR="002D44F6" w:rsidRPr="002D44F6" w:rsidRDefault="002D44F6" w:rsidP="002D44F6">
      <w:pPr>
        <w:widowControl/>
        <w:adjustRightInd w:val="0"/>
        <w:jc w:val="both"/>
        <w:rPr>
          <w:rFonts w:eastAsia="Calibri"/>
          <w:sz w:val="24"/>
          <w:szCs w:val="24"/>
          <w:lang w:val="pt-BR"/>
        </w:rPr>
      </w:pPr>
    </w:p>
    <w:p w14:paraId="3796B8E5"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5.5</w:t>
      </w:r>
      <w:r w:rsidRPr="002D44F6">
        <w:rPr>
          <w:rFonts w:eastAsia="Calibri"/>
          <w:sz w:val="24"/>
          <w:szCs w:val="24"/>
          <w:lang w:val="pt-BR"/>
        </w:rPr>
        <w:t xml:space="preserve">. </w:t>
      </w:r>
      <w:r w:rsidRPr="002D44F6">
        <w:rPr>
          <w:rFonts w:eastAsia="Calibri"/>
          <w:b/>
          <w:bCs/>
          <w:sz w:val="24"/>
          <w:szCs w:val="24"/>
          <w:lang w:val="pt-BR"/>
        </w:rPr>
        <w:t>Alteração de bilhetes</w:t>
      </w:r>
    </w:p>
    <w:p w14:paraId="2C400488" w14:textId="77777777" w:rsidR="002D44F6" w:rsidRPr="002D44F6" w:rsidRDefault="002D44F6" w:rsidP="002D44F6">
      <w:pPr>
        <w:widowControl/>
        <w:adjustRightInd w:val="0"/>
        <w:jc w:val="both"/>
        <w:rPr>
          <w:rFonts w:eastAsia="Calibri"/>
          <w:sz w:val="24"/>
          <w:szCs w:val="24"/>
          <w:lang w:val="pt-BR"/>
        </w:rPr>
      </w:pPr>
    </w:p>
    <w:p w14:paraId="2EFA98FE"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5.5.1. A alteração de bilhete é serviço complementar, já componente do conjunto, que pode ser solicitado para os voos doméstico.</w:t>
      </w:r>
    </w:p>
    <w:p w14:paraId="5ECC1BF7"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5.5.2. A alteração de bilhete de passagem deve ser precedida de novas assessorias, cotação e reserva, visando a subsidiar a decisão sobre a alteração, nos moldes da emissão original (ou anterior), sendo concluída com a nova emissão.</w:t>
      </w:r>
    </w:p>
    <w:p w14:paraId="5759CED0"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5.5.3. As alterações de bilhetes de passagem serão requeridas, por meio digital ou e-mail, com todos os detalhes necessários para o bom atendimento da solicitação.</w:t>
      </w:r>
    </w:p>
    <w:p w14:paraId="2B5FD39C" w14:textId="77777777" w:rsidR="002D44F6" w:rsidRPr="002D44F6" w:rsidRDefault="002D44F6" w:rsidP="002D44F6">
      <w:pPr>
        <w:widowControl/>
        <w:adjustRightInd w:val="0"/>
        <w:jc w:val="both"/>
        <w:rPr>
          <w:rFonts w:eastAsia="Calibri"/>
          <w:sz w:val="24"/>
          <w:szCs w:val="24"/>
          <w:lang w:val="pt-BR"/>
        </w:rPr>
      </w:pPr>
    </w:p>
    <w:p w14:paraId="1645DD8B"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5.5.4. A alteração pode incluir novos destinos ou alterá-los.</w:t>
      </w:r>
    </w:p>
    <w:p w14:paraId="1150D71E" w14:textId="77777777" w:rsidR="002D44F6" w:rsidRPr="002D44F6" w:rsidRDefault="002D44F6" w:rsidP="002D44F6">
      <w:pPr>
        <w:widowControl/>
        <w:adjustRightInd w:val="0"/>
        <w:jc w:val="both"/>
        <w:rPr>
          <w:rFonts w:eastAsia="Calibri"/>
          <w:sz w:val="24"/>
          <w:szCs w:val="24"/>
          <w:lang w:val="pt-BR"/>
        </w:rPr>
      </w:pPr>
    </w:p>
    <w:p w14:paraId="65596786"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5.5.5. A efetivação da alteração dependerá da disponibilidade de assentos e poderá ensejar em aplicação de multas e eventuais diferenças tarifárias estabelecidas pela companhia aérea, que, mediante aceite da fiscalização do contrato, serão onerados ao CONTRATANTE, mediante pagamento à CONTRATADA, após comprovação do embolso.</w:t>
      </w:r>
    </w:p>
    <w:p w14:paraId="31E5606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lastRenderedPageBreak/>
        <w:t>5.5.6. A CONTRATADA fará jus exatamente ao valor da multa paga por ela à companhia aérea, sendo que a fatura será paga sobre o valor do novo bilhete.</w:t>
      </w:r>
    </w:p>
    <w:p w14:paraId="47B08917"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5.6</w:t>
      </w:r>
      <w:r w:rsidRPr="002D44F6">
        <w:rPr>
          <w:rFonts w:eastAsia="Calibri"/>
          <w:sz w:val="24"/>
          <w:szCs w:val="24"/>
          <w:lang w:val="pt-BR"/>
        </w:rPr>
        <w:t xml:space="preserve">. </w:t>
      </w:r>
      <w:r w:rsidRPr="002D44F6">
        <w:rPr>
          <w:rFonts w:eastAsia="Calibri"/>
          <w:b/>
          <w:bCs/>
          <w:sz w:val="24"/>
          <w:szCs w:val="24"/>
          <w:lang w:val="pt-BR"/>
        </w:rPr>
        <w:t>Cancelamento de bilhetes</w:t>
      </w:r>
    </w:p>
    <w:p w14:paraId="5A88153D" w14:textId="77777777" w:rsidR="002D44F6" w:rsidRPr="002D44F6" w:rsidRDefault="002D44F6" w:rsidP="002D44F6">
      <w:pPr>
        <w:widowControl/>
        <w:adjustRightInd w:val="0"/>
        <w:jc w:val="both"/>
        <w:rPr>
          <w:rFonts w:eastAsia="Calibri"/>
          <w:sz w:val="24"/>
          <w:szCs w:val="24"/>
          <w:lang w:val="pt-BR"/>
        </w:rPr>
      </w:pPr>
    </w:p>
    <w:p w14:paraId="31A3B5D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5.6.1. O cancelamento do bilhete é serviço complementar, já componente do conjunto, que pode ser solicitado para os voos doméstico, sem ônus adicional.</w:t>
      </w:r>
    </w:p>
    <w:p w14:paraId="70844D3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5.6.2. Todas as solicitações de cancelamento devem constar no relatório para controle dos bilhetes de passagem passíveis de reembolso.</w:t>
      </w:r>
    </w:p>
    <w:p w14:paraId="1E938C87" w14:textId="77777777" w:rsidR="002D44F6" w:rsidRPr="002D44F6" w:rsidRDefault="002D44F6" w:rsidP="002D44F6">
      <w:pPr>
        <w:widowControl/>
        <w:adjustRightInd w:val="0"/>
        <w:jc w:val="both"/>
        <w:rPr>
          <w:rFonts w:eastAsia="Calibri"/>
          <w:color w:val="FF0000"/>
          <w:sz w:val="24"/>
          <w:szCs w:val="24"/>
          <w:lang w:val="pt-BR"/>
        </w:rPr>
      </w:pPr>
    </w:p>
    <w:p w14:paraId="1D82E499"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5.7</w:t>
      </w:r>
      <w:r w:rsidRPr="002D44F6">
        <w:rPr>
          <w:rFonts w:eastAsia="Calibri"/>
          <w:sz w:val="24"/>
          <w:szCs w:val="24"/>
          <w:lang w:val="pt-BR"/>
        </w:rPr>
        <w:t xml:space="preserve">. </w:t>
      </w:r>
      <w:r w:rsidRPr="002D44F6">
        <w:rPr>
          <w:rFonts w:eastAsia="Calibri"/>
          <w:b/>
          <w:bCs/>
          <w:sz w:val="24"/>
          <w:szCs w:val="24"/>
          <w:lang w:val="pt-BR"/>
        </w:rPr>
        <w:t>Cancelamento pela extinção da demanda</w:t>
      </w:r>
    </w:p>
    <w:p w14:paraId="418874FC" w14:textId="77777777" w:rsidR="002D44F6" w:rsidRPr="002D44F6" w:rsidRDefault="002D44F6" w:rsidP="002D44F6">
      <w:pPr>
        <w:widowControl/>
        <w:adjustRightInd w:val="0"/>
        <w:jc w:val="both"/>
        <w:rPr>
          <w:rFonts w:eastAsia="Calibri"/>
          <w:sz w:val="24"/>
          <w:szCs w:val="24"/>
          <w:lang w:val="pt-BR"/>
        </w:rPr>
      </w:pPr>
    </w:p>
    <w:p w14:paraId="2AFCB241"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5.7.1. A informação de cancelamento será fornecida pelo CONTRATANTE à CONTRATADA, por meio digital ou e-mail com base nas informações do bilhete de passagem emitido.</w:t>
      </w:r>
    </w:p>
    <w:p w14:paraId="3B4F1EC3" w14:textId="77777777" w:rsidR="002D44F6" w:rsidRPr="002D44F6" w:rsidRDefault="002D44F6" w:rsidP="002D44F6">
      <w:pPr>
        <w:widowControl/>
        <w:adjustRightInd w:val="0"/>
        <w:jc w:val="both"/>
        <w:rPr>
          <w:rFonts w:eastAsia="Calibri"/>
          <w:color w:val="FF0000"/>
          <w:sz w:val="24"/>
          <w:szCs w:val="24"/>
          <w:lang w:val="pt-BR"/>
        </w:rPr>
      </w:pPr>
    </w:p>
    <w:p w14:paraId="655BECB0"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5.7.2. Após o recebimento da informação acima mencionada, a CONTRATADA deve solicitar o cancelamento do bilhete de passagem no prazo máximo de 2 (duas) horas, objetivando a isenção da cobrança de taxa de no-show (não comparecimento real ou presumido da pessoa ao embarque, no horário estipulado ou permitido), quando possível, de acordo com as regras da companhia aérea.</w:t>
      </w:r>
    </w:p>
    <w:p w14:paraId="12941194" w14:textId="77777777" w:rsidR="002D44F6" w:rsidRPr="002D44F6" w:rsidRDefault="002D44F6" w:rsidP="002D44F6">
      <w:pPr>
        <w:widowControl/>
        <w:adjustRightInd w:val="0"/>
        <w:jc w:val="both"/>
        <w:rPr>
          <w:rFonts w:eastAsia="Calibri"/>
          <w:color w:val="FF0000"/>
          <w:sz w:val="24"/>
          <w:szCs w:val="24"/>
          <w:lang w:val="pt-BR"/>
        </w:rPr>
      </w:pPr>
    </w:p>
    <w:p w14:paraId="557314FC"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5.8</w:t>
      </w:r>
      <w:r w:rsidRPr="002D44F6">
        <w:rPr>
          <w:rFonts w:eastAsia="Calibri"/>
          <w:sz w:val="24"/>
          <w:szCs w:val="24"/>
          <w:lang w:val="pt-BR"/>
        </w:rPr>
        <w:t xml:space="preserve">. </w:t>
      </w:r>
      <w:r w:rsidRPr="002D44F6">
        <w:rPr>
          <w:rFonts w:eastAsia="Calibri"/>
          <w:b/>
          <w:bCs/>
          <w:sz w:val="24"/>
          <w:szCs w:val="24"/>
          <w:lang w:val="pt-BR"/>
        </w:rPr>
        <w:t>Cancelamento por ação fiscalizadora</w:t>
      </w:r>
    </w:p>
    <w:p w14:paraId="3AF8E68E" w14:textId="77777777" w:rsidR="002D44F6" w:rsidRPr="002D44F6" w:rsidRDefault="002D44F6" w:rsidP="002D44F6">
      <w:pPr>
        <w:widowControl/>
        <w:adjustRightInd w:val="0"/>
        <w:jc w:val="both"/>
        <w:rPr>
          <w:rFonts w:eastAsia="Calibri"/>
          <w:sz w:val="24"/>
          <w:szCs w:val="24"/>
          <w:lang w:val="pt-BR"/>
        </w:rPr>
      </w:pPr>
    </w:p>
    <w:p w14:paraId="79B1BBB6"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5.8.1. Sempre que o CONTRATANTE verificar relação mais vantajosa que a que originou a emissão, poderá solicitar o cancelamento do bilhete. Caso reste comprovado que havia esta possibilidade quando dos serviços de assessoria e cotação, realizados pela CONTRATADA, haverá cobrança de multa. Como resultado da ação fiscalizadora, havendo ou não erro da CONTRATADA, o processo de emissão deve ter reinício, repetindo os serviços precedentes (assessoria, cotação, reserva), no que forem necessários.</w:t>
      </w:r>
    </w:p>
    <w:p w14:paraId="327B2510" w14:textId="77777777" w:rsidR="002D44F6" w:rsidRPr="002D44F6" w:rsidRDefault="002D44F6" w:rsidP="002D44F6">
      <w:pPr>
        <w:widowControl/>
        <w:adjustRightInd w:val="0"/>
        <w:jc w:val="both"/>
        <w:rPr>
          <w:rFonts w:eastAsia="Calibri"/>
          <w:color w:val="FF0000"/>
          <w:sz w:val="24"/>
          <w:szCs w:val="24"/>
          <w:lang w:val="pt-BR"/>
        </w:rPr>
      </w:pPr>
    </w:p>
    <w:p w14:paraId="394998AD"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5.9</w:t>
      </w:r>
      <w:r w:rsidRPr="002D44F6">
        <w:rPr>
          <w:rFonts w:eastAsia="Calibri"/>
          <w:sz w:val="24"/>
          <w:szCs w:val="24"/>
          <w:lang w:val="pt-BR"/>
        </w:rPr>
        <w:t xml:space="preserve">. </w:t>
      </w:r>
      <w:r w:rsidRPr="002D44F6">
        <w:rPr>
          <w:rFonts w:eastAsia="Calibri"/>
          <w:b/>
          <w:bCs/>
          <w:sz w:val="24"/>
          <w:szCs w:val="24"/>
          <w:lang w:val="pt-BR"/>
        </w:rPr>
        <w:t>Cancelamento por impossibilidade de alteração</w:t>
      </w:r>
    </w:p>
    <w:p w14:paraId="5772F1B9" w14:textId="77777777" w:rsidR="002D44F6" w:rsidRPr="002D44F6" w:rsidRDefault="002D44F6" w:rsidP="002D44F6">
      <w:pPr>
        <w:widowControl/>
        <w:adjustRightInd w:val="0"/>
        <w:jc w:val="both"/>
        <w:rPr>
          <w:rFonts w:eastAsia="Calibri"/>
          <w:sz w:val="24"/>
          <w:szCs w:val="24"/>
          <w:lang w:val="pt-BR"/>
        </w:rPr>
      </w:pPr>
    </w:p>
    <w:p w14:paraId="6FB02DFB"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5.9.1. A CONTRATADA deverá informar a fiscalização do contrato sobre a impossibilidade de alteração, explicitando os motivos (inexistência de voos, voos lotados ou com insuficiência de assentos para o pedido etc.). Após a opção pelo cancelamento, documentada pelo CONTRATANTE, a CONTRATADA deve efetuar o cancelamento do bilhete de passagem no prazo máximo de 2 (duas) horas, objetivando a isenção da cobrança de taxa de no-show.</w:t>
      </w:r>
    </w:p>
    <w:p w14:paraId="54E0E5FA" w14:textId="77777777" w:rsidR="002D44F6" w:rsidRPr="002D44F6" w:rsidRDefault="002D44F6" w:rsidP="002D44F6">
      <w:pPr>
        <w:jc w:val="both"/>
        <w:rPr>
          <w:rFonts w:eastAsia="Calibri"/>
          <w:color w:val="FF0000"/>
          <w:sz w:val="24"/>
          <w:szCs w:val="24"/>
          <w:lang w:val="pt-BR"/>
        </w:rPr>
      </w:pPr>
    </w:p>
    <w:p w14:paraId="52E381F5"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5.10</w:t>
      </w:r>
      <w:r w:rsidRPr="002D44F6">
        <w:rPr>
          <w:rFonts w:eastAsia="Calibri"/>
          <w:sz w:val="24"/>
          <w:szCs w:val="24"/>
          <w:lang w:val="pt-BR"/>
        </w:rPr>
        <w:t xml:space="preserve">. </w:t>
      </w:r>
      <w:r w:rsidRPr="002D44F6">
        <w:rPr>
          <w:rFonts w:eastAsia="Calibri"/>
          <w:b/>
          <w:bCs/>
          <w:sz w:val="24"/>
          <w:szCs w:val="24"/>
          <w:lang w:val="pt-BR"/>
        </w:rPr>
        <w:t>Procedimentos para o reembolso</w:t>
      </w:r>
    </w:p>
    <w:p w14:paraId="7CFD818C" w14:textId="77777777" w:rsidR="002D44F6" w:rsidRPr="002D44F6" w:rsidRDefault="002D44F6" w:rsidP="002D44F6">
      <w:pPr>
        <w:widowControl/>
        <w:adjustRightInd w:val="0"/>
        <w:jc w:val="both"/>
        <w:rPr>
          <w:rFonts w:eastAsia="Calibri"/>
          <w:sz w:val="24"/>
          <w:szCs w:val="24"/>
          <w:lang w:val="pt-BR"/>
        </w:rPr>
      </w:pPr>
    </w:p>
    <w:p w14:paraId="245FC721"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5.10.1. Imediatamente após o cancelamento, a CONTRATADA deverá requerer junto à companhia aérea, o reembolso dos créditos provenientes da passagem cancelada. Isso representa, no mínimo, o valor da taxa de embarque.</w:t>
      </w:r>
    </w:p>
    <w:p w14:paraId="09670CC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5.10.2. A CONTRATADA deve adotar as medidas necessárias para a efetivação do reembolso tão logo lhe seja solicitado o cancelamento do bilhete de passagem ou quando da ocorrência de no-show. Nesses casos, seguindo as regras contratadas junto a companhia aérea e sem custo ou ônus para a CONTRATANTE.</w:t>
      </w:r>
    </w:p>
    <w:p w14:paraId="51626604" w14:textId="77777777" w:rsidR="002D44F6" w:rsidRPr="002D44F6" w:rsidRDefault="002D44F6" w:rsidP="002D44F6">
      <w:pPr>
        <w:widowControl/>
        <w:adjustRightInd w:val="0"/>
        <w:jc w:val="both"/>
        <w:rPr>
          <w:rFonts w:eastAsia="Calibri"/>
          <w:sz w:val="12"/>
          <w:szCs w:val="12"/>
          <w:lang w:val="pt-BR"/>
        </w:rPr>
      </w:pPr>
    </w:p>
    <w:p w14:paraId="46F08FF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5.10.3. O reembolso do bilhete de passagem se dará por intermédio de glosa do valor em fatura, mediante apresentação de nota crédito e detalhamento das regras aplicadas pela companhia aérea, discriminada.</w:t>
      </w:r>
    </w:p>
    <w:p w14:paraId="15D05293" w14:textId="77777777" w:rsidR="002D44F6" w:rsidRPr="002D44F6" w:rsidRDefault="002D44F6" w:rsidP="002D44F6">
      <w:pPr>
        <w:widowControl/>
        <w:adjustRightInd w:val="0"/>
        <w:jc w:val="both"/>
        <w:rPr>
          <w:rFonts w:eastAsia="Calibri"/>
          <w:sz w:val="12"/>
          <w:szCs w:val="12"/>
          <w:lang w:val="pt-BR"/>
        </w:rPr>
      </w:pPr>
    </w:p>
    <w:p w14:paraId="73FC825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 xml:space="preserve">5.10.4. A CONTRATADA deve gerar, sempre que solicitado e no prazo máximo de 3 (três) dias úteis contados a partir da solicitação, relatório (por período certo) de todos os bilhetes de passagem cancelados, alterados, </w:t>
      </w:r>
      <w:r w:rsidRPr="002D44F6">
        <w:rPr>
          <w:rFonts w:eastAsia="Calibri"/>
          <w:sz w:val="24"/>
          <w:szCs w:val="24"/>
          <w:lang w:val="pt-BR"/>
        </w:rPr>
        <w:lastRenderedPageBreak/>
        <w:t>não utilizados e/ou reembolsados. O relatório deve ser apresentado juntamente com os respectivos comprovantes emitidos pelas companhias aéreas, contendo no mínimo:</w:t>
      </w:r>
    </w:p>
    <w:p w14:paraId="3920C1CF" w14:textId="77777777" w:rsidR="002D44F6" w:rsidRPr="002D44F6" w:rsidRDefault="002D44F6" w:rsidP="002D44F6">
      <w:pPr>
        <w:widowControl/>
        <w:adjustRightInd w:val="0"/>
        <w:jc w:val="both"/>
        <w:rPr>
          <w:rFonts w:eastAsia="Calibri"/>
          <w:sz w:val="12"/>
          <w:szCs w:val="12"/>
          <w:lang w:val="pt-BR"/>
        </w:rPr>
      </w:pPr>
    </w:p>
    <w:p w14:paraId="38B7EE41"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a) dados do bilhete de passagem: nome do passageiro, origem/destino, data do voo;</w:t>
      </w:r>
    </w:p>
    <w:p w14:paraId="033BF51B"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b) valor pago;</w:t>
      </w:r>
    </w:p>
    <w:p w14:paraId="2E36B6D8"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c) valor da multa; e</w:t>
      </w:r>
    </w:p>
    <w:p w14:paraId="0411527E"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d) valor do crédito.</w:t>
      </w:r>
    </w:p>
    <w:p w14:paraId="279663F9" w14:textId="77777777" w:rsidR="002D44F6" w:rsidRPr="002D44F6" w:rsidRDefault="002D44F6" w:rsidP="002D44F6">
      <w:pPr>
        <w:widowControl/>
        <w:adjustRightInd w:val="0"/>
        <w:jc w:val="both"/>
        <w:rPr>
          <w:rFonts w:eastAsia="Calibri"/>
          <w:sz w:val="12"/>
          <w:szCs w:val="12"/>
          <w:lang w:val="pt-BR"/>
        </w:rPr>
      </w:pPr>
    </w:p>
    <w:p w14:paraId="4F8603C6"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5.10.5. O CONTRATANTE, mediante fiscalização do contrato, efetuará a conferência das informações e a consequente glosa/desconto do valor a que tem direito.</w:t>
      </w:r>
    </w:p>
    <w:p w14:paraId="634BA53C" w14:textId="77777777" w:rsidR="002D44F6" w:rsidRPr="002D44F6" w:rsidRDefault="002D44F6" w:rsidP="002D44F6">
      <w:pPr>
        <w:widowControl/>
        <w:adjustRightInd w:val="0"/>
        <w:jc w:val="both"/>
        <w:rPr>
          <w:rFonts w:eastAsia="Calibri"/>
          <w:sz w:val="12"/>
          <w:szCs w:val="12"/>
          <w:lang w:val="pt-BR"/>
        </w:rPr>
      </w:pPr>
    </w:p>
    <w:p w14:paraId="680ED49F" w14:textId="77777777" w:rsidR="002D44F6" w:rsidRPr="002D44F6" w:rsidRDefault="002D44F6" w:rsidP="002D44F6">
      <w:pPr>
        <w:widowControl/>
        <w:adjustRightInd w:val="0"/>
        <w:jc w:val="both"/>
        <w:rPr>
          <w:rFonts w:eastAsia="Calibri"/>
          <w:sz w:val="12"/>
          <w:szCs w:val="12"/>
          <w:lang w:val="pt-BR"/>
        </w:rPr>
      </w:pPr>
    </w:p>
    <w:p w14:paraId="1BFFD23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5.10.6. O reembolso obedecerá às eventuais restrições constantes das condições de sua aplicação, inclusive prazo de reembolso e outras penalidades.</w:t>
      </w:r>
    </w:p>
    <w:p w14:paraId="402F9A5C" w14:textId="77777777" w:rsidR="002D44F6" w:rsidRPr="002D44F6" w:rsidRDefault="002D44F6" w:rsidP="002D44F6">
      <w:pPr>
        <w:jc w:val="both"/>
        <w:rPr>
          <w:rFonts w:eastAsia="Calibri"/>
          <w:color w:val="FF0000"/>
          <w:sz w:val="24"/>
          <w:szCs w:val="24"/>
          <w:lang w:val="pt-BR"/>
        </w:rPr>
      </w:pPr>
    </w:p>
    <w:p w14:paraId="7D419F39"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5.10.7. O prazo para reembolso não poderá ser superior a 60 (sessenta) dias contados da data da solicitação.</w:t>
      </w:r>
    </w:p>
    <w:p w14:paraId="59864BCF" w14:textId="77777777" w:rsidR="002D44F6" w:rsidRPr="002D44F6" w:rsidRDefault="002D44F6" w:rsidP="002D44F6">
      <w:pPr>
        <w:widowControl/>
        <w:adjustRightInd w:val="0"/>
        <w:jc w:val="both"/>
        <w:rPr>
          <w:rFonts w:eastAsia="Calibri"/>
          <w:color w:val="FF0000"/>
          <w:sz w:val="24"/>
          <w:szCs w:val="24"/>
          <w:lang w:val="pt-BR"/>
        </w:rPr>
      </w:pPr>
    </w:p>
    <w:p w14:paraId="10173904"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5.11</w:t>
      </w:r>
      <w:r w:rsidRPr="002D44F6">
        <w:rPr>
          <w:rFonts w:eastAsia="Calibri"/>
          <w:sz w:val="24"/>
          <w:szCs w:val="24"/>
          <w:lang w:val="pt-BR"/>
        </w:rPr>
        <w:t xml:space="preserve">. </w:t>
      </w:r>
      <w:r w:rsidRPr="002D44F6">
        <w:rPr>
          <w:rFonts w:eastAsia="Calibri"/>
          <w:b/>
          <w:bCs/>
          <w:sz w:val="24"/>
          <w:szCs w:val="24"/>
          <w:lang w:val="pt-BR"/>
        </w:rPr>
        <w:t>Solicitação de entrega</w:t>
      </w:r>
    </w:p>
    <w:p w14:paraId="65F308BF" w14:textId="77777777" w:rsidR="002D44F6" w:rsidRPr="002D44F6" w:rsidRDefault="002D44F6" w:rsidP="002D44F6">
      <w:pPr>
        <w:widowControl/>
        <w:adjustRightInd w:val="0"/>
        <w:jc w:val="both"/>
        <w:rPr>
          <w:rFonts w:eastAsia="Calibri"/>
          <w:sz w:val="24"/>
          <w:szCs w:val="24"/>
          <w:lang w:val="pt-BR"/>
        </w:rPr>
      </w:pPr>
    </w:p>
    <w:p w14:paraId="37A36D5D"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5.11.1. A solicitação formal de bilhetes será realizada pelos meios de comunicação digital, e-mail ou outra forma necessária para agilizar os tramites para a emissão dos bilhetes.</w:t>
      </w:r>
    </w:p>
    <w:p w14:paraId="13A76ACB" w14:textId="77777777" w:rsidR="002D44F6" w:rsidRPr="002D44F6" w:rsidRDefault="002D44F6" w:rsidP="002D44F6">
      <w:pPr>
        <w:widowControl/>
        <w:adjustRightInd w:val="0"/>
        <w:jc w:val="both"/>
        <w:rPr>
          <w:rFonts w:eastAsia="Calibri"/>
          <w:sz w:val="24"/>
          <w:szCs w:val="24"/>
          <w:lang w:val="pt-BR"/>
        </w:rPr>
      </w:pPr>
    </w:p>
    <w:p w14:paraId="18B8B7B4"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5.12.</w:t>
      </w:r>
      <w:r w:rsidRPr="002D44F6">
        <w:rPr>
          <w:rFonts w:eastAsia="Calibri"/>
          <w:sz w:val="24"/>
          <w:szCs w:val="24"/>
          <w:lang w:val="pt-BR"/>
        </w:rPr>
        <w:t xml:space="preserve"> </w:t>
      </w:r>
      <w:r w:rsidRPr="002D44F6">
        <w:rPr>
          <w:rFonts w:eastAsia="Calibri"/>
          <w:b/>
          <w:bCs/>
          <w:sz w:val="24"/>
          <w:szCs w:val="24"/>
          <w:lang w:val="pt-BR"/>
        </w:rPr>
        <w:t>Forma de entrega</w:t>
      </w:r>
    </w:p>
    <w:p w14:paraId="016C3296" w14:textId="77777777" w:rsidR="002D44F6" w:rsidRPr="002D44F6" w:rsidRDefault="002D44F6" w:rsidP="002D44F6">
      <w:pPr>
        <w:widowControl/>
        <w:adjustRightInd w:val="0"/>
        <w:jc w:val="both"/>
        <w:rPr>
          <w:rFonts w:eastAsia="Calibri"/>
          <w:sz w:val="24"/>
          <w:szCs w:val="24"/>
          <w:lang w:val="pt-BR"/>
        </w:rPr>
      </w:pPr>
    </w:p>
    <w:p w14:paraId="2EDD4ED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5.12.1. Os bilhetes e toda a documentação pertinente aos casos específicos telados neste TR devem ser entregues por meio digital ou e-mail, sendo o meio físico tratado como exceção, embora aceito.</w:t>
      </w:r>
    </w:p>
    <w:p w14:paraId="7B25E68B" w14:textId="77777777" w:rsidR="002D44F6" w:rsidRPr="002D44F6" w:rsidRDefault="002D44F6" w:rsidP="002D44F6">
      <w:pPr>
        <w:widowControl/>
        <w:adjustRightInd w:val="0"/>
        <w:jc w:val="both"/>
        <w:rPr>
          <w:rFonts w:eastAsia="Calibri"/>
          <w:sz w:val="12"/>
          <w:szCs w:val="12"/>
          <w:lang w:val="pt-BR"/>
        </w:rPr>
      </w:pPr>
    </w:p>
    <w:p w14:paraId="780A4B6E"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5.12.2. A documentação que instar assinatura deve se valer dos recursos de assinatura digital certificável.</w:t>
      </w:r>
    </w:p>
    <w:p w14:paraId="3DFCB6F8" w14:textId="77777777" w:rsidR="002D44F6" w:rsidRPr="002D44F6" w:rsidRDefault="002D44F6" w:rsidP="002D44F6">
      <w:pPr>
        <w:widowControl/>
        <w:adjustRightInd w:val="0"/>
        <w:jc w:val="both"/>
        <w:rPr>
          <w:rFonts w:eastAsia="Calibri"/>
          <w:color w:val="FF0000"/>
          <w:sz w:val="12"/>
          <w:szCs w:val="12"/>
          <w:lang w:val="pt-BR"/>
        </w:rPr>
      </w:pPr>
    </w:p>
    <w:p w14:paraId="23041340"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5.13.</w:t>
      </w:r>
      <w:r w:rsidRPr="002D44F6">
        <w:rPr>
          <w:rFonts w:eastAsia="Calibri"/>
          <w:sz w:val="24"/>
          <w:szCs w:val="24"/>
          <w:lang w:val="pt-BR"/>
        </w:rPr>
        <w:t xml:space="preserve"> </w:t>
      </w:r>
      <w:r w:rsidRPr="002D44F6">
        <w:rPr>
          <w:rFonts w:eastAsia="Calibri"/>
          <w:b/>
          <w:bCs/>
          <w:sz w:val="24"/>
          <w:szCs w:val="24"/>
          <w:lang w:val="pt-BR"/>
        </w:rPr>
        <w:t>Locais de entrega</w:t>
      </w:r>
    </w:p>
    <w:p w14:paraId="6E6338D7" w14:textId="77777777" w:rsidR="002D44F6" w:rsidRPr="002D44F6" w:rsidRDefault="002D44F6" w:rsidP="002D44F6">
      <w:pPr>
        <w:widowControl/>
        <w:adjustRightInd w:val="0"/>
        <w:jc w:val="both"/>
        <w:rPr>
          <w:rFonts w:eastAsia="Calibri"/>
          <w:sz w:val="12"/>
          <w:szCs w:val="12"/>
          <w:lang w:val="pt-BR"/>
        </w:rPr>
      </w:pPr>
    </w:p>
    <w:p w14:paraId="6F8891F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5.13.1. A entrega física excepcional se dará à Rua Barão de Capivari, 20, Centro, Vassouras – RJ, tendo como destinatária o Setor de Compras da Câmara Municipal de Vassouras.</w:t>
      </w:r>
    </w:p>
    <w:p w14:paraId="65543599" w14:textId="77777777" w:rsidR="002D44F6" w:rsidRPr="002D44F6" w:rsidRDefault="002D44F6" w:rsidP="002D44F6">
      <w:pPr>
        <w:jc w:val="both"/>
        <w:rPr>
          <w:rFonts w:ascii="CIDFont+F1" w:eastAsia="Calibri" w:hAnsi="CIDFont+F1" w:cs="CIDFont+F1"/>
          <w:color w:val="FF0000"/>
          <w:sz w:val="24"/>
          <w:szCs w:val="24"/>
          <w:lang w:val="pt-BR"/>
        </w:rPr>
      </w:pPr>
    </w:p>
    <w:p w14:paraId="6A992770" w14:textId="77777777" w:rsidR="002D44F6" w:rsidRPr="002D44F6" w:rsidRDefault="002D44F6" w:rsidP="002D44F6">
      <w:pPr>
        <w:widowControl/>
        <w:adjustRightInd w:val="0"/>
        <w:rPr>
          <w:rFonts w:eastAsia="Calibri"/>
          <w:b/>
          <w:bCs/>
          <w:sz w:val="24"/>
          <w:szCs w:val="24"/>
          <w:lang w:val="pt-BR"/>
        </w:rPr>
      </w:pPr>
      <w:r w:rsidRPr="002D44F6">
        <w:rPr>
          <w:rFonts w:eastAsia="Calibri"/>
          <w:b/>
          <w:bCs/>
          <w:sz w:val="24"/>
          <w:szCs w:val="24"/>
          <w:lang w:val="pt-BR"/>
        </w:rPr>
        <w:t>5.14. SIGILO E INVIOLABILIDADE</w:t>
      </w:r>
    </w:p>
    <w:p w14:paraId="108AF35E" w14:textId="77777777" w:rsidR="002D44F6" w:rsidRPr="002D44F6" w:rsidRDefault="002D44F6" w:rsidP="002D44F6">
      <w:pPr>
        <w:widowControl/>
        <w:adjustRightInd w:val="0"/>
        <w:rPr>
          <w:rFonts w:ascii="CIDFont+F3" w:eastAsia="Calibri" w:hAnsi="CIDFont+F3" w:cs="CIDFont+F3"/>
          <w:sz w:val="24"/>
          <w:szCs w:val="24"/>
          <w:lang w:val="pt-BR"/>
        </w:rPr>
      </w:pPr>
    </w:p>
    <w:p w14:paraId="3DA72468"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5.14.1. A CONTRATADA deverá garantir o sigilo e a inviolabilidade das informações a que eventualmente possam ter acesso, durante os procedimentos de execução dos serviços, sob pena de apurações e assumpção, inclusive pecuniária, de seus resultados.</w:t>
      </w:r>
    </w:p>
    <w:p w14:paraId="67475ABC" w14:textId="77777777" w:rsidR="002D44F6" w:rsidRPr="002D44F6" w:rsidRDefault="002D44F6" w:rsidP="002D44F6">
      <w:pPr>
        <w:jc w:val="both"/>
        <w:rPr>
          <w:strike/>
          <w:color w:val="FF0000"/>
        </w:rPr>
      </w:pPr>
    </w:p>
    <w:p w14:paraId="3770D86E" w14:textId="77777777" w:rsidR="002D44F6" w:rsidRPr="002D44F6" w:rsidRDefault="002D44F6" w:rsidP="002D44F6">
      <w:pPr>
        <w:jc w:val="both"/>
        <w:rPr>
          <w:color w:val="FF0000"/>
          <w:sz w:val="24"/>
          <w:szCs w:val="24"/>
        </w:rPr>
      </w:pPr>
      <w:r w:rsidRPr="002D44F6">
        <w:rPr>
          <w:b/>
          <w:bCs/>
        </w:rPr>
        <w:t>6.</w:t>
      </w:r>
      <w:r w:rsidRPr="002D44F6">
        <w:t xml:space="preserve">     </w:t>
      </w:r>
      <w:r w:rsidRPr="002D44F6">
        <w:rPr>
          <w:b/>
          <w:bCs/>
        </w:rPr>
        <w:t xml:space="preserve"> </w:t>
      </w:r>
      <w:r w:rsidRPr="002D44F6">
        <w:rPr>
          <w:rFonts w:eastAsia="Calibri"/>
          <w:b/>
          <w:bCs/>
          <w:sz w:val="24"/>
          <w:szCs w:val="24"/>
          <w:lang w:val="pt-BR"/>
        </w:rPr>
        <w:t>SUSTENTABILIDADE</w:t>
      </w:r>
    </w:p>
    <w:p w14:paraId="7F2BD0A5" w14:textId="77777777" w:rsidR="002D44F6" w:rsidRPr="002D44F6" w:rsidRDefault="002D44F6" w:rsidP="002D44F6">
      <w:pPr>
        <w:jc w:val="both"/>
      </w:pPr>
    </w:p>
    <w:p w14:paraId="4EF03E3B" w14:textId="77777777" w:rsidR="002D44F6" w:rsidRPr="002D44F6" w:rsidRDefault="002D44F6" w:rsidP="002D44F6">
      <w:pPr>
        <w:widowControl/>
        <w:adjustRightInd w:val="0"/>
        <w:jc w:val="both"/>
        <w:rPr>
          <w:sz w:val="24"/>
          <w:szCs w:val="24"/>
        </w:rPr>
      </w:pPr>
      <w:r w:rsidRPr="002D44F6">
        <w:tab/>
      </w:r>
      <w:r w:rsidRPr="002D44F6">
        <w:rPr>
          <w:sz w:val="24"/>
          <w:szCs w:val="24"/>
        </w:rPr>
        <w:t xml:space="preserve">Não se aplica a presente contratação a </w:t>
      </w:r>
      <w:r w:rsidRPr="002D44F6">
        <w:rPr>
          <w:rFonts w:eastAsia="Calibri"/>
          <w:sz w:val="24"/>
          <w:szCs w:val="24"/>
          <w:lang w:val="pt-BR"/>
        </w:rPr>
        <w:t>Instrução Normativa nº 1, de 19 de janeiro de 2010, do Ministério do Planejamento, Desenvolvimento e Gestão - MPDG, referente aos critérios de Sustentabilidade Ambiental, em seus Artigos 5º e 6º.</w:t>
      </w:r>
    </w:p>
    <w:p w14:paraId="719033AC" w14:textId="77777777" w:rsidR="002D44F6" w:rsidRPr="002D44F6" w:rsidRDefault="002D44F6" w:rsidP="002D44F6">
      <w:pPr>
        <w:jc w:val="both"/>
      </w:pPr>
    </w:p>
    <w:p w14:paraId="441B504F" w14:textId="77777777" w:rsidR="002D44F6" w:rsidRPr="002D44F6" w:rsidRDefault="002D44F6" w:rsidP="002D44F6">
      <w:pPr>
        <w:jc w:val="both"/>
        <w:rPr>
          <w:b/>
          <w:bCs/>
        </w:rPr>
      </w:pPr>
      <w:r w:rsidRPr="002D44F6">
        <w:rPr>
          <w:b/>
          <w:bCs/>
        </w:rPr>
        <w:t>7.</w:t>
      </w:r>
      <w:r w:rsidRPr="002D44F6">
        <w:tab/>
      </w:r>
      <w:r w:rsidRPr="002D44F6">
        <w:rPr>
          <w:b/>
          <w:bCs/>
        </w:rPr>
        <w:t>MODELO DE EXECUÇÃO DO OBJETO</w:t>
      </w:r>
    </w:p>
    <w:p w14:paraId="66E4C63B" w14:textId="77777777" w:rsidR="002D44F6" w:rsidRPr="002D44F6" w:rsidRDefault="002D44F6" w:rsidP="002D44F6">
      <w:pPr>
        <w:jc w:val="both"/>
        <w:rPr>
          <w:b/>
          <w:bCs/>
        </w:rPr>
      </w:pPr>
    </w:p>
    <w:p w14:paraId="7195B5F9" w14:textId="77777777" w:rsidR="002D44F6" w:rsidRDefault="002D44F6" w:rsidP="002D44F6">
      <w:pPr>
        <w:jc w:val="both"/>
        <w:rPr>
          <w:sz w:val="24"/>
          <w:szCs w:val="24"/>
        </w:rPr>
      </w:pPr>
      <w:r w:rsidRPr="002D44F6">
        <w:rPr>
          <w:b/>
          <w:bCs/>
        </w:rPr>
        <w:tab/>
      </w:r>
      <w:r w:rsidRPr="002D44F6">
        <w:rPr>
          <w:sz w:val="24"/>
          <w:szCs w:val="24"/>
        </w:rPr>
        <w:t>A execução do objeto seguirá a seguinte dinâmica, que está baseada na descrição da solução como um todo, indicada nos Estudos Técnicos Preliminares realizados pela CMV:</w:t>
      </w:r>
    </w:p>
    <w:p w14:paraId="7F54F121" w14:textId="77777777" w:rsidR="00094A04" w:rsidRDefault="00094A04" w:rsidP="002D44F6">
      <w:pPr>
        <w:jc w:val="both"/>
        <w:rPr>
          <w:sz w:val="24"/>
          <w:szCs w:val="24"/>
        </w:rPr>
      </w:pPr>
    </w:p>
    <w:p w14:paraId="1A17A17C" w14:textId="77777777" w:rsidR="00094A04" w:rsidRPr="002D44F6" w:rsidRDefault="00094A04" w:rsidP="002D44F6">
      <w:pPr>
        <w:jc w:val="both"/>
        <w:rPr>
          <w:sz w:val="24"/>
          <w:szCs w:val="24"/>
        </w:rPr>
      </w:pPr>
    </w:p>
    <w:p w14:paraId="17730AEB" w14:textId="77777777" w:rsidR="002D44F6" w:rsidRPr="002D44F6" w:rsidRDefault="002D44F6" w:rsidP="002D44F6">
      <w:pPr>
        <w:jc w:val="both"/>
        <w:rPr>
          <w:b/>
          <w:bCs/>
        </w:rPr>
      </w:pPr>
    </w:p>
    <w:p w14:paraId="33769DC8"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lastRenderedPageBreak/>
        <w:t>7.1. DETALHAMENTO DO OBJETO</w:t>
      </w:r>
    </w:p>
    <w:p w14:paraId="688FD546" w14:textId="77777777" w:rsidR="002D44F6" w:rsidRPr="002D44F6" w:rsidRDefault="002D44F6" w:rsidP="002D44F6">
      <w:pPr>
        <w:widowControl/>
        <w:adjustRightInd w:val="0"/>
        <w:jc w:val="both"/>
        <w:rPr>
          <w:rFonts w:eastAsia="Calibri"/>
          <w:sz w:val="24"/>
          <w:szCs w:val="24"/>
          <w:lang w:val="pt-BR"/>
        </w:rPr>
      </w:pPr>
    </w:p>
    <w:p w14:paraId="70F5D38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7.1.1. O objeto da contratação é o agenciamento de transporte aéreo doméstico compreendendo assessoria, cotação, reserva e emissão, com possibilidades de alterações e cancelamentos de passagens, objetivando atender os Agentes Políticos da CMV.</w:t>
      </w:r>
    </w:p>
    <w:p w14:paraId="21C151AA" w14:textId="77777777" w:rsidR="002D44F6" w:rsidRPr="002D44F6" w:rsidRDefault="002D44F6" w:rsidP="002D44F6">
      <w:pPr>
        <w:widowControl/>
        <w:adjustRightInd w:val="0"/>
        <w:jc w:val="both"/>
        <w:rPr>
          <w:rFonts w:eastAsia="Calibri"/>
          <w:sz w:val="24"/>
          <w:szCs w:val="24"/>
          <w:lang w:val="pt-BR"/>
        </w:rPr>
      </w:pPr>
    </w:p>
    <w:p w14:paraId="1066BC67"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7.2. Forma da prestação de serviço.</w:t>
      </w:r>
    </w:p>
    <w:p w14:paraId="5056867F" w14:textId="77777777" w:rsidR="002D44F6" w:rsidRPr="002D44F6" w:rsidRDefault="002D44F6" w:rsidP="002D44F6">
      <w:pPr>
        <w:widowControl/>
        <w:adjustRightInd w:val="0"/>
        <w:jc w:val="both"/>
        <w:rPr>
          <w:rFonts w:eastAsia="Calibri"/>
          <w:sz w:val="24"/>
          <w:szCs w:val="24"/>
          <w:lang w:val="pt-BR"/>
        </w:rPr>
      </w:pPr>
    </w:p>
    <w:p w14:paraId="22729021"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7.2.1. Comunicações</w:t>
      </w:r>
    </w:p>
    <w:p w14:paraId="200FFB3C" w14:textId="77777777" w:rsidR="002D44F6" w:rsidRPr="002D44F6" w:rsidRDefault="002D44F6" w:rsidP="002D44F6">
      <w:pPr>
        <w:widowControl/>
        <w:adjustRightInd w:val="0"/>
        <w:jc w:val="both"/>
        <w:rPr>
          <w:rFonts w:eastAsia="Calibri"/>
          <w:sz w:val="24"/>
          <w:szCs w:val="24"/>
          <w:lang w:val="pt-BR"/>
        </w:rPr>
      </w:pPr>
    </w:p>
    <w:p w14:paraId="2025FDF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7.2.1.1. As comunicações entre o CONTRATANTE e a CONTRATADA serão realizadas por meio digital, preferencialmente, mediante correio eletrônico (e-mail) e serão devidamente cadastradas pela fiscalização do contrato, ou serão entregues diretamente à CONTRATADA, por meio de seu representante legal ou preposto, no Setor de Compras da CMV, situada na Rua Barão de Capivari, nº 20 - Centro, Vassouras - RJ. Outros meios são aceitáveis.</w:t>
      </w:r>
    </w:p>
    <w:p w14:paraId="6C8BFBE3"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7.2.1.2. A CONTRATADA retornará o contato, no prazo máximo de 2 (duas) horas em situações de rotina ou no prazo determinado pela fiscalização do contrato em caso de urgência, com a resposta ao serviço solicitado.</w:t>
      </w:r>
    </w:p>
    <w:p w14:paraId="514B1E89"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7.2.1.3. A CONTRATADA deverá gerar número de protocolo rastreável para todas as solicitações realizadas por e-mail ou telefone a fim de facilitar a referência e os atendimentos a respeito.</w:t>
      </w:r>
    </w:p>
    <w:p w14:paraId="49DF5D56" w14:textId="77777777" w:rsidR="002D44F6" w:rsidRPr="002D44F6" w:rsidRDefault="002D44F6" w:rsidP="002D44F6">
      <w:pPr>
        <w:widowControl/>
        <w:adjustRightInd w:val="0"/>
        <w:jc w:val="both"/>
        <w:rPr>
          <w:rFonts w:eastAsia="Calibri"/>
          <w:sz w:val="12"/>
          <w:szCs w:val="12"/>
          <w:lang w:val="pt-BR"/>
        </w:rPr>
      </w:pPr>
    </w:p>
    <w:p w14:paraId="190C97D8"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7.2.1.4. Para viabilizar o atendimento, a fiscalização do contrato, ao receber a requisição de passagens, encaminhará à CONTRATADA a solicitação para iniciar os serviços de assessoria e cotação, informando número de passageiros, trecho, classe, data e hora aproximada dos voos solicitados.</w:t>
      </w:r>
    </w:p>
    <w:p w14:paraId="1329E6A7" w14:textId="77777777" w:rsidR="002D44F6" w:rsidRPr="002D44F6" w:rsidRDefault="002D44F6" w:rsidP="002D44F6">
      <w:pPr>
        <w:widowControl/>
        <w:adjustRightInd w:val="0"/>
        <w:jc w:val="both"/>
        <w:rPr>
          <w:rFonts w:eastAsia="Calibri"/>
          <w:sz w:val="12"/>
          <w:szCs w:val="12"/>
          <w:lang w:val="pt-BR"/>
        </w:rPr>
      </w:pPr>
    </w:p>
    <w:p w14:paraId="49825C73"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7.2.1.5. A CONTRATADA deverá disponibilizar número de telefone de contato (fixo e móvel) para apoio ao passageiro em caso de haver qualquer problema no seu embarque, com suas bagagens ou qualquer outra situação anormal ou indesejada. O contato deverá estar disponível sempre que houver 1 (um) bilhete emitido, independente de dia ou horário escolhido, inclusive em finais de semana e feriados municipais, estaduais e nacionais.</w:t>
      </w:r>
    </w:p>
    <w:p w14:paraId="29218211" w14:textId="77777777" w:rsidR="002D44F6" w:rsidRPr="002D44F6" w:rsidRDefault="002D44F6" w:rsidP="002D44F6">
      <w:pPr>
        <w:widowControl/>
        <w:adjustRightInd w:val="0"/>
        <w:jc w:val="both"/>
        <w:rPr>
          <w:rFonts w:eastAsia="Calibri"/>
          <w:sz w:val="24"/>
          <w:szCs w:val="24"/>
          <w:lang w:val="pt-BR"/>
        </w:rPr>
      </w:pPr>
    </w:p>
    <w:p w14:paraId="05879B4C"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 xml:space="preserve">7.2.2. Disponibilidade de atendimento </w:t>
      </w:r>
    </w:p>
    <w:p w14:paraId="3E5D7346" w14:textId="77777777" w:rsidR="002D44F6" w:rsidRPr="002D44F6" w:rsidRDefault="002D44F6" w:rsidP="002D44F6">
      <w:pPr>
        <w:widowControl/>
        <w:adjustRightInd w:val="0"/>
        <w:jc w:val="both"/>
        <w:rPr>
          <w:rFonts w:eastAsia="Calibri"/>
          <w:sz w:val="24"/>
          <w:szCs w:val="24"/>
          <w:lang w:val="pt-BR"/>
        </w:rPr>
      </w:pPr>
    </w:p>
    <w:p w14:paraId="221C14E8"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7.2.2.1. A disponibilidade da CONTRATADA para receber as solicitações de serviços será de segunda-feira a sexta-feira, de 07h00 às 19h00, em casos excepcionais, aos sábados, de 07h00 às 12h00, inclusive em feriados municipais, estaduais e nacionais, no telefone da empresa ou em telefone móvel indicado para esses casos.</w:t>
      </w:r>
    </w:p>
    <w:p w14:paraId="2A5ABEE8" w14:textId="77777777" w:rsidR="002D44F6" w:rsidRPr="002D44F6" w:rsidRDefault="002D44F6" w:rsidP="002D44F6">
      <w:pPr>
        <w:widowControl/>
        <w:adjustRightInd w:val="0"/>
        <w:jc w:val="both"/>
        <w:rPr>
          <w:rFonts w:eastAsia="Calibri"/>
          <w:sz w:val="24"/>
          <w:szCs w:val="24"/>
          <w:lang w:val="pt-BR"/>
        </w:rPr>
      </w:pPr>
    </w:p>
    <w:p w14:paraId="765A8DB7"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7.2.3. Registro no CADASTUR</w:t>
      </w:r>
    </w:p>
    <w:p w14:paraId="0AFB919B" w14:textId="77777777" w:rsidR="002D44F6" w:rsidRPr="002D44F6" w:rsidRDefault="002D44F6" w:rsidP="002D44F6">
      <w:pPr>
        <w:widowControl/>
        <w:adjustRightInd w:val="0"/>
        <w:jc w:val="both"/>
        <w:rPr>
          <w:rFonts w:eastAsia="Calibri"/>
          <w:sz w:val="24"/>
          <w:szCs w:val="24"/>
          <w:lang w:val="pt-BR"/>
        </w:rPr>
      </w:pPr>
    </w:p>
    <w:p w14:paraId="700D9EFA"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7.2.3.1. A CONTRATADA deverá estar registrada no Ministério do Turismo, com fundamento no artigo 22 da Lei Federal nº 11.771/2008.</w:t>
      </w:r>
    </w:p>
    <w:p w14:paraId="5598DB73" w14:textId="77777777" w:rsidR="002D44F6" w:rsidRPr="002D44F6" w:rsidRDefault="002D44F6" w:rsidP="002D44F6">
      <w:pPr>
        <w:widowControl/>
        <w:adjustRightInd w:val="0"/>
        <w:jc w:val="both"/>
        <w:rPr>
          <w:rFonts w:eastAsia="Calibri"/>
          <w:sz w:val="24"/>
          <w:szCs w:val="24"/>
          <w:lang w:val="pt-BR"/>
        </w:rPr>
      </w:pPr>
    </w:p>
    <w:p w14:paraId="6427A3B7" w14:textId="77777777" w:rsidR="002D44F6" w:rsidRPr="002D44F6" w:rsidRDefault="002D44F6" w:rsidP="002D44F6">
      <w:pPr>
        <w:jc w:val="both"/>
        <w:rPr>
          <w:b/>
          <w:bCs/>
        </w:rPr>
      </w:pPr>
      <w:r w:rsidRPr="002D44F6">
        <w:rPr>
          <w:rFonts w:eastAsia="Calibri"/>
          <w:b/>
          <w:bCs/>
          <w:sz w:val="24"/>
          <w:szCs w:val="24"/>
          <w:lang w:val="pt-BR"/>
        </w:rPr>
        <w:t xml:space="preserve">7.2.4. </w:t>
      </w:r>
      <w:r w:rsidRPr="002D44F6">
        <w:rPr>
          <w:b/>
          <w:bCs/>
          <w:sz w:val="24"/>
          <w:szCs w:val="24"/>
        </w:rPr>
        <w:t>Resultados pretendidos</w:t>
      </w:r>
    </w:p>
    <w:p w14:paraId="5FC0949F" w14:textId="77777777" w:rsidR="002D44F6" w:rsidRPr="002D44F6" w:rsidRDefault="002D44F6" w:rsidP="002D44F6">
      <w:pPr>
        <w:jc w:val="both"/>
        <w:rPr>
          <w:b/>
          <w:bCs/>
        </w:rPr>
      </w:pPr>
    </w:p>
    <w:p w14:paraId="7A127C3D" w14:textId="77777777" w:rsidR="002D44F6" w:rsidRPr="002D44F6" w:rsidRDefault="002D44F6" w:rsidP="002D44F6">
      <w:pPr>
        <w:ind w:firstLine="708"/>
        <w:jc w:val="both"/>
        <w:rPr>
          <w:sz w:val="24"/>
          <w:szCs w:val="24"/>
        </w:rPr>
      </w:pPr>
      <w:r w:rsidRPr="002D44F6">
        <w:rPr>
          <w:sz w:val="24"/>
          <w:szCs w:val="24"/>
        </w:rPr>
        <w:t>Garantir a prestação dos serviços de agenciamento do transporte aéreo, para obtenção dos bilhetes nacionais, passagens, para o deslocamento dos agentes Políticos, com a finalidade do cumprimento de missões institucionais.</w:t>
      </w:r>
    </w:p>
    <w:p w14:paraId="32352041" w14:textId="77777777" w:rsidR="002D44F6" w:rsidRPr="002D44F6" w:rsidRDefault="002D44F6" w:rsidP="002D44F6">
      <w:pPr>
        <w:ind w:firstLine="708"/>
        <w:jc w:val="both"/>
        <w:rPr>
          <w:sz w:val="24"/>
          <w:szCs w:val="24"/>
        </w:rPr>
      </w:pPr>
      <w:r w:rsidRPr="002D44F6">
        <w:rPr>
          <w:sz w:val="24"/>
          <w:szCs w:val="24"/>
        </w:rPr>
        <w:t>Acompanhamento integrado dos serviços continuados, com a consequente simplificação das tarefas atinentes à fiscalização do contrato e ganhos de mão de obra.</w:t>
      </w:r>
    </w:p>
    <w:p w14:paraId="3B232D43" w14:textId="77777777" w:rsidR="002D44F6" w:rsidRPr="002D44F6" w:rsidRDefault="002D44F6" w:rsidP="002D44F6">
      <w:pPr>
        <w:ind w:firstLine="708"/>
        <w:jc w:val="both"/>
        <w:rPr>
          <w:sz w:val="12"/>
          <w:szCs w:val="12"/>
        </w:rPr>
      </w:pPr>
    </w:p>
    <w:p w14:paraId="4F8C4066" w14:textId="77777777" w:rsidR="002D44F6" w:rsidRPr="002D44F6" w:rsidRDefault="002D44F6" w:rsidP="002D44F6">
      <w:pPr>
        <w:ind w:firstLine="708"/>
        <w:jc w:val="both"/>
        <w:rPr>
          <w:sz w:val="24"/>
          <w:szCs w:val="24"/>
        </w:rPr>
      </w:pPr>
      <w:r w:rsidRPr="002D44F6">
        <w:rPr>
          <w:sz w:val="24"/>
          <w:szCs w:val="24"/>
        </w:rPr>
        <w:t xml:space="preserve">Assim sendo, entendemos que a proposta de contratação de serviços de agenciamento é a que melhor </w:t>
      </w:r>
      <w:r w:rsidRPr="002D44F6">
        <w:rPr>
          <w:sz w:val="24"/>
          <w:szCs w:val="24"/>
        </w:rPr>
        <w:lastRenderedPageBreak/>
        <w:t>atenderá ao interesse público.</w:t>
      </w:r>
    </w:p>
    <w:p w14:paraId="528F79D2" w14:textId="77777777" w:rsidR="002D44F6" w:rsidRPr="002D44F6" w:rsidRDefault="002D44F6" w:rsidP="002D44F6">
      <w:pPr>
        <w:jc w:val="both"/>
        <w:rPr>
          <w:b/>
          <w:bCs/>
          <w:sz w:val="24"/>
          <w:szCs w:val="24"/>
        </w:rPr>
      </w:pPr>
    </w:p>
    <w:p w14:paraId="6541554A" w14:textId="77777777" w:rsidR="002D44F6" w:rsidRPr="002D44F6" w:rsidRDefault="002D44F6" w:rsidP="002D44F6">
      <w:pPr>
        <w:widowControl/>
        <w:adjustRightInd w:val="0"/>
        <w:jc w:val="both"/>
        <w:rPr>
          <w:rFonts w:eastAsia="Calibri"/>
          <w:b/>
          <w:bCs/>
          <w:sz w:val="24"/>
          <w:szCs w:val="24"/>
          <w:lang w:val="pt-BR"/>
        </w:rPr>
      </w:pPr>
      <w:r w:rsidRPr="002D44F6">
        <w:rPr>
          <w:b/>
          <w:bCs/>
        </w:rPr>
        <w:t>8.</w:t>
      </w:r>
      <w:r w:rsidRPr="002D44F6">
        <w:rPr>
          <w:b/>
          <w:bCs/>
        </w:rPr>
        <w:tab/>
      </w:r>
      <w:r w:rsidRPr="002D44F6">
        <w:rPr>
          <w:rFonts w:eastAsia="Calibri"/>
          <w:b/>
          <w:bCs/>
          <w:sz w:val="24"/>
          <w:szCs w:val="24"/>
          <w:lang w:val="pt-BR"/>
        </w:rPr>
        <w:t>CRITÉRIO DE JULGAMENTO</w:t>
      </w:r>
    </w:p>
    <w:p w14:paraId="1671D638" w14:textId="77777777" w:rsidR="002D44F6" w:rsidRPr="002D44F6" w:rsidRDefault="002D44F6" w:rsidP="002D44F6">
      <w:pPr>
        <w:widowControl/>
        <w:adjustRightInd w:val="0"/>
        <w:jc w:val="both"/>
        <w:rPr>
          <w:rFonts w:eastAsia="Calibri"/>
          <w:sz w:val="24"/>
          <w:szCs w:val="24"/>
          <w:lang w:val="pt-BR"/>
        </w:rPr>
      </w:pPr>
    </w:p>
    <w:p w14:paraId="2833F01F"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 xml:space="preserve">8.1. O critério de julgamento adotado será o tipo “MENOR PREÇO GLOBAL”, sendo aplicado da seguinte forma: </w:t>
      </w:r>
    </w:p>
    <w:p w14:paraId="6B8F9D91" w14:textId="77777777" w:rsidR="002D44F6" w:rsidRPr="002D44F6" w:rsidRDefault="002D44F6" w:rsidP="002D44F6">
      <w:pPr>
        <w:widowControl/>
        <w:adjustRightInd w:val="0"/>
        <w:jc w:val="both"/>
        <w:rPr>
          <w:rFonts w:eastAsia="Calibri"/>
          <w:sz w:val="24"/>
          <w:szCs w:val="24"/>
          <w:lang w:val="pt-BR"/>
        </w:rPr>
      </w:pPr>
    </w:p>
    <w:p w14:paraId="7F9CA860"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8.1.1. O desconto a ser ofertado na proposta original será aplicado no valor global do item 01, bilhetes, resultando no valor total que somará ao valor total do item 02, serviços (RAV).</w:t>
      </w:r>
    </w:p>
    <w:p w14:paraId="37F46FE0" w14:textId="77777777" w:rsidR="002D44F6" w:rsidRPr="002D44F6" w:rsidRDefault="002D44F6" w:rsidP="002D44F6">
      <w:pPr>
        <w:widowControl/>
        <w:adjustRightInd w:val="0"/>
        <w:jc w:val="both"/>
        <w:rPr>
          <w:rFonts w:eastAsia="Calibri"/>
          <w:sz w:val="24"/>
          <w:szCs w:val="24"/>
          <w:lang w:val="pt-BR"/>
        </w:rPr>
      </w:pPr>
    </w:p>
    <w:p w14:paraId="3774A7BD" w14:textId="77777777" w:rsidR="002D44F6" w:rsidRPr="002D44F6" w:rsidRDefault="002D44F6" w:rsidP="002D44F6">
      <w:pPr>
        <w:widowControl/>
        <w:adjustRightInd w:val="0"/>
        <w:jc w:val="both"/>
        <w:rPr>
          <w:rFonts w:eastAsia="Calibri"/>
          <w:strike/>
          <w:sz w:val="24"/>
          <w:szCs w:val="24"/>
          <w:lang w:val="pt-BR"/>
        </w:rPr>
      </w:pPr>
      <w:r w:rsidRPr="002D44F6">
        <w:rPr>
          <w:rFonts w:eastAsia="Calibri"/>
          <w:sz w:val="24"/>
          <w:szCs w:val="24"/>
          <w:lang w:val="pt-BR"/>
        </w:rPr>
        <w:t>8.1.2. O preço global que será utilizado para formação dos lances, na etapa de lances, será formado pelo somatório do item 01, já com o desconto aplicado, com o item 02, valor total dos serviços (RAV).</w:t>
      </w:r>
    </w:p>
    <w:p w14:paraId="1153BC74" w14:textId="77777777" w:rsidR="002D44F6" w:rsidRPr="002D44F6" w:rsidRDefault="002D44F6" w:rsidP="002D44F6">
      <w:pPr>
        <w:widowControl/>
        <w:adjustRightInd w:val="0"/>
        <w:jc w:val="both"/>
        <w:rPr>
          <w:rFonts w:eastAsia="Calibri"/>
          <w:sz w:val="24"/>
          <w:szCs w:val="24"/>
          <w:lang w:val="pt-BR"/>
        </w:rPr>
      </w:pPr>
    </w:p>
    <w:p w14:paraId="547169DC" w14:textId="61F67395"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 xml:space="preserve">8.2. A licitante deverá lançar valor anual global até o limite do valor do conjunto </w:t>
      </w:r>
      <w:r w:rsidR="00106232" w:rsidRPr="00106232">
        <w:rPr>
          <w:rFonts w:eastAsia="Calibri"/>
          <w:kern w:val="2"/>
          <w:szCs w:val="28"/>
        </w:rPr>
        <w:t>R$ 107.143,92</w:t>
      </w:r>
      <w:r w:rsidR="00106232" w:rsidRPr="00106232">
        <w:rPr>
          <w:rFonts w:eastAsia="Calibri"/>
          <w:sz w:val="24"/>
        </w:rPr>
        <w:t xml:space="preserve"> (cento e sete mil cento e quarenta e três reais e noventa e dois centavos)</w:t>
      </w:r>
      <w:r w:rsidRPr="002D44F6">
        <w:rPr>
          <w:rFonts w:eastAsia="Calibri"/>
          <w:sz w:val="24"/>
          <w:szCs w:val="24"/>
          <w:lang w:val="pt-BR"/>
        </w:rPr>
        <w:t xml:space="preserve">. O menor valor global anual lançado definirá a licitante vencedora, bem como o desconto por bilhete, de acordo com a seguinte fórmula. </w:t>
      </w:r>
    </w:p>
    <w:p w14:paraId="1DF6EDD9" w14:textId="77777777" w:rsidR="002D44F6" w:rsidRPr="002D44F6" w:rsidRDefault="002D44F6" w:rsidP="002D44F6">
      <w:pPr>
        <w:widowControl/>
        <w:adjustRightInd w:val="0"/>
        <w:jc w:val="both"/>
        <w:rPr>
          <w:rFonts w:eastAsia="Calibri"/>
          <w:sz w:val="24"/>
          <w:szCs w:val="24"/>
          <w:lang w:val="pt-BR"/>
        </w:rPr>
      </w:pPr>
    </w:p>
    <w:p w14:paraId="250F57E7" w14:textId="77777777" w:rsidR="002D44F6" w:rsidRPr="002D44F6" w:rsidRDefault="002D44F6" w:rsidP="002D44F6">
      <w:pPr>
        <w:widowControl/>
        <w:adjustRightInd w:val="0"/>
        <w:ind w:left="708"/>
        <w:jc w:val="both"/>
        <w:rPr>
          <w:rFonts w:eastAsia="CIDFont+F7"/>
          <w:sz w:val="24"/>
          <w:szCs w:val="24"/>
          <w:lang w:val="pt-BR"/>
        </w:rPr>
      </w:pPr>
      <w:r w:rsidRPr="002D44F6">
        <w:rPr>
          <w:rFonts w:ascii="Cambria Math" w:eastAsia="CIDFont+F7" w:hAnsi="Cambria Math" w:cs="Cambria Math"/>
          <w:sz w:val="24"/>
          <w:szCs w:val="24"/>
          <w:lang w:val="pt-BR"/>
        </w:rPr>
        <w:t>𝑑</w:t>
      </w:r>
      <w:r w:rsidRPr="002D44F6">
        <w:rPr>
          <w:rFonts w:eastAsia="CIDFont+F7"/>
          <w:sz w:val="24"/>
          <w:szCs w:val="24"/>
          <w:lang w:val="pt-BR"/>
        </w:rPr>
        <w:t xml:space="preserve"> = (</w:t>
      </w:r>
      <w:r w:rsidRPr="002D44F6">
        <w:rPr>
          <w:rFonts w:ascii="Cambria Math" w:eastAsia="CIDFont+F7" w:hAnsi="Cambria Math" w:cs="Cambria Math"/>
          <w:sz w:val="24"/>
          <w:szCs w:val="24"/>
          <w:u w:val="single"/>
          <w:lang w:val="pt-BR"/>
        </w:rPr>
        <w:t>𝑣𝑐</w:t>
      </w:r>
      <w:r w:rsidRPr="002D44F6">
        <w:rPr>
          <w:rFonts w:eastAsia="CIDFont+F7"/>
          <w:sz w:val="24"/>
          <w:szCs w:val="24"/>
          <w:u w:val="single"/>
          <w:lang w:val="pt-BR"/>
        </w:rPr>
        <w:t xml:space="preserve"> − </w:t>
      </w:r>
      <w:r w:rsidRPr="002D44F6">
        <w:rPr>
          <w:rFonts w:ascii="Cambria Math" w:eastAsia="CIDFont+F7" w:hAnsi="Cambria Math" w:cs="Cambria Math"/>
          <w:sz w:val="24"/>
          <w:szCs w:val="24"/>
          <w:u w:val="single"/>
          <w:lang w:val="pt-BR"/>
        </w:rPr>
        <w:t>𝑣𝑝</w:t>
      </w:r>
      <w:r w:rsidRPr="002D44F6">
        <w:rPr>
          <w:rFonts w:eastAsia="CIDFont+F7"/>
          <w:sz w:val="24"/>
          <w:szCs w:val="24"/>
          <w:lang w:val="pt-BR"/>
        </w:rPr>
        <w:t xml:space="preserve">) </w:t>
      </w:r>
      <w:r w:rsidRPr="002D44F6">
        <w:rPr>
          <w:rFonts w:ascii="Cambria Math" w:eastAsia="CIDFont+F7" w:hAnsi="Cambria Math" w:cs="Cambria Math"/>
          <w:sz w:val="24"/>
          <w:szCs w:val="24"/>
          <w:lang w:val="pt-BR"/>
        </w:rPr>
        <w:t>𝑥</w:t>
      </w:r>
      <w:r w:rsidRPr="002D44F6">
        <w:rPr>
          <w:rFonts w:eastAsia="CIDFont+F7"/>
          <w:sz w:val="24"/>
          <w:szCs w:val="24"/>
          <w:lang w:val="pt-BR"/>
        </w:rPr>
        <w:t>100%</w:t>
      </w:r>
    </w:p>
    <w:p w14:paraId="58AC09FD" w14:textId="77777777" w:rsidR="002D44F6" w:rsidRPr="002D44F6" w:rsidRDefault="002D44F6" w:rsidP="002D44F6">
      <w:pPr>
        <w:widowControl/>
        <w:adjustRightInd w:val="0"/>
        <w:ind w:left="708"/>
        <w:jc w:val="both"/>
        <w:rPr>
          <w:rFonts w:eastAsia="CIDFont+F7"/>
          <w:sz w:val="24"/>
          <w:szCs w:val="24"/>
          <w:lang w:val="pt-BR"/>
        </w:rPr>
      </w:pPr>
      <w:r w:rsidRPr="002D44F6">
        <w:rPr>
          <w:rFonts w:eastAsia="CIDFont+F7"/>
          <w:sz w:val="24"/>
          <w:szCs w:val="24"/>
          <w:lang w:val="pt-BR"/>
        </w:rPr>
        <w:t xml:space="preserve">          (</w:t>
      </w:r>
      <w:r w:rsidRPr="002D44F6">
        <w:rPr>
          <w:rFonts w:ascii="Cambria Math" w:eastAsia="CIDFont+F7" w:hAnsi="Cambria Math" w:cs="Cambria Math"/>
          <w:sz w:val="24"/>
          <w:szCs w:val="24"/>
          <w:lang w:val="pt-BR"/>
        </w:rPr>
        <w:t>𝑣𝑐</w:t>
      </w:r>
      <w:r w:rsidRPr="002D44F6">
        <w:rPr>
          <w:rFonts w:eastAsia="CIDFont+F7"/>
          <w:sz w:val="24"/>
          <w:szCs w:val="24"/>
          <w:lang w:val="pt-BR"/>
        </w:rPr>
        <w:t xml:space="preserve">) </w:t>
      </w:r>
    </w:p>
    <w:p w14:paraId="5B081D47" w14:textId="77777777" w:rsidR="002D44F6" w:rsidRPr="002D44F6" w:rsidRDefault="002D44F6" w:rsidP="002D44F6">
      <w:pPr>
        <w:widowControl/>
        <w:adjustRightInd w:val="0"/>
        <w:jc w:val="both"/>
        <w:rPr>
          <w:rFonts w:eastAsia="Calibri"/>
          <w:sz w:val="24"/>
          <w:szCs w:val="24"/>
          <w:lang w:val="pt-BR"/>
        </w:rPr>
      </w:pPr>
    </w:p>
    <w:p w14:paraId="61581BFC"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Onde:</w:t>
      </w:r>
    </w:p>
    <w:p w14:paraId="0C3681AB"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d: desconto a ser aplicado a cada bilhete contratado.</w:t>
      </w:r>
    </w:p>
    <w:p w14:paraId="22193EE9"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vc: valor do conjunto.</w:t>
      </w:r>
    </w:p>
    <w:p w14:paraId="3D8F368E" w14:textId="77777777" w:rsidR="002D44F6" w:rsidRPr="002D44F6" w:rsidRDefault="002D44F6" w:rsidP="002D44F6">
      <w:pPr>
        <w:jc w:val="both"/>
        <w:rPr>
          <w:rFonts w:eastAsia="Calibri"/>
          <w:sz w:val="24"/>
          <w:szCs w:val="24"/>
          <w:lang w:val="pt-BR"/>
        </w:rPr>
      </w:pPr>
      <w:r w:rsidRPr="002D44F6">
        <w:rPr>
          <w:rFonts w:eastAsia="Calibri"/>
          <w:sz w:val="24"/>
          <w:szCs w:val="24"/>
          <w:lang w:val="pt-BR"/>
        </w:rPr>
        <w:t>vp: valor da proposta anual global dada pela licitante.</w:t>
      </w:r>
    </w:p>
    <w:p w14:paraId="3A2CAB1F" w14:textId="77777777" w:rsidR="002D44F6" w:rsidRPr="002D44F6" w:rsidRDefault="002D44F6" w:rsidP="002D44F6">
      <w:pPr>
        <w:jc w:val="both"/>
        <w:rPr>
          <w:b/>
          <w:bCs/>
          <w:color w:val="FF0000"/>
        </w:rPr>
      </w:pPr>
    </w:p>
    <w:p w14:paraId="5EAD8D51" w14:textId="77777777" w:rsidR="002D44F6" w:rsidRPr="002D44F6" w:rsidRDefault="002D44F6" w:rsidP="002D44F6">
      <w:pPr>
        <w:jc w:val="both"/>
      </w:pPr>
    </w:p>
    <w:p w14:paraId="43133A16"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 xml:space="preserve">9.  </w:t>
      </w:r>
      <w:r w:rsidRPr="002D44F6">
        <w:rPr>
          <w:rFonts w:eastAsia="Calibri"/>
          <w:b/>
          <w:bCs/>
          <w:sz w:val="24"/>
          <w:szCs w:val="24"/>
          <w:lang w:val="pt-BR"/>
        </w:rPr>
        <w:tab/>
        <w:t>GESTÃO E FISCALIZAÇÃO DA EXECUÇÃO DO OBJETO</w:t>
      </w:r>
    </w:p>
    <w:p w14:paraId="53A839C7" w14:textId="77777777" w:rsidR="002D44F6" w:rsidRPr="002D44F6" w:rsidRDefault="002D44F6" w:rsidP="002D44F6">
      <w:pPr>
        <w:widowControl/>
        <w:adjustRightInd w:val="0"/>
        <w:jc w:val="both"/>
        <w:rPr>
          <w:rFonts w:eastAsia="Calibri"/>
          <w:sz w:val="24"/>
          <w:szCs w:val="24"/>
          <w:lang w:val="pt-BR"/>
        </w:rPr>
      </w:pPr>
    </w:p>
    <w:p w14:paraId="77BD74AF"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9.1. O gerenciamento e a fiscalização do contrato caberão, respectivamente, aos servidores nomeados pela Câmara Municipal de Vassouras, contratante, que determinará(ão) o que for necessário para regularização de faltas ou defeitos, nos termos do art. 117 da Lei Federal nº 14.133/2021 e Decreto Municipal nº 5.529/23, na(s) sua(s) falta(s) ou impedimento(s), ao(s) seu(s) substituto(s).</w:t>
      </w:r>
    </w:p>
    <w:p w14:paraId="3A326545" w14:textId="77777777" w:rsidR="002D44F6" w:rsidRPr="002D44F6" w:rsidRDefault="002D44F6" w:rsidP="002D44F6">
      <w:pPr>
        <w:widowControl/>
        <w:adjustRightInd w:val="0"/>
        <w:jc w:val="both"/>
        <w:rPr>
          <w:rFonts w:eastAsia="Calibri"/>
          <w:sz w:val="12"/>
          <w:szCs w:val="12"/>
          <w:lang w:val="pt-BR"/>
        </w:rPr>
      </w:pPr>
    </w:p>
    <w:p w14:paraId="3A63E01C"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9.2. Ficam reservados ao Gestor do contrato, o direito e a autoridade para resolver todo e qualquer caso singular, omisso ou duvidoso não previsto no processo administrativo e tudo o mais que se relacione com o objeto contratado, desde que não acarrete ônus para a CMV ou modificação da contratação.</w:t>
      </w:r>
    </w:p>
    <w:p w14:paraId="2499560F" w14:textId="77777777" w:rsidR="002D44F6" w:rsidRPr="002D44F6" w:rsidRDefault="002D44F6" w:rsidP="002D44F6">
      <w:pPr>
        <w:widowControl/>
        <w:adjustRightInd w:val="0"/>
        <w:jc w:val="both"/>
        <w:rPr>
          <w:rFonts w:eastAsia="Calibri"/>
          <w:sz w:val="12"/>
          <w:szCs w:val="12"/>
          <w:lang w:val="pt-BR"/>
        </w:rPr>
      </w:pPr>
    </w:p>
    <w:p w14:paraId="298746A8"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9.3. As decisões que ultrapassarem a competência do gestor do contrato deverão ser solicitadas formalmente à autoridade administrativa imediatamente superior, em tempo hábil para a adoção de medidas.</w:t>
      </w:r>
    </w:p>
    <w:p w14:paraId="45AE6044" w14:textId="77777777" w:rsidR="002D44F6" w:rsidRPr="002D44F6" w:rsidRDefault="002D44F6" w:rsidP="002D44F6">
      <w:pPr>
        <w:widowControl/>
        <w:adjustRightInd w:val="0"/>
        <w:jc w:val="both"/>
        <w:rPr>
          <w:rFonts w:eastAsia="Calibri"/>
          <w:sz w:val="12"/>
          <w:szCs w:val="12"/>
          <w:lang w:val="pt-BR"/>
        </w:rPr>
      </w:pPr>
    </w:p>
    <w:p w14:paraId="4DAFE43F"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9.4. A Contratada deverá aceitar, antecipadamente, todos os métodos de inspeção, verificação e controle a serem adotados pela Gestão e Fiscalização, obrigando-se a fornecer todos os dados, elementos, explicações, esclarecimentos, soluções e comunicações necessárias ao desenvolvimento de suas atividades.</w:t>
      </w:r>
    </w:p>
    <w:p w14:paraId="6FD43307" w14:textId="77777777" w:rsidR="002D44F6" w:rsidRPr="002D44F6" w:rsidRDefault="002D44F6" w:rsidP="002D44F6">
      <w:pPr>
        <w:widowControl/>
        <w:adjustRightInd w:val="0"/>
        <w:jc w:val="both"/>
        <w:rPr>
          <w:rFonts w:eastAsia="Calibri"/>
          <w:sz w:val="12"/>
          <w:szCs w:val="12"/>
          <w:lang w:val="pt-BR"/>
        </w:rPr>
      </w:pPr>
    </w:p>
    <w:p w14:paraId="3AB69432"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9.5. A existência e a atuação da gestão e da fiscalização em nada restringem a responsabilidade única, integral e exclusiva da Contratada, no que concerne ao objeto da contratação, às implicações próximas e remotas perante a Contratante ou perante terceiros, do mesmo modo que a ocorrência de irregularidades decorrentes da sua execução contratual não implicará corresponsabilidade da Contratante ou de seus prepostos, devendo, ainda, a Contratada, sem prejuízo das penalidades previstas, proceder ao ressarcimento imediato a Contratante dos prejuízos apurados e imputados a falhas em suas atividades.</w:t>
      </w:r>
    </w:p>
    <w:p w14:paraId="0960175C" w14:textId="77777777" w:rsidR="002D44F6" w:rsidRPr="002D44F6" w:rsidRDefault="002D44F6" w:rsidP="002D44F6">
      <w:pPr>
        <w:jc w:val="both"/>
        <w:rPr>
          <w:rFonts w:ascii="CIDFont+F1" w:eastAsia="Calibri" w:hAnsi="CIDFont+F1" w:cs="CIDFont+F1"/>
          <w:sz w:val="24"/>
          <w:szCs w:val="24"/>
          <w:lang w:val="pt-BR"/>
        </w:rPr>
      </w:pPr>
    </w:p>
    <w:p w14:paraId="466CEC0E" w14:textId="77777777" w:rsidR="002D44F6" w:rsidRPr="002D44F6" w:rsidRDefault="002D44F6" w:rsidP="002D44F6">
      <w:pPr>
        <w:widowControl/>
        <w:adjustRightInd w:val="0"/>
        <w:jc w:val="both"/>
        <w:rPr>
          <w:rFonts w:eastAsia="Calibri"/>
          <w:b/>
          <w:bCs/>
          <w:sz w:val="24"/>
          <w:szCs w:val="24"/>
          <w:lang w:val="pt-BR"/>
        </w:rPr>
      </w:pPr>
      <w:r w:rsidRPr="002D44F6">
        <w:rPr>
          <w:b/>
          <w:bCs/>
          <w:sz w:val="24"/>
          <w:szCs w:val="24"/>
        </w:rPr>
        <w:lastRenderedPageBreak/>
        <w:t xml:space="preserve">10. </w:t>
      </w:r>
      <w:r w:rsidRPr="002D44F6">
        <w:rPr>
          <w:b/>
          <w:bCs/>
          <w:sz w:val="24"/>
          <w:szCs w:val="24"/>
        </w:rPr>
        <w:tab/>
      </w:r>
      <w:r w:rsidRPr="002D44F6">
        <w:rPr>
          <w:rFonts w:eastAsia="Calibri"/>
          <w:b/>
          <w:bCs/>
          <w:sz w:val="24"/>
          <w:szCs w:val="24"/>
          <w:lang w:val="pt-BR"/>
        </w:rPr>
        <w:t>CRITÉRIOS DE ACEITAÇÃO DO OBJETO</w:t>
      </w:r>
    </w:p>
    <w:p w14:paraId="5BA8A170" w14:textId="77777777" w:rsidR="002D44F6" w:rsidRPr="002D44F6" w:rsidRDefault="002D44F6" w:rsidP="002D44F6">
      <w:pPr>
        <w:widowControl/>
        <w:adjustRightInd w:val="0"/>
        <w:jc w:val="both"/>
        <w:rPr>
          <w:rFonts w:eastAsia="Calibri"/>
          <w:sz w:val="24"/>
          <w:szCs w:val="24"/>
          <w:lang w:val="pt-BR"/>
        </w:rPr>
      </w:pPr>
    </w:p>
    <w:p w14:paraId="6F46230C"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10.1. Executados os serviços (em cada mês), na forma estipulada neste termo de referência, os mesmos serão recebidos definitivamente, no prazo de 15 (quinze) dias corridos, após executada a conferência e verificação do teor do respectivo documento fiscal com os relatórios emitidos pela contratada, com a necessária atestação da fatura mensal.</w:t>
      </w:r>
    </w:p>
    <w:p w14:paraId="70BB69A2" w14:textId="77777777" w:rsidR="002D44F6" w:rsidRPr="002D44F6" w:rsidRDefault="002D44F6" w:rsidP="002D44F6">
      <w:pPr>
        <w:widowControl/>
        <w:adjustRightInd w:val="0"/>
        <w:jc w:val="both"/>
        <w:rPr>
          <w:rFonts w:eastAsia="Calibri"/>
          <w:sz w:val="24"/>
          <w:szCs w:val="24"/>
          <w:lang w:val="pt-BR"/>
        </w:rPr>
      </w:pPr>
    </w:p>
    <w:p w14:paraId="60D069CE" w14:textId="77777777" w:rsidR="002D44F6" w:rsidRPr="002D44F6" w:rsidRDefault="002D44F6" w:rsidP="002D44F6">
      <w:pPr>
        <w:widowControl/>
        <w:adjustRightInd w:val="0"/>
        <w:jc w:val="both"/>
        <w:rPr>
          <w:sz w:val="24"/>
          <w:szCs w:val="24"/>
        </w:rPr>
      </w:pPr>
      <w:r w:rsidRPr="002D44F6">
        <w:rPr>
          <w:rFonts w:eastAsia="Calibri"/>
          <w:sz w:val="24"/>
          <w:szCs w:val="24"/>
          <w:lang w:val="pt-BR"/>
        </w:rPr>
        <w:t>10.2. O aceite/aprovação do objeto pela CMV não exclui a responsabilidade civil da empresa contratada por vício de quantidade e/ou qualidade ou disparidades com as especificações estabelecidas neste Termo de Referência.</w:t>
      </w:r>
      <w:r w:rsidRPr="002D44F6">
        <w:rPr>
          <w:sz w:val="24"/>
          <w:szCs w:val="24"/>
        </w:rPr>
        <w:tab/>
      </w:r>
    </w:p>
    <w:p w14:paraId="3677EAB7" w14:textId="77777777" w:rsidR="002D44F6" w:rsidRPr="002D44F6" w:rsidRDefault="002D44F6" w:rsidP="002D44F6">
      <w:pPr>
        <w:jc w:val="both"/>
        <w:rPr>
          <w:color w:val="FF0000"/>
        </w:rPr>
      </w:pPr>
    </w:p>
    <w:p w14:paraId="31743105" w14:textId="77777777" w:rsidR="002D44F6" w:rsidRPr="002D44F6" w:rsidRDefault="002D44F6" w:rsidP="002D44F6">
      <w:pPr>
        <w:jc w:val="both"/>
        <w:rPr>
          <w:color w:val="FF0000"/>
        </w:rPr>
      </w:pPr>
    </w:p>
    <w:p w14:paraId="51894BAE" w14:textId="77777777" w:rsidR="002D44F6" w:rsidRPr="002D44F6" w:rsidRDefault="002D44F6" w:rsidP="002D44F6">
      <w:pPr>
        <w:jc w:val="both"/>
        <w:rPr>
          <w:b/>
          <w:bCs/>
        </w:rPr>
      </w:pPr>
      <w:r w:rsidRPr="002D44F6">
        <w:rPr>
          <w:b/>
          <w:bCs/>
        </w:rPr>
        <w:t>11.</w:t>
      </w:r>
      <w:r w:rsidRPr="002D44F6">
        <w:tab/>
      </w:r>
      <w:r w:rsidRPr="002D44F6">
        <w:rPr>
          <w:b/>
          <w:bCs/>
        </w:rPr>
        <w:t>JUSTIFICATIVA PARA O PARCELAMENTO OU NÃO DA SOLUÇÃO</w:t>
      </w:r>
    </w:p>
    <w:p w14:paraId="1B293B43" w14:textId="77777777" w:rsidR="002D44F6" w:rsidRPr="002D44F6" w:rsidRDefault="002D44F6" w:rsidP="002D44F6">
      <w:pPr>
        <w:jc w:val="both"/>
        <w:rPr>
          <w:b/>
          <w:bCs/>
        </w:rPr>
      </w:pPr>
    </w:p>
    <w:p w14:paraId="17D34625" w14:textId="77777777" w:rsidR="002D44F6" w:rsidRPr="002D44F6" w:rsidRDefault="002D44F6" w:rsidP="002D44F6">
      <w:pPr>
        <w:jc w:val="both"/>
        <w:rPr>
          <w:rFonts w:eastAsia="Calibri"/>
          <w:sz w:val="24"/>
          <w:szCs w:val="24"/>
          <w:lang w:val="pt-BR"/>
        </w:rPr>
      </w:pPr>
      <w:r w:rsidRPr="002D44F6">
        <w:rPr>
          <w:sz w:val="24"/>
          <w:szCs w:val="24"/>
        </w:rPr>
        <w:t xml:space="preserve">11.1. Ao objeto da presente contratação que é o </w:t>
      </w:r>
      <w:r w:rsidRPr="002D44F6">
        <w:rPr>
          <w:rFonts w:eastAsia="Calibri"/>
          <w:sz w:val="24"/>
          <w:szCs w:val="24"/>
          <w:lang w:val="pt-BR"/>
        </w:rPr>
        <w:t>agenciamento de transporte aéreo doméstico compreendendo assessoria, cotação, reserva e emissão, com possibilidades de alterações e cancelamentos de passagens, objetivando atender os Agentes Políticos da CMV, não se aplica o parcelamento, uma vez não ser divisível.</w:t>
      </w:r>
    </w:p>
    <w:p w14:paraId="1F36B3E3" w14:textId="77777777" w:rsidR="002D44F6" w:rsidRPr="002D44F6" w:rsidRDefault="002D44F6" w:rsidP="002D44F6">
      <w:pPr>
        <w:ind w:firstLine="708"/>
        <w:jc w:val="both"/>
        <w:rPr>
          <w:sz w:val="24"/>
          <w:szCs w:val="24"/>
        </w:rPr>
      </w:pPr>
    </w:p>
    <w:p w14:paraId="109FD905" w14:textId="77777777" w:rsidR="002D44F6" w:rsidRPr="002D44F6" w:rsidRDefault="002D44F6" w:rsidP="002D44F6">
      <w:pPr>
        <w:jc w:val="both"/>
      </w:pPr>
    </w:p>
    <w:p w14:paraId="5F554837" w14:textId="77777777" w:rsidR="002D44F6" w:rsidRPr="002D44F6" w:rsidRDefault="002D44F6" w:rsidP="002D44F6">
      <w:pPr>
        <w:jc w:val="both"/>
        <w:rPr>
          <w:b/>
          <w:bCs/>
        </w:rPr>
      </w:pPr>
      <w:r w:rsidRPr="002D44F6">
        <w:rPr>
          <w:b/>
          <w:bCs/>
        </w:rPr>
        <w:t>12.</w:t>
      </w:r>
      <w:r w:rsidRPr="002D44F6">
        <w:tab/>
      </w:r>
      <w:r w:rsidRPr="002D44F6">
        <w:rPr>
          <w:b/>
          <w:bCs/>
        </w:rPr>
        <w:t>DA FORMA E CRITÉRIOS DE SELEÇÃO DO FORNECEDOR</w:t>
      </w:r>
    </w:p>
    <w:p w14:paraId="65C0570C" w14:textId="77777777" w:rsidR="002D44F6" w:rsidRPr="002D44F6" w:rsidRDefault="002D44F6" w:rsidP="002D44F6">
      <w:pPr>
        <w:jc w:val="both"/>
        <w:rPr>
          <w:b/>
          <w:bCs/>
        </w:rPr>
      </w:pPr>
    </w:p>
    <w:p w14:paraId="1ED844DF" w14:textId="77777777" w:rsidR="002D44F6" w:rsidRPr="002D44F6" w:rsidRDefault="002D44F6" w:rsidP="002D44F6">
      <w:pPr>
        <w:jc w:val="both"/>
        <w:rPr>
          <w:sz w:val="24"/>
          <w:szCs w:val="24"/>
        </w:rPr>
      </w:pPr>
      <w:r w:rsidRPr="002D44F6">
        <w:rPr>
          <w:sz w:val="24"/>
          <w:szCs w:val="24"/>
        </w:rPr>
        <w:t>12.1. Será selecionado o fornecedor detentor da melhor proposta, desde que apresentado todos os documentos de Habilitação. O fornecedor será selecionado por meio da realização de procedimento de LICITAÇÃO, na modalidade PREGÃO, sob a forma ELETRÔNICA, o modo de disputa adotado será o ABERTO.</w:t>
      </w:r>
    </w:p>
    <w:p w14:paraId="1DC6477E" w14:textId="77777777" w:rsidR="002D44F6" w:rsidRPr="002D44F6" w:rsidRDefault="002D44F6" w:rsidP="002D44F6">
      <w:pPr>
        <w:jc w:val="both"/>
      </w:pPr>
    </w:p>
    <w:p w14:paraId="5AB17381" w14:textId="77777777" w:rsidR="002D44F6" w:rsidRPr="002D44F6" w:rsidRDefault="002D44F6" w:rsidP="002D44F6">
      <w:pPr>
        <w:jc w:val="both"/>
        <w:rPr>
          <w:b/>
          <w:bCs/>
        </w:rPr>
      </w:pPr>
      <w:r w:rsidRPr="002D44F6">
        <w:rPr>
          <w:b/>
          <w:bCs/>
        </w:rPr>
        <w:t>13</w:t>
      </w:r>
      <w:r w:rsidRPr="002D44F6">
        <w:t>.</w:t>
      </w:r>
      <w:r w:rsidRPr="002D44F6">
        <w:tab/>
      </w:r>
      <w:r w:rsidRPr="002D44F6">
        <w:rPr>
          <w:b/>
          <w:bCs/>
        </w:rPr>
        <w:t xml:space="preserve">DOTAÇÃO ORÇAMENTÁRIA </w:t>
      </w:r>
    </w:p>
    <w:p w14:paraId="64A907AF" w14:textId="77777777" w:rsidR="002D44F6" w:rsidRPr="002D44F6" w:rsidRDefault="002D44F6" w:rsidP="002D44F6">
      <w:pPr>
        <w:jc w:val="both"/>
      </w:pPr>
    </w:p>
    <w:p w14:paraId="4398AD06" w14:textId="77777777" w:rsidR="002D44F6" w:rsidRPr="002D44F6" w:rsidRDefault="002D44F6" w:rsidP="002D44F6">
      <w:pPr>
        <w:widowControl/>
        <w:autoSpaceDE/>
        <w:autoSpaceDN/>
        <w:spacing w:line="360" w:lineRule="auto"/>
        <w:jc w:val="both"/>
        <w:rPr>
          <w:sz w:val="24"/>
          <w:szCs w:val="24"/>
          <w:lang w:val="pt-BR" w:eastAsia="pt-BR"/>
        </w:rPr>
      </w:pPr>
      <w:r w:rsidRPr="002D44F6">
        <w:rPr>
          <w:sz w:val="24"/>
          <w:szCs w:val="24"/>
          <w:lang w:val="pt-BR" w:eastAsia="pt-BR"/>
        </w:rPr>
        <w:t xml:space="preserve">13.1. As despesas decorrentes da contratação correrão por conta da seguinte dotação orçamentária: </w:t>
      </w:r>
    </w:p>
    <w:p w14:paraId="5332A0F6" w14:textId="77777777" w:rsidR="002D44F6" w:rsidRPr="002D44F6" w:rsidRDefault="002D44F6" w:rsidP="002D44F6">
      <w:pPr>
        <w:widowControl/>
        <w:autoSpaceDE/>
        <w:autoSpaceDN/>
        <w:spacing w:line="360" w:lineRule="auto"/>
        <w:jc w:val="both"/>
        <w:rPr>
          <w:sz w:val="24"/>
          <w:szCs w:val="24"/>
          <w:lang w:val="pt-BR" w:eastAsia="pt-BR"/>
        </w:rPr>
      </w:pPr>
      <w:r w:rsidRPr="002D44F6">
        <w:rPr>
          <w:sz w:val="24"/>
          <w:szCs w:val="24"/>
          <w:lang w:val="pt-BR" w:eastAsia="pt-BR"/>
        </w:rPr>
        <w:t xml:space="preserve">Outros Serviços de Terceiros Pessoa Jurídica – 3.3.90.39.00.00 – Exercício de </w:t>
      </w:r>
      <w:r w:rsidRPr="002D44F6">
        <w:rPr>
          <w:color w:val="FF0000"/>
          <w:sz w:val="24"/>
          <w:szCs w:val="24"/>
          <w:lang w:val="pt-BR" w:eastAsia="pt-BR"/>
        </w:rPr>
        <w:t>2024</w:t>
      </w:r>
      <w:r w:rsidRPr="002D44F6">
        <w:rPr>
          <w:sz w:val="24"/>
          <w:szCs w:val="24"/>
          <w:lang w:val="pt-BR" w:eastAsia="pt-BR"/>
        </w:rPr>
        <w:t>.</w:t>
      </w:r>
    </w:p>
    <w:p w14:paraId="5855D8C7" w14:textId="77777777" w:rsidR="002D44F6" w:rsidRPr="002D44F6" w:rsidRDefault="002D44F6" w:rsidP="002D44F6">
      <w:pPr>
        <w:widowControl/>
        <w:autoSpaceDE/>
        <w:autoSpaceDN/>
        <w:spacing w:before="120" w:afterLines="120" w:after="288" w:line="312" w:lineRule="auto"/>
        <w:jc w:val="both"/>
        <w:rPr>
          <w:sz w:val="24"/>
          <w:szCs w:val="24"/>
          <w:lang w:val="pt-BR" w:eastAsia="pt-BR"/>
        </w:rPr>
      </w:pPr>
      <w:r w:rsidRPr="002D44F6">
        <w:rPr>
          <w:sz w:val="24"/>
          <w:szCs w:val="24"/>
          <w:lang w:val="pt-BR" w:eastAsia="pt-BR"/>
        </w:rPr>
        <w:t xml:space="preserve">13.2. </w:t>
      </w:r>
      <w:r w:rsidRPr="002D44F6">
        <w:rPr>
          <w:b/>
          <w:bCs/>
          <w:iCs/>
          <w:sz w:val="24"/>
          <w:szCs w:val="24"/>
          <w:lang w:val="pt-BR" w:eastAsia="pt-BR"/>
        </w:rPr>
        <w:t>A dotação relativa aos exercícios financeiros subsequentes será indicada após aprovação da Lei Orçamentária respectiva e liberação dos créditos correspondentes, mediante apostilamento</w:t>
      </w:r>
      <w:r w:rsidRPr="002D44F6">
        <w:rPr>
          <w:iCs/>
          <w:sz w:val="24"/>
          <w:szCs w:val="24"/>
          <w:lang w:val="pt-BR" w:eastAsia="pt-BR"/>
        </w:rPr>
        <w:t>.</w:t>
      </w:r>
    </w:p>
    <w:p w14:paraId="706A3B35" w14:textId="77777777" w:rsidR="002D44F6" w:rsidRPr="002D44F6" w:rsidRDefault="002D44F6" w:rsidP="002D44F6">
      <w:pPr>
        <w:jc w:val="both"/>
        <w:rPr>
          <w:b/>
          <w:bCs/>
        </w:rPr>
      </w:pPr>
      <w:r w:rsidRPr="002D44F6">
        <w:rPr>
          <w:b/>
          <w:bCs/>
        </w:rPr>
        <w:t>14.</w:t>
      </w:r>
      <w:r w:rsidRPr="002D44F6">
        <w:tab/>
      </w:r>
      <w:r w:rsidRPr="002D44F6">
        <w:rPr>
          <w:b/>
          <w:bCs/>
        </w:rPr>
        <w:t>DO REAJUSTE DE PREÇOS</w:t>
      </w:r>
    </w:p>
    <w:p w14:paraId="366E5631" w14:textId="77777777" w:rsidR="002D44F6" w:rsidRPr="002D44F6" w:rsidRDefault="002D44F6" w:rsidP="002D44F6">
      <w:pPr>
        <w:jc w:val="both"/>
        <w:rPr>
          <w:b/>
          <w:bCs/>
          <w:strike/>
          <w:color w:val="FF0000"/>
        </w:rPr>
      </w:pPr>
    </w:p>
    <w:p w14:paraId="41ED6C0B" w14:textId="77777777" w:rsidR="002D44F6" w:rsidRPr="002D44F6" w:rsidRDefault="002D44F6" w:rsidP="002D44F6">
      <w:pPr>
        <w:jc w:val="both"/>
        <w:rPr>
          <w:sz w:val="24"/>
          <w:szCs w:val="24"/>
        </w:rPr>
      </w:pPr>
      <w:r w:rsidRPr="002D44F6">
        <w:t xml:space="preserve">14.1. </w:t>
      </w:r>
      <w:r w:rsidRPr="002D44F6">
        <w:rPr>
          <w:sz w:val="24"/>
          <w:szCs w:val="24"/>
        </w:rPr>
        <w:t xml:space="preserve">Consta do edital e na minuta de contrato as previsões para reajustamento dos preços a serem contratados. </w:t>
      </w:r>
    </w:p>
    <w:p w14:paraId="4C56BE75" w14:textId="77777777" w:rsidR="002D44F6" w:rsidRPr="002D44F6" w:rsidRDefault="002D44F6" w:rsidP="002D44F6">
      <w:pPr>
        <w:jc w:val="both"/>
        <w:rPr>
          <w:sz w:val="24"/>
          <w:szCs w:val="24"/>
        </w:rPr>
      </w:pPr>
    </w:p>
    <w:p w14:paraId="36D56DE3" w14:textId="77777777" w:rsidR="002D44F6" w:rsidRPr="002D44F6" w:rsidRDefault="002D44F6" w:rsidP="002D44F6">
      <w:pPr>
        <w:widowControl/>
        <w:adjustRightInd w:val="0"/>
        <w:jc w:val="both"/>
        <w:rPr>
          <w:rFonts w:eastAsia="Calibri"/>
          <w:sz w:val="24"/>
          <w:szCs w:val="24"/>
          <w:lang w:val="pt-BR"/>
        </w:rPr>
      </w:pPr>
      <w:r w:rsidRPr="002D44F6">
        <w:rPr>
          <w:b/>
          <w:bCs/>
          <w:sz w:val="24"/>
          <w:szCs w:val="24"/>
        </w:rPr>
        <w:t>15.</w:t>
      </w:r>
      <w:r w:rsidRPr="002D44F6">
        <w:rPr>
          <w:sz w:val="24"/>
          <w:szCs w:val="24"/>
        </w:rPr>
        <w:tab/>
      </w:r>
      <w:r w:rsidRPr="002D44F6">
        <w:rPr>
          <w:rFonts w:eastAsia="Calibri"/>
          <w:b/>
          <w:bCs/>
          <w:sz w:val="24"/>
          <w:szCs w:val="24"/>
          <w:lang w:val="pt-BR"/>
        </w:rPr>
        <w:t>QUALIFICAÇÃO TÉCNICA EXIGIDA</w:t>
      </w:r>
    </w:p>
    <w:p w14:paraId="34E58012" w14:textId="77777777" w:rsidR="002D44F6" w:rsidRPr="002D44F6" w:rsidRDefault="002D44F6" w:rsidP="002D44F6">
      <w:pPr>
        <w:widowControl/>
        <w:adjustRightInd w:val="0"/>
        <w:jc w:val="both"/>
        <w:rPr>
          <w:rFonts w:eastAsia="Calibri"/>
          <w:sz w:val="24"/>
          <w:szCs w:val="24"/>
          <w:lang w:val="pt-BR"/>
        </w:rPr>
      </w:pPr>
    </w:p>
    <w:p w14:paraId="636F0DE0"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15.1. Comprovação de capacidade técnica, por meio da apresentação de, no mínimo, 1 (um) atestado fornecido por pessoa jurídica de direito público ou privado, que comprove ter a licitante cumprido, de forma satisfatória, a execução de objeto compatível ou com complexidade superior ao especificado neste Termo de Referência, com clara menção da execução bem-sucedida, relativamente ao cumprimento de prazos, especificações e qualidade do mesmo.</w:t>
      </w:r>
    </w:p>
    <w:p w14:paraId="36743453" w14:textId="77777777" w:rsidR="002D44F6" w:rsidRPr="002D44F6" w:rsidRDefault="002D44F6" w:rsidP="002D44F6">
      <w:pPr>
        <w:widowControl/>
        <w:adjustRightInd w:val="0"/>
        <w:jc w:val="both"/>
        <w:rPr>
          <w:rFonts w:eastAsia="Calibri"/>
          <w:sz w:val="12"/>
          <w:szCs w:val="12"/>
          <w:lang w:val="pt-BR"/>
        </w:rPr>
      </w:pPr>
    </w:p>
    <w:p w14:paraId="230827D9"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15.2. Não será admitida a apresentação de atestado de capacidade técnica emitido por empresa ou empresas do mesmo grupo econômico em favor da licitante participante, no caso desta também pertencer ao grupo econômico.</w:t>
      </w:r>
    </w:p>
    <w:p w14:paraId="0AED858E"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lastRenderedPageBreak/>
        <w:t>15.3. Os atestados ou certidões recebidas estão sujeitos à verificação do Pregoeiro e da sua Equipe de Apoio quanto à veracidade dos respectivos conteúdos, inclusive para os efeitos previstos nos artigos 169, § 3º, inciso</w:t>
      </w:r>
    </w:p>
    <w:p w14:paraId="55294445"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II, da Lei Federal nº 14.133/2021, e 337–F do Código Penal.</w:t>
      </w:r>
    </w:p>
    <w:p w14:paraId="2B2CE0F0" w14:textId="77777777" w:rsidR="002D44F6" w:rsidRPr="002D44F6" w:rsidRDefault="002D44F6" w:rsidP="002D44F6">
      <w:pPr>
        <w:widowControl/>
        <w:adjustRightInd w:val="0"/>
        <w:jc w:val="both"/>
        <w:rPr>
          <w:rFonts w:eastAsia="Calibri"/>
          <w:sz w:val="12"/>
          <w:szCs w:val="12"/>
          <w:lang w:val="pt-BR"/>
        </w:rPr>
      </w:pPr>
    </w:p>
    <w:p w14:paraId="73BE10CE"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15.4. Com relação ao prazo, a licitante deverá demonstrar que executou serviços similares ao objeto da licitação, em períodos sucessivos (ou intercalados), por um prazo mínimo de 1 (um) ano, na forma do § 5º do artigo 67 da Lei Federal 14.133/21;</w:t>
      </w:r>
    </w:p>
    <w:p w14:paraId="5D97A2D3" w14:textId="77777777" w:rsidR="002D44F6" w:rsidRPr="002D44F6" w:rsidRDefault="002D44F6" w:rsidP="002D44F6">
      <w:pPr>
        <w:jc w:val="both"/>
        <w:rPr>
          <w:rFonts w:eastAsia="Calibri"/>
          <w:sz w:val="24"/>
          <w:szCs w:val="24"/>
          <w:lang w:val="pt-BR"/>
        </w:rPr>
      </w:pPr>
    </w:p>
    <w:p w14:paraId="1D4E5963"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16. QUALIFICAÇÃO ECONÔMICO-FINANCEIRA</w:t>
      </w:r>
    </w:p>
    <w:p w14:paraId="61C7F18C" w14:textId="77777777" w:rsidR="002D44F6" w:rsidRPr="002D44F6" w:rsidRDefault="002D44F6" w:rsidP="002D44F6">
      <w:pPr>
        <w:widowControl/>
        <w:adjustRightInd w:val="0"/>
        <w:jc w:val="both"/>
        <w:rPr>
          <w:rFonts w:eastAsia="Calibri"/>
          <w:sz w:val="24"/>
          <w:szCs w:val="24"/>
          <w:lang w:val="pt-BR"/>
        </w:rPr>
      </w:pPr>
    </w:p>
    <w:p w14:paraId="4E8A65BE" w14:textId="77777777" w:rsidR="002D44F6" w:rsidRPr="002D44F6" w:rsidRDefault="002D44F6" w:rsidP="002D44F6">
      <w:pPr>
        <w:spacing w:line="266" w:lineRule="auto"/>
        <w:ind w:right="-24"/>
        <w:jc w:val="both"/>
        <w:rPr>
          <w:rFonts w:eastAsia="Arial MT"/>
          <w:lang w:val="pt-BR"/>
        </w:rPr>
      </w:pPr>
      <w:r w:rsidRPr="002D44F6">
        <w:rPr>
          <w:rFonts w:eastAsia="Arial MT"/>
          <w:bCs/>
          <w:lang w:val="pt-BR"/>
        </w:rPr>
        <w:t>16.1</w:t>
      </w:r>
      <w:r w:rsidRPr="002D44F6">
        <w:rPr>
          <w:rFonts w:eastAsia="Arial MT"/>
          <w:b/>
          <w:lang w:val="pt-BR"/>
        </w:rPr>
        <w:t xml:space="preserve"> Certidão negativa de feitos sobre falência, recuperação judicial ou</w:t>
      </w:r>
      <w:r w:rsidRPr="002D44F6">
        <w:rPr>
          <w:rFonts w:eastAsia="Arial MT"/>
          <w:b/>
          <w:spacing w:val="1"/>
          <w:lang w:val="pt-BR"/>
        </w:rPr>
        <w:t xml:space="preserve"> </w:t>
      </w:r>
      <w:r w:rsidRPr="002D44F6">
        <w:rPr>
          <w:rFonts w:eastAsia="Arial MT"/>
          <w:b/>
          <w:lang w:val="pt-BR"/>
        </w:rPr>
        <w:t>recuperação extrajudicial</w:t>
      </w:r>
      <w:r w:rsidRPr="002D44F6">
        <w:rPr>
          <w:rFonts w:eastAsia="Arial MT"/>
          <w:lang w:val="pt-BR"/>
        </w:rPr>
        <w:t>,</w:t>
      </w:r>
      <w:r w:rsidRPr="002D44F6">
        <w:rPr>
          <w:rFonts w:eastAsia="Arial MT"/>
          <w:spacing w:val="1"/>
          <w:lang w:val="pt-BR"/>
        </w:rPr>
        <w:t xml:space="preserve"> </w:t>
      </w:r>
      <w:r w:rsidRPr="002D44F6">
        <w:rPr>
          <w:rFonts w:eastAsia="Arial MT"/>
          <w:lang w:val="pt-BR"/>
        </w:rPr>
        <w:t>expedida pelo(s) Distribuidor(es) da sede da pessoa jurídica, dentro do prazo de validade previsto na própria</w:t>
      </w:r>
      <w:r w:rsidRPr="002D44F6">
        <w:rPr>
          <w:rFonts w:eastAsia="Arial MT"/>
          <w:spacing w:val="1"/>
          <w:lang w:val="pt-BR"/>
        </w:rPr>
        <w:t xml:space="preserve"> </w:t>
      </w:r>
      <w:r w:rsidRPr="002D44F6">
        <w:rPr>
          <w:rFonts w:eastAsia="Arial MT"/>
          <w:lang w:val="pt-BR"/>
        </w:rPr>
        <w:t>certidão,</w:t>
      </w:r>
      <w:r w:rsidRPr="002D44F6">
        <w:rPr>
          <w:rFonts w:eastAsia="Arial MT"/>
          <w:spacing w:val="-2"/>
          <w:lang w:val="pt-BR"/>
        </w:rPr>
        <w:t xml:space="preserve"> </w:t>
      </w:r>
      <w:r w:rsidRPr="002D44F6">
        <w:rPr>
          <w:rFonts w:eastAsia="Arial MT"/>
          <w:lang w:val="pt-BR"/>
        </w:rPr>
        <w:t>ou,</w:t>
      </w:r>
      <w:r w:rsidRPr="002D44F6">
        <w:rPr>
          <w:rFonts w:eastAsia="Arial MT"/>
          <w:spacing w:val="-2"/>
          <w:lang w:val="pt-BR"/>
        </w:rPr>
        <w:t xml:space="preserve"> </w:t>
      </w:r>
      <w:r w:rsidRPr="002D44F6">
        <w:rPr>
          <w:rFonts w:eastAsia="Arial MT"/>
          <w:lang w:val="pt-BR"/>
        </w:rPr>
        <w:t>na</w:t>
      </w:r>
      <w:r w:rsidRPr="002D44F6">
        <w:rPr>
          <w:rFonts w:eastAsia="Arial MT"/>
          <w:spacing w:val="-2"/>
          <w:lang w:val="pt-BR"/>
        </w:rPr>
        <w:t xml:space="preserve"> </w:t>
      </w:r>
      <w:r w:rsidRPr="002D44F6">
        <w:rPr>
          <w:rFonts w:eastAsia="Arial MT"/>
          <w:lang w:val="pt-BR"/>
        </w:rPr>
        <w:t>omissão</w:t>
      </w:r>
      <w:r w:rsidRPr="002D44F6">
        <w:rPr>
          <w:rFonts w:eastAsia="Arial MT"/>
          <w:spacing w:val="-2"/>
          <w:lang w:val="pt-BR"/>
        </w:rPr>
        <w:t xml:space="preserve"> </w:t>
      </w:r>
      <w:r w:rsidRPr="002D44F6">
        <w:rPr>
          <w:rFonts w:eastAsia="Arial MT"/>
          <w:lang w:val="pt-BR"/>
        </w:rPr>
        <w:t>desta,</w:t>
      </w:r>
      <w:r w:rsidRPr="002D44F6">
        <w:rPr>
          <w:rFonts w:eastAsia="Arial MT"/>
          <w:spacing w:val="-2"/>
          <w:lang w:val="pt-BR"/>
        </w:rPr>
        <w:t xml:space="preserve"> </w:t>
      </w:r>
      <w:r w:rsidRPr="002D44F6">
        <w:rPr>
          <w:rFonts w:eastAsia="Arial MT"/>
          <w:lang w:val="pt-BR"/>
        </w:rPr>
        <w:t>expedida há</w:t>
      </w:r>
      <w:r w:rsidRPr="002D44F6">
        <w:rPr>
          <w:rFonts w:eastAsia="Arial MT"/>
          <w:spacing w:val="-2"/>
          <w:lang w:val="pt-BR"/>
        </w:rPr>
        <w:t xml:space="preserve"> </w:t>
      </w:r>
      <w:r w:rsidRPr="002D44F6">
        <w:rPr>
          <w:rFonts w:eastAsia="Arial MT"/>
          <w:lang w:val="pt-BR"/>
        </w:rPr>
        <w:t>menos</w:t>
      </w:r>
      <w:r w:rsidRPr="002D44F6">
        <w:rPr>
          <w:rFonts w:eastAsia="Arial MT"/>
          <w:spacing w:val="-1"/>
          <w:lang w:val="pt-BR"/>
        </w:rPr>
        <w:t xml:space="preserve"> </w:t>
      </w:r>
      <w:r w:rsidRPr="002D44F6">
        <w:rPr>
          <w:rFonts w:eastAsia="Arial MT"/>
          <w:lang w:val="pt-BR"/>
        </w:rPr>
        <w:t>de</w:t>
      </w:r>
      <w:r w:rsidRPr="002D44F6">
        <w:rPr>
          <w:rFonts w:eastAsia="Arial MT"/>
          <w:spacing w:val="-2"/>
          <w:lang w:val="pt-BR"/>
        </w:rPr>
        <w:t xml:space="preserve"> </w:t>
      </w:r>
      <w:r w:rsidRPr="002D44F6">
        <w:rPr>
          <w:rFonts w:eastAsia="Arial MT"/>
          <w:lang w:val="pt-BR"/>
        </w:rPr>
        <w:t>6</w:t>
      </w:r>
      <w:r w:rsidRPr="002D44F6">
        <w:rPr>
          <w:rFonts w:eastAsia="Arial MT"/>
          <w:spacing w:val="-2"/>
          <w:lang w:val="pt-BR"/>
        </w:rPr>
        <w:t xml:space="preserve"> </w:t>
      </w:r>
      <w:r w:rsidRPr="002D44F6">
        <w:rPr>
          <w:rFonts w:eastAsia="Arial MT"/>
          <w:lang w:val="pt-BR"/>
        </w:rPr>
        <w:t>(seis)</w:t>
      </w:r>
      <w:r w:rsidRPr="002D44F6">
        <w:rPr>
          <w:rFonts w:eastAsia="Arial MT"/>
          <w:spacing w:val="-1"/>
          <w:lang w:val="pt-BR"/>
        </w:rPr>
        <w:t xml:space="preserve"> </w:t>
      </w:r>
      <w:r w:rsidRPr="002D44F6">
        <w:rPr>
          <w:rFonts w:eastAsia="Arial MT"/>
          <w:lang w:val="pt-BR"/>
        </w:rPr>
        <w:t>meses,</w:t>
      </w:r>
      <w:r w:rsidRPr="002D44F6">
        <w:rPr>
          <w:rFonts w:eastAsia="Arial MT"/>
          <w:spacing w:val="-2"/>
          <w:lang w:val="pt-BR"/>
        </w:rPr>
        <w:t xml:space="preserve"> </w:t>
      </w:r>
      <w:r w:rsidRPr="002D44F6">
        <w:rPr>
          <w:rFonts w:eastAsia="Arial MT"/>
          <w:lang w:val="pt-BR"/>
        </w:rPr>
        <w:t>contados</w:t>
      </w:r>
      <w:r w:rsidRPr="002D44F6">
        <w:rPr>
          <w:rFonts w:eastAsia="Arial MT"/>
          <w:spacing w:val="1"/>
          <w:lang w:val="pt-BR"/>
        </w:rPr>
        <w:t xml:space="preserve"> </w:t>
      </w:r>
      <w:r w:rsidRPr="002D44F6">
        <w:rPr>
          <w:rFonts w:eastAsia="Arial MT"/>
          <w:lang w:val="pt-BR"/>
        </w:rPr>
        <w:t>da</w:t>
      </w:r>
      <w:r w:rsidRPr="002D44F6">
        <w:rPr>
          <w:rFonts w:eastAsia="Arial MT"/>
          <w:spacing w:val="-2"/>
          <w:lang w:val="pt-BR"/>
        </w:rPr>
        <w:t xml:space="preserve"> </w:t>
      </w:r>
      <w:r w:rsidRPr="002D44F6">
        <w:rPr>
          <w:rFonts w:eastAsia="Arial MT"/>
          <w:lang w:val="pt-BR"/>
        </w:rPr>
        <w:t>data da</w:t>
      </w:r>
      <w:r w:rsidRPr="002D44F6">
        <w:rPr>
          <w:rFonts w:eastAsia="Arial MT"/>
          <w:spacing w:val="-2"/>
          <w:lang w:val="pt-BR"/>
        </w:rPr>
        <w:t xml:space="preserve"> </w:t>
      </w:r>
      <w:r w:rsidRPr="002D44F6">
        <w:rPr>
          <w:rFonts w:eastAsia="Arial MT"/>
          <w:lang w:val="pt-BR"/>
        </w:rPr>
        <w:t>sua apresentação.</w:t>
      </w:r>
    </w:p>
    <w:p w14:paraId="2E6E1AB8" w14:textId="77777777" w:rsidR="002D44F6" w:rsidRPr="002D44F6" w:rsidRDefault="002D44F6" w:rsidP="002D44F6">
      <w:pPr>
        <w:spacing w:line="266" w:lineRule="auto"/>
        <w:ind w:right="346"/>
        <w:jc w:val="both"/>
        <w:rPr>
          <w:rFonts w:eastAsia="Arial MT"/>
          <w:lang w:val="pt-BR"/>
        </w:rPr>
      </w:pPr>
    </w:p>
    <w:p w14:paraId="5103BF83" w14:textId="77777777" w:rsidR="002D44F6" w:rsidRPr="002D44F6" w:rsidRDefault="002D44F6" w:rsidP="002D44F6">
      <w:pPr>
        <w:spacing w:line="266" w:lineRule="auto"/>
        <w:ind w:right="-24"/>
        <w:jc w:val="both"/>
        <w:rPr>
          <w:rFonts w:eastAsia="Arial MT"/>
          <w:lang w:val="pt-BR"/>
        </w:rPr>
      </w:pPr>
      <w:r w:rsidRPr="002D44F6">
        <w:rPr>
          <w:rFonts w:eastAsia="Arial MT"/>
          <w:lang w:val="pt-BR"/>
        </w:rPr>
        <w:t>16.2 No caso de certidão positiva de recuperação judicial ou extrajudicial, o licitante deverá apresentar a comprovação de que o respectivo plano de recuperação foi acolhido judicialmente, na forma do art. 58, da Lei n.º 11.101/2005, sob pena de inabilitação, devendo, ainda, comprovar todos os demais requisitos de habilitação.</w:t>
      </w:r>
    </w:p>
    <w:p w14:paraId="17D6E70C" w14:textId="77777777" w:rsidR="002D44F6" w:rsidRPr="002D44F6" w:rsidRDefault="002D44F6" w:rsidP="002D44F6">
      <w:pPr>
        <w:widowControl/>
        <w:adjustRightInd w:val="0"/>
        <w:rPr>
          <w:rFonts w:ascii="Spranq eco sans" w:eastAsia="Calibri" w:hAnsi="Spranq eco sans" w:cs="Spranq eco sans"/>
          <w:color w:val="FF0000"/>
          <w:sz w:val="24"/>
          <w:szCs w:val="24"/>
          <w:lang w:val="pt-BR"/>
        </w:rPr>
      </w:pPr>
    </w:p>
    <w:p w14:paraId="2A6A84C3" w14:textId="77777777" w:rsidR="002D44F6" w:rsidRPr="002D44F6" w:rsidRDefault="002D44F6" w:rsidP="002D44F6">
      <w:pPr>
        <w:widowControl/>
        <w:adjustRightInd w:val="0"/>
        <w:jc w:val="both"/>
        <w:rPr>
          <w:rFonts w:eastAsia="Calibri"/>
          <w:lang w:val="pt-BR"/>
        </w:rPr>
      </w:pPr>
      <w:r w:rsidRPr="002D44F6">
        <w:t xml:space="preserve">16.3. </w:t>
      </w:r>
      <w:r w:rsidRPr="002D44F6">
        <w:rPr>
          <w:rFonts w:eastAsia="Calibri"/>
          <w:lang w:val="pt-BR"/>
        </w:rPr>
        <w:t>Balanço patrimonial, demonstração de resultado de exercício e demais demonstrações contábeis dos 2 (dois) últimos exercícios sociais, comprovando:</w:t>
      </w:r>
    </w:p>
    <w:p w14:paraId="5373F8AB" w14:textId="77777777" w:rsidR="002D44F6" w:rsidRPr="002D44F6" w:rsidRDefault="002D44F6" w:rsidP="002D44F6">
      <w:pPr>
        <w:widowControl/>
        <w:adjustRightInd w:val="0"/>
        <w:jc w:val="both"/>
        <w:rPr>
          <w:rFonts w:eastAsia="Calibri"/>
          <w:lang w:val="pt-BR"/>
        </w:rPr>
      </w:pPr>
    </w:p>
    <w:p w14:paraId="23178B12" w14:textId="77777777" w:rsidR="002D44F6" w:rsidRPr="002D44F6" w:rsidRDefault="002D44F6" w:rsidP="002D44F6">
      <w:pPr>
        <w:widowControl/>
        <w:adjustRightInd w:val="0"/>
        <w:ind w:firstLine="708"/>
        <w:jc w:val="both"/>
        <w:rPr>
          <w:rFonts w:eastAsia="Calibri"/>
          <w:lang w:val="pt-BR"/>
        </w:rPr>
      </w:pPr>
      <w:r w:rsidRPr="002D44F6">
        <w:rPr>
          <w:rFonts w:eastAsia="Calibri"/>
          <w:lang w:val="pt-BR"/>
        </w:rPr>
        <w:t>16.3.1. Índices de Liquidez Geral (LG), Liquidez Corrente (LC), e Solvência Geral (SG) superiores a 1 (um);</w:t>
      </w:r>
    </w:p>
    <w:p w14:paraId="593EE7F0" w14:textId="77777777" w:rsidR="002D44F6" w:rsidRPr="002D44F6" w:rsidRDefault="002D44F6" w:rsidP="002D44F6">
      <w:pPr>
        <w:widowControl/>
        <w:adjustRightInd w:val="0"/>
        <w:jc w:val="both"/>
        <w:rPr>
          <w:rFonts w:eastAsia="Calibri"/>
          <w:lang w:val="pt-BR"/>
        </w:rPr>
      </w:pPr>
    </w:p>
    <w:p w14:paraId="5D54B714" w14:textId="77777777" w:rsidR="002D44F6" w:rsidRPr="002D44F6" w:rsidRDefault="002D44F6" w:rsidP="002D44F6">
      <w:pPr>
        <w:widowControl/>
        <w:adjustRightInd w:val="0"/>
        <w:ind w:firstLine="708"/>
        <w:jc w:val="both"/>
        <w:rPr>
          <w:rFonts w:eastAsia="Calibri"/>
          <w:lang w:val="pt-BR"/>
        </w:rPr>
      </w:pPr>
      <w:r w:rsidRPr="002D44F6">
        <w:rPr>
          <w:rFonts w:eastAsia="Calibri"/>
          <w:lang w:val="pt-BR"/>
        </w:rPr>
        <w:t>16.3.2. Patrimônio Líquido de 10% (dez por cento) do valor estimado da contratação;</w:t>
      </w:r>
    </w:p>
    <w:p w14:paraId="160072C1" w14:textId="77777777" w:rsidR="002D44F6" w:rsidRPr="002D44F6" w:rsidRDefault="002D44F6" w:rsidP="002D44F6">
      <w:pPr>
        <w:widowControl/>
        <w:adjustRightInd w:val="0"/>
        <w:jc w:val="both"/>
        <w:rPr>
          <w:rFonts w:eastAsia="Calibri"/>
          <w:lang w:val="pt-BR"/>
        </w:rPr>
      </w:pPr>
    </w:p>
    <w:p w14:paraId="2A3F0C96" w14:textId="77777777" w:rsidR="002D44F6" w:rsidRPr="002D44F6" w:rsidRDefault="002D44F6" w:rsidP="002D44F6">
      <w:pPr>
        <w:widowControl/>
        <w:adjustRightInd w:val="0"/>
        <w:ind w:firstLine="708"/>
        <w:jc w:val="both"/>
        <w:rPr>
          <w:rFonts w:eastAsia="Calibri"/>
          <w:lang w:val="pt-BR"/>
        </w:rPr>
      </w:pPr>
      <w:r w:rsidRPr="002D44F6">
        <w:rPr>
          <w:rFonts w:eastAsia="Calibri"/>
          <w:lang w:val="pt-BR"/>
        </w:rPr>
        <w:t>16.3.3. As empresas criadas no exercício financeiro da licitação deverão atender a todas as exigências da habilitação e poderão substituir os demonstrativos contábeis pelo balanço de abertura;</w:t>
      </w:r>
    </w:p>
    <w:p w14:paraId="4FD2B25B" w14:textId="77777777" w:rsidR="002D44F6" w:rsidRPr="002D44F6" w:rsidRDefault="002D44F6" w:rsidP="002D44F6">
      <w:pPr>
        <w:widowControl/>
        <w:adjustRightInd w:val="0"/>
        <w:jc w:val="both"/>
        <w:rPr>
          <w:rFonts w:eastAsia="Calibri"/>
          <w:lang w:val="pt-BR"/>
        </w:rPr>
      </w:pPr>
    </w:p>
    <w:p w14:paraId="61111B0F" w14:textId="77777777" w:rsidR="002D44F6" w:rsidRPr="002D44F6" w:rsidRDefault="002D44F6" w:rsidP="002D44F6">
      <w:pPr>
        <w:widowControl/>
        <w:adjustRightInd w:val="0"/>
        <w:jc w:val="both"/>
        <w:rPr>
          <w:rFonts w:eastAsia="Calibri"/>
          <w:lang w:val="pt-BR"/>
        </w:rPr>
      </w:pPr>
      <w:r w:rsidRPr="002D44F6">
        <w:rPr>
          <w:rFonts w:eastAsia="Calibri"/>
          <w:lang w:val="pt-BR"/>
        </w:rPr>
        <w:t>16.4. Os documentos referidos acima limitar-se-ão ao último exercício no caso de a pessoa jurídica ter sido constituída</w:t>
      </w:r>
    </w:p>
    <w:p w14:paraId="6847EBA8" w14:textId="77777777" w:rsidR="002D44F6" w:rsidRPr="002D44F6" w:rsidRDefault="002D44F6" w:rsidP="002D44F6">
      <w:pPr>
        <w:widowControl/>
        <w:adjustRightInd w:val="0"/>
        <w:jc w:val="both"/>
        <w:rPr>
          <w:rFonts w:eastAsia="Calibri"/>
          <w:lang w:val="pt-BR"/>
        </w:rPr>
      </w:pPr>
      <w:r w:rsidRPr="002D44F6">
        <w:rPr>
          <w:rFonts w:eastAsia="Calibri"/>
          <w:lang w:val="pt-BR"/>
        </w:rPr>
        <w:t>há menos de 2 (dois) anos;</w:t>
      </w:r>
    </w:p>
    <w:p w14:paraId="2A288ABD" w14:textId="77777777" w:rsidR="002D44F6" w:rsidRPr="002D44F6" w:rsidRDefault="002D44F6" w:rsidP="002D44F6">
      <w:pPr>
        <w:widowControl/>
        <w:adjustRightInd w:val="0"/>
        <w:jc w:val="both"/>
        <w:rPr>
          <w:rFonts w:eastAsia="Calibri"/>
          <w:lang w:val="pt-BR"/>
        </w:rPr>
      </w:pPr>
    </w:p>
    <w:p w14:paraId="705F2E0D" w14:textId="77777777" w:rsidR="002D44F6" w:rsidRPr="002D44F6" w:rsidRDefault="002D44F6" w:rsidP="002D44F6">
      <w:pPr>
        <w:widowControl/>
        <w:adjustRightInd w:val="0"/>
        <w:jc w:val="both"/>
        <w:rPr>
          <w:rFonts w:eastAsia="Calibri"/>
          <w:lang w:val="pt-BR"/>
        </w:rPr>
      </w:pPr>
      <w:r w:rsidRPr="002D44F6">
        <w:rPr>
          <w:rFonts w:eastAsia="Calibri"/>
          <w:lang w:val="pt-BR"/>
        </w:rPr>
        <w:t>16.5. Os documentos referidos acima deverão ser exigidos com base no limite definido pela Receita Federal do Brasil</w:t>
      </w:r>
    </w:p>
    <w:p w14:paraId="0E76AE2C" w14:textId="77777777" w:rsidR="002D44F6" w:rsidRPr="002D44F6" w:rsidRDefault="002D44F6" w:rsidP="002D44F6">
      <w:pPr>
        <w:widowControl/>
        <w:adjustRightInd w:val="0"/>
        <w:jc w:val="both"/>
        <w:rPr>
          <w:rFonts w:eastAsia="Calibri"/>
          <w:lang w:val="pt-BR"/>
        </w:rPr>
      </w:pPr>
      <w:r w:rsidRPr="002D44F6">
        <w:rPr>
          <w:rFonts w:eastAsia="Calibri"/>
          <w:lang w:val="pt-BR"/>
        </w:rPr>
        <w:t>para transmissão da Escritura Contábil Digital - ECD ao Sped.</w:t>
      </w:r>
    </w:p>
    <w:p w14:paraId="7A0494CA" w14:textId="77777777" w:rsidR="002D44F6" w:rsidRPr="002D44F6" w:rsidRDefault="002D44F6" w:rsidP="002D44F6">
      <w:pPr>
        <w:widowControl/>
        <w:adjustRightInd w:val="0"/>
        <w:jc w:val="both"/>
        <w:rPr>
          <w:rFonts w:eastAsia="Calibri"/>
          <w:color w:val="000000"/>
          <w:lang w:val="pt-BR"/>
        </w:rPr>
      </w:pPr>
      <w:r w:rsidRPr="002D44F6">
        <w:rPr>
          <w:rFonts w:eastAsia="Calibri"/>
          <w:lang w:val="pt-BR"/>
        </w:rPr>
        <w:t>16.6. As empresas criadas no exercício financeiro da licitação deverão atender a todas as exigências d</w:t>
      </w:r>
      <w:r w:rsidRPr="002D44F6">
        <w:rPr>
          <w:rFonts w:eastAsia="Calibri"/>
          <w:color w:val="000000"/>
          <w:lang w:val="pt-BR"/>
        </w:rPr>
        <w:t>a habilitação e poderão substituir os demonstrativos contábeis pelo balanço de abertura. (</w:t>
      </w:r>
      <w:r w:rsidRPr="002D44F6">
        <w:rPr>
          <w:rFonts w:eastAsia="Calibri"/>
          <w:color w:val="2981BA"/>
          <w:lang w:val="pt-BR"/>
        </w:rPr>
        <w:t>Lei nº 14.133, de 2021, art. 65, §1º</w:t>
      </w:r>
      <w:r w:rsidRPr="002D44F6">
        <w:rPr>
          <w:rFonts w:eastAsia="Calibri"/>
          <w:color w:val="000000"/>
          <w:lang w:val="pt-BR"/>
        </w:rPr>
        <w:t>).</w:t>
      </w:r>
    </w:p>
    <w:p w14:paraId="1CCCFC2D" w14:textId="77777777" w:rsidR="002D44F6" w:rsidRPr="002D44F6" w:rsidRDefault="002D44F6" w:rsidP="002D44F6">
      <w:pPr>
        <w:widowControl/>
        <w:adjustRightInd w:val="0"/>
        <w:jc w:val="both"/>
        <w:rPr>
          <w:rFonts w:eastAsia="Calibri"/>
          <w:color w:val="000000"/>
          <w:lang w:val="pt-BR"/>
        </w:rPr>
      </w:pPr>
    </w:p>
    <w:p w14:paraId="7EF3084F" w14:textId="77777777" w:rsidR="002D44F6" w:rsidRPr="002D44F6" w:rsidRDefault="002D44F6" w:rsidP="002D44F6">
      <w:pPr>
        <w:widowControl/>
        <w:adjustRightInd w:val="0"/>
        <w:jc w:val="both"/>
        <w:rPr>
          <w:rFonts w:eastAsia="Calibri"/>
          <w:lang w:val="pt-BR"/>
        </w:rPr>
      </w:pPr>
      <w:r w:rsidRPr="002D44F6">
        <w:rPr>
          <w:rFonts w:eastAsia="Calibri"/>
          <w:lang w:val="pt-BR"/>
        </w:rPr>
        <w:t>16.7. O atendimento dos índices econômicos previstos neste item deverá ser atestado mediante declaração assinada por profissional habilitado da área contábil, apresentada pelo fornecedor.</w:t>
      </w:r>
    </w:p>
    <w:p w14:paraId="35F18763" w14:textId="77777777" w:rsidR="002D44F6" w:rsidRPr="002D44F6" w:rsidRDefault="002D44F6" w:rsidP="002D44F6">
      <w:pPr>
        <w:jc w:val="both"/>
        <w:rPr>
          <w:sz w:val="24"/>
          <w:szCs w:val="24"/>
        </w:rPr>
      </w:pPr>
    </w:p>
    <w:p w14:paraId="0DE3A4DA" w14:textId="77777777" w:rsidR="002D44F6" w:rsidRPr="002D44F6" w:rsidRDefault="002D44F6" w:rsidP="002D44F6">
      <w:pPr>
        <w:jc w:val="both"/>
        <w:rPr>
          <w:b/>
          <w:bCs/>
        </w:rPr>
      </w:pPr>
      <w:r w:rsidRPr="002D44F6">
        <w:rPr>
          <w:b/>
          <w:bCs/>
        </w:rPr>
        <w:t>17.</w:t>
      </w:r>
      <w:r w:rsidRPr="002D44F6">
        <w:tab/>
      </w:r>
      <w:r w:rsidRPr="002D44F6">
        <w:rPr>
          <w:b/>
          <w:bCs/>
        </w:rPr>
        <w:t>DAS SANÇÕES ADMINISTRATIVAS</w:t>
      </w:r>
    </w:p>
    <w:p w14:paraId="71380866" w14:textId="77777777" w:rsidR="002D44F6" w:rsidRPr="002D44F6" w:rsidRDefault="002D44F6" w:rsidP="002D44F6">
      <w:pPr>
        <w:jc w:val="both"/>
      </w:pPr>
    </w:p>
    <w:p w14:paraId="0DA71CA8" w14:textId="77777777" w:rsidR="002D44F6" w:rsidRPr="002D44F6" w:rsidRDefault="002D44F6" w:rsidP="002D44F6">
      <w:pPr>
        <w:widowControl/>
        <w:adjustRightInd w:val="0"/>
        <w:jc w:val="both"/>
        <w:rPr>
          <w:rFonts w:eastAsia="Calibri"/>
          <w:sz w:val="24"/>
          <w:szCs w:val="24"/>
          <w:lang w:val="pt-BR"/>
        </w:rPr>
      </w:pPr>
      <w:r w:rsidRPr="002D44F6">
        <w:t xml:space="preserve">17.1.  </w:t>
      </w:r>
      <w:r w:rsidRPr="002D44F6">
        <w:rPr>
          <w:rFonts w:eastAsia="Calibri"/>
          <w:sz w:val="24"/>
          <w:szCs w:val="24"/>
          <w:lang w:val="pt-BR"/>
        </w:rPr>
        <w:t>No caso de descumprimento total ou parcial das condições deste Termo de Referência e do correspondente Edital, a CMV, sem prejuízo das perdas e danos e das multas cabíveis, nos termos da lei civil, aplicará à CONTRATADA, conforme o caso, as penalidades previstas nos artigos 155 a 163 da Lei Federal nº 14.133/21.</w:t>
      </w:r>
    </w:p>
    <w:p w14:paraId="5F030636" w14:textId="77777777" w:rsidR="002D44F6" w:rsidRPr="002D44F6" w:rsidRDefault="002D44F6" w:rsidP="002D44F6">
      <w:pPr>
        <w:widowControl/>
        <w:adjustRightInd w:val="0"/>
        <w:jc w:val="both"/>
        <w:rPr>
          <w:rFonts w:eastAsia="Calibri"/>
          <w:sz w:val="12"/>
          <w:szCs w:val="12"/>
          <w:lang w:val="pt-BR"/>
        </w:rPr>
      </w:pPr>
    </w:p>
    <w:p w14:paraId="121233C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17.2. Sem prejuízo da aplicação das sanções previstas no Item 17.1 do Termo de Referência, no edital e no instrumento contratual, a Contratada estará sujeita a multas no caso da ocorrência das situações correlacionadas e graduadas adiante, relacionadas especificamente a efetiva execução do objeto, relevadas possíveis justificativas que possam ser apresentadas por parte da contratada.</w:t>
      </w:r>
    </w:p>
    <w:p w14:paraId="5F589A20" w14:textId="77777777" w:rsidR="002D44F6" w:rsidRDefault="002D44F6" w:rsidP="002D44F6">
      <w:pPr>
        <w:widowControl/>
        <w:adjustRightInd w:val="0"/>
        <w:jc w:val="both"/>
        <w:rPr>
          <w:rFonts w:eastAsia="Calibri"/>
          <w:sz w:val="24"/>
          <w:szCs w:val="24"/>
          <w:lang w:val="pt-BR"/>
        </w:rPr>
      </w:pPr>
    </w:p>
    <w:p w14:paraId="61AE8973" w14:textId="77777777" w:rsidR="0086770F" w:rsidRDefault="0086770F" w:rsidP="002D44F6">
      <w:pPr>
        <w:widowControl/>
        <w:adjustRightInd w:val="0"/>
        <w:jc w:val="both"/>
        <w:rPr>
          <w:rFonts w:eastAsia="Calibri"/>
          <w:sz w:val="24"/>
          <w:szCs w:val="24"/>
          <w:lang w:val="pt-BR"/>
        </w:rPr>
      </w:pPr>
    </w:p>
    <w:p w14:paraId="33B755FF" w14:textId="77777777" w:rsidR="0086770F" w:rsidRDefault="0086770F" w:rsidP="002D44F6">
      <w:pPr>
        <w:widowControl/>
        <w:adjustRightInd w:val="0"/>
        <w:jc w:val="both"/>
        <w:rPr>
          <w:rFonts w:eastAsia="Calibri"/>
          <w:sz w:val="24"/>
          <w:szCs w:val="24"/>
          <w:lang w:val="pt-BR"/>
        </w:rPr>
      </w:pPr>
    </w:p>
    <w:p w14:paraId="405327D6"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TABELA 01 – ATRASOS (MORATÓRIA)</w:t>
      </w:r>
    </w:p>
    <w:p w14:paraId="512C0D37" w14:textId="77777777" w:rsidR="002D44F6" w:rsidRPr="002D44F6" w:rsidRDefault="002D44F6" w:rsidP="002D44F6">
      <w:pPr>
        <w:widowControl/>
        <w:adjustRightInd w:val="0"/>
        <w:jc w:val="both"/>
        <w:rPr>
          <w:rFonts w:eastAsia="Calibri"/>
          <w:b/>
          <w:bCs/>
          <w:sz w:val="24"/>
          <w:szCs w:val="24"/>
          <w:lang w:val="pt-BR"/>
        </w:rPr>
      </w:pPr>
    </w:p>
    <w:tbl>
      <w:tblPr>
        <w:tblStyle w:val="Tabelacomgrade"/>
        <w:tblW w:w="0" w:type="auto"/>
        <w:tblLook w:val="04A0" w:firstRow="1" w:lastRow="0" w:firstColumn="1" w:lastColumn="0" w:noHBand="0" w:noVBand="1"/>
      </w:tblPr>
      <w:tblGrid>
        <w:gridCol w:w="656"/>
        <w:gridCol w:w="6307"/>
        <w:gridCol w:w="1964"/>
        <w:gridCol w:w="1529"/>
      </w:tblGrid>
      <w:tr w:rsidR="002D44F6" w:rsidRPr="002D44F6" w14:paraId="38199DA4" w14:textId="77777777" w:rsidTr="0061156A">
        <w:tc>
          <w:tcPr>
            <w:tcW w:w="616" w:type="dxa"/>
          </w:tcPr>
          <w:p w14:paraId="2203D3F8"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Item</w:t>
            </w:r>
          </w:p>
        </w:tc>
        <w:tc>
          <w:tcPr>
            <w:tcW w:w="6467" w:type="dxa"/>
          </w:tcPr>
          <w:p w14:paraId="07E79488"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Conduta</w:t>
            </w:r>
          </w:p>
        </w:tc>
        <w:tc>
          <w:tcPr>
            <w:tcW w:w="1984" w:type="dxa"/>
          </w:tcPr>
          <w:p w14:paraId="5A39EB2A"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Multas</w:t>
            </w:r>
          </w:p>
        </w:tc>
        <w:tc>
          <w:tcPr>
            <w:tcW w:w="1533" w:type="dxa"/>
          </w:tcPr>
          <w:p w14:paraId="7AFF8837"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Bases</w:t>
            </w:r>
          </w:p>
        </w:tc>
      </w:tr>
      <w:tr w:rsidR="002D44F6" w:rsidRPr="002D44F6" w14:paraId="4F2E5E8D" w14:textId="77777777" w:rsidTr="0061156A">
        <w:tc>
          <w:tcPr>
            <w:tcW w:w="616" w:type="dxa"/>
          </w:tcPr>
          <w:p w14:paraId="49C17990"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01</w:t>
            </w:r>
          </w:p>
        </w:tc>
        <w:tc>
          <w:tcPr>
            <w:tcW w:w="6467" w:type="dxa"/>
          </w:tcPr>
          <w:p w14:paraId="1E61731D" w14:textId="77777777" w:rsidR="002D44F6" w:rsidRPr="002D44F6" w:rsidRDefault="002D44F6" w:rsidP="002D44F6">
            <w:pPr>
              <w:widowControl/>
              <w:adjustRightInd w:val="0"/>
              <w:rPr>
                <w:rFonts w:eastAsia="Calibri"/>
                <w:b/>
                <w:bCs/>
                <w:lang w:val="pt-BR"/>
              </w:rPr>
            </w:pPr>
            <w:r w:rsidRPr="002D44F6">
              <w:rPr>
                <w:rFonts w:eastAsia="Calibri"/>
                <w:lang w:val="pt-BR"/>
              </w:rPr>
              <w:t>O atraso injustificado da assinatura do CONTRATO, fora do prazo definido previamente no edital de licitação e seus anexos.</w:t>
            </w:r>
          </w:p>
        </w:tc>
        <w:tc>
          <w:tcPr>
            <w:tcW w:w="1984" w:type="dxa"/>
          </w:tcPr>
          <w:p w14:paraId="1B89E54C" w14:textId="77777777" w:rsidR="002D44F6" w:rsidRPr="002D44F6" w:rsidRDefault="002D44F6" w:rsidP="002D44F6">
            <w:pPr>
              <w:widowControl/>
              <w:adjustRightInd w:val="0"/>
              <w:jc w:val="both"/>
              <w:rPr>
                <w:rFonts w:eastAsia="Calibri"/>
                <w:b/>
                <w:bCs/>
                <w:lang w:val="pt-BR"/>
              </w:rPr>
            </w:pPr>
            <w:r w:rsidRPr="002D44F6">
              <w:rPr>
                <w:rFonts w:eastAsia="Calibri"/>
                <w:lang w:val="pt-BR"/>
              </w:rPr>
              <w:t>0,5 %, por dia de atraso injustificado</w:t>
            </w:r>
          </w:p>
        </w:tc>
        <w:tc>
          <w:tcPr>
            <w:tcW w:w="1533" w:type="dxa"/>
          </w:tcPr>
          <w:p w14:paraId="142E4C36" w14:textId="77777777" w:rsidR="002D44F6" w:rsidRPr="002D44F6" w:rsidRDefault="002D44F6" w:rsidP="002D44F6">
            <w:pPr>
              <w:widowControl/>
              <w:adjustRightInd w:val="0"/>
              <w:jc w:val="both"/>
              <w:rPr>
                <w:rFonts w:eastAsia="Calibri"/>
                <w:b/>
                <w:bCs/>
                <w:lang w:val="pt-BR"/>
              </w:rPr>
            </w:pPr>
            <w:r w:rsidRPr="002D44F6">
              <w:rPr>
                <w:rFonts w:eastAsia="Calibri"/>
                <w:lang w:val="pt-BR"/>
              </w:rPr>
              <w:t>Valor Adjudicado</w:t>
            </w:r>
          </w:p>
        </w:tc>
      </w:tr>
      <w:tr w:rsidR="002D44F6" w:rsidRPr="002D44F6" w14:paraId="2BCD3AE4" w14:textId="77777777" w:rsidTr="0061156A">
        <w:tc>
          <w:tcPr>
            <w:tcW w:w="616" w:type="dxa"/>
          </w:tcPr>
          <w:p w14:paraId="40EE2422"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02</w:t>
            </w:r>
          </w:p>
        </w:tc>
        <w:tc>
          <w:tcPr>
            <w:tcW w:w="6467" w:type="dxa"/>
          </w:tcPr>
          <w:p w14:paraId="0AED0F2F" w14:textId="77777777" w:rsidR="002D44F6" w:rsidRPr="002D44F6" w:rsidRDefault="002D44F6" w:rsidP="002D44F6">
            <w:pPr>
              <w:widowControl/>
              <w:adjustRightInd w:val="0"/>
              <w:jc w:val="both"/>
              <w:rPr>
                <w:rFonts w:eastAsia="Calibri"/>
                <w:b/>
                <w:bCs/>
                <w:lang w:val="pt-BR"/>
              </w:rPr>
            </w:pPr>
            <w:r w:rsidRPr="002D44F6">
              <w:rPr>
                <w:rFonts w:eastAsia="Calibri"/>
                <w:lang w:val="pt-BR"/>
              </w:rPr>
              <w:t>Deixar de indicar, ou informar substituição, dos prepostos da empresa durante a execução do Contrato.</w:t>
            </w:r>
          </w:p>
        </w:tc>
        <w:tc>
          <w:tcPr>
            <w:tcW w:w="1984" w:type="dxa"/>
          </w:tcPr>
          <w:p w14:paraId="436C47F4" w14:textId="77777777" w:rsidR="002D44F6" w:rsidRPr="002D44F6" w:rsidRDefault="002D44F6" w:rsidP="002D44F6">
            <w:pPr>
              <w:widowControl/>
              <w:adjustRightInd w:val="0"/>
              <w:jc w:val="both"/>
              <w:rPr>
                <w:rFonts w:eastAsia="Calibri"/>
                <w:b/>
                <w:bCs/>
                <w:lang w:val="pt-BR"/>
              </w:rPr>
            </w:pPr>
            <w:r w:rsidRPr="002D44F6">
              <w:rPr>
                <w:rFonts w:eastAsia="Calibri"/>
                <w:lang w:val="pt-BR"/>
              </w:rPr>
              <w:t>0,5 %, por dia de atraso, limitado a 10%</w:t>
            </w:r>
          </w:p>
        </w:tc>
        <w:tc>
          <w:tcPr>
            <w:tcW w:w="1533" w:type="dxa"/>
          </w:tcPr>
          <w:p w14:paraId="2C11393A" w14:textId="77777777" w:rsidR="002D44F6" w:rsidRPr="002D44F6" w:rsidRDefault="002D44F6" w:rsidP="002D44F6">
            <w:pPr>
              <w:widowControl/>
              <w:adjustRightInd w:val="0"/>
              <w:jc w:val="both"/>
              <w:rPr>
                <w:rFonts w:eastAsia="Calibri"/>
                <w:b/>
                <w:bCs/>
                <w:lang w:val="pt-BR"/>
              </w:rPr>
            </w:pPr>
            <w:r w:rsidRPr="002D44F6">
              <w:rPr>
                <w:rFonts w:eastAsia="Calibri"/>
                <w:lang w:val="pt-BR"/>
              </w:rPr>
              <w:t>Valor do Contrato ou remanescente</w:t>
            </w:r>
          </w:p>
        </w:tc>
      </w:tr>
      <w:tr w:rsidR="002D44F6" w:rsidRPr="002D44F6" w14:paraId="6702EC0E" w14:textId="77777777" w:rsidTr="0061156A">
        <w:tc>
          <w:tcPr>
            <w:tcW w:w="616" w:type="dxa"/>
          </w:tcPr>
          <w:p w14:paraId="7B5907FA"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03</w:t>
            </w:r>
          </w:p>
        </w:tc>
        <w:tc>
          <w:tcPr>
            <w:tcW w:w="6467" w:type="dxa"/>
          </w:tcPr>
          <w:p w14:paraId="21940925" w14:textId="77777777" w:rsidR="002D44F6" w:rsidRPr="002D44F6" w:rsidRDefault="002D44F6" w:rsidP="002D44F6">
            <w:pPr>
              <w:widowControl/>
              <w:adjustRightInd w:val="0"/>
              <w:jc w:val="both"/>
              <w:rPr>
                <w:rFonts w:eastAsia="Calibri"/>
                <w:b/>
                <w:bCs/>
                <w:lang w:val="pt-BR"/>
              </w:rPr>
            </w:pPr>
            <w:r w:rsidRPr="002D44F6">
              <w:rPr>
                <w:rFonts w:eastAsia="Calibri"/>
                <w:lang w:val="pt-BR"/>
              </w:rPr>
              <w:t>O atraso injustificado, para iniciar a execução do objeto no prazo previsto no instrumento contratual, edital de licitação e seus demais anexos (art.162 da Lei Federal 14.133/21).</w:t>
            </w:r>
          </w:p>
        </w:tc>
        <w:tc>
          <w:tcPr>
            <w:tcW w:w="1984" w:type="dxa"/>
          </w:tcPr>
          <w:p w14:paraId="472F85B7" w14:textId="77777777" w:rsidR="002D44F6" w:rsidRPr="002D44F6" w:rsidRDefault="002D44F6" w:rsidP="002D44F6">
            <w:pPr>
              <w:widowControl/>
              <w:adjustRightInd w:val="0"/>
              <w:jc w:val="both"/>
              <w:rPr>
                <w:rFonts w:eastAsia="Calibri"/>
                <w:lang w:val="pt-BR"/>
              </w:rPr>
            </w:pPr>
            <w:r w:rsidRPr="002D44F6">
              <w:rPr>
                <w:rFonts w:eastAsia="Calibri"/>
                <w:lang w:val="pt-BR"/>
              </w:rPr>
              <w:t>1 %, por dia de atraso injustificado,</w:t>
            </w:r>
          </w:p>
          <w:p w14:paraId="05299CF1" w14:textId="77777777" w:rsidR="002D44F6" w:rsidRPr="002D44F6" w:rsidRDefault="002D44F6" w:rsidP="002D44F6">
            <w:pPr>
              <w:widowControl/>
              <w:adjustRightInd w:val="0"/>
              <w:jc w:val="both"/>
              <w:rPr>
                <w:rFonts w:eastAsia="Calibri"/>
                <w:b/>
                <w:bCs/>
                <w:lang w:val="pt-BR"/>
              </w:rPr>
            </w:pPr>
            <w:r w:rsidRPr="002D44F6">
              <w:rPr>
                <w:rFonts w:eastAsia="Calibri"/>
                <w:lang w:val="pt-BR"/>
              </w:rPr>
              <w:t>limitada até 30%</w:t>
            </w:r>
          </w:p>
        </w:tc>
        <w:tc>
          <w:tcPr>
            <w:tcW w:w="1533" w:type="dxa"/>
          </w:tcPr>
          <w:p w14:paraId="28768CC3" w14:textId="77777777" w:rsidR="002D44F6" w:rsidRPr="002D44F6" w:rsidRDefault="002D44F6" w:rsidP="002D44F6">
            <w:pPr>
              <w:widowControl/>
              <w:adjustRightInd w:val="0"/>
              <w:jc w:val="both"/>
              <w:rPr>
                <w:rFonts w:eastAsia="Calibri"/>
                <w:b/>
                <w:bCs/>
                <w:lang w:val="pt-BR"/>
              </w:rPr>
            </w:pPr>
            <w:r w:rsidRPr="002D44F6">
              <w:rPr>
                <w:rFonts w:eastAsia="Calibri"/>
                <w:lang w:val="pt-BR"/>
              </w:rPr>
              <w:t>Valor do Contrato</w:t>
            </w:r>
          </w:p>
        </w:tc>
      </w:tr>
      <w:tr w:rsidR="002D44F6" w:rsidRPr="002D44F6" w14:paraId="7832124F" w14:textId="77777777" w:rsidTr="0061156A">
        <w:tc>
          <w:tcPr>
            <w:tcW w:w="616" w:type="dxa"/>
          </w:tcPr>
          <w:p w14:paraId="7626BF68"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04</w:t>
            </w:r>
          </w:p>
        </w:tc>
        <w:tc>
          <w:tcPr>
            <w:tcW w:w="6467" w:type="dxa"/>
          </w:tcPr>
          <w:p w14:paraId="4789EF51" w14:textId="77777777" w:rsidR="002D44F6" w:rsidRPr="002D44F6" w:rsidRDefault="002D44F6" w:rsidP="002D44F6">
            <w:pPr>
              <w:widowControl/>
              <w:adjustRightInd w:val="0"/>
              <w:jc w:val="both"/>
              <w:rPr>
                <w:rFonts w:eastAsia="Calibri"/>
                <w:b/>
                <w:bCs/>
                <w:lang w:val="pt-BR"/>
              </w:rPr>
            </w:pPr>
            <w:r w:rsidRPr="002D44F6">
              <w:rPr>
                <w:rFonts w:eastAsia="Calibri"/>
                <w:lang w:val="pt-BR"/>
              </w:rPr>
              <w:t>O atraso injustificado na execução do objeto (art.162 da Lei Federal 14.133/21).</w:t>
            </w:r>
          </w:p>
        </w:tc>
        <w:tc>
          <w:tcPr>
            <w:tcW w:w="1984" w:type="dxa"/>
          </w:tcPr>
          <w:p w14:paraId="11AEDE0E" w14:textId="77777777" w:rsidR="002D44F6" w:rsidRPr="002D44F6" w:rsidRDefault="002D44F6" w:rsidP="002D44F6">
            <w:pPr>
              <w:widowControl/>
              <w:adjustRightInd w:val="0"/>
              <w:jc w:val="both"/>
              <w:rPr>
                <w:rFonts w:eastAsia="Calibri"/>
                <w:lang w:val="pt-BR"/>
              </w:rPr>
            </w:pPr>
            <w:r w:rsidRPr="002D44F6">
              <w:rPr>
                <w:rFonts w:eastAsia="Calibri"/>
                <w:lang w:val="pt-BR"/>
              </w:rPr>
              <w:t>1 %, por dia de atraso injustificado,</w:t>
            </w:r>
          </w:p>
          <w:p w14:paraId="7C897A93" w14:textId="77777777" w:rsidR="002D44F6" w:rsidRPr="002D44F6" w:rsidRDefault="002D44F6" w:rsidP="002D44F6">
            <w:pPr>
              <w:widowControl/>
              <w:adjustRightInd w:val="0"/>
              <w:jc w:val="both"/>
              <w:rPr>
                <w:rFonts w:eastAsia="Calibri"/>
                <w:b/>
                <w:bCs/>
                <w:lang w:val="pt-BR"/>
              </w:rPr>
            </w:pPr>
            <w:r w:rsidRPr="002D44F6">
              <w:rPr>
                <w:rFonts w:eastAsia="Calibri"/>
                <w:lang w:val="pt-BR"/>
              </w:rPr>
              <w:t>limitada até 30%</w:t>
            </w:r>
          </w:p>
        </w:tc>
        <w:tc>
          <w:tcPr>
            <w:tcW w:w="1533" w:type="dxa"/>
          </w:tcPr>
          <w:p w14:paraId="41306226" w14:textId="77777777" w:rsidR="002D44F6" w:rsidRPr="002D44F6" w:rsidRDefault="002D44F6" w:rsidP="002D44F6">
            <w:pPr>
              <w:widowControl/>
              <w:adjustRightInd w:val="0"/>
              <w:jc w:val="both"/>
              <w:rPr>
                <w:rFonts w:eastAsia="Calibri"/>
                <w:b/>
                <w:bCs/>
                <w:lang w:val="pt-BR"/>
              </w:rPr>
            </w:pPr>
            <w:r w:rsidRPr="002D44F6">
              <w:rPr>
                <w:rFonts w:eastAsia="Calibri"/>
                <w:lang w:val="pt-BR"/>
              </w:rPr>
              <w:t>Valor do Contrato ou remanescente</w:t>
            </w:r>
          </w:p>
        </w:tc>
      </w:tr>
    </w:tbl>
    <w:p w14:paraId="33F55DFB" w14:textId="77777777" w:rsidR="002D44F6" w:rsidRPr="002D44F6" w:rsidRDefault="002D44F6" w:rsidP="002D44F6">
      <w:pPr>
        <w:widowControl/>
        <w:adjustRightInd w:val="0"/>
        <w:jc w:val="both"/>
        <w:rPr>
          <w:rFonts w:eastAsia="Calibri"/>
          <w:b/>
          <w:bCs/>
          <w:sz w:val="28"/>
          <w:szCs w:val="28"/>
          <w:lang w:val="pt-BR"/>
        </w:rPr>
      </w:pPr>
    </w:p>
    <w:p w14:paraId="672334A2" w14:textId="77777777" w:rsidR="002D44F6" w:rsidRPr="002D44F6" w:rsidRDefault="002D44F6" w:rsidP="002D44F6">
      <w:pPr>
        <w:widowControl/>
        <w:adjustRightInd w:val="0"/>
        <w:jc w:val="both"/>
        <w:rPr>
          <w:rFonts w:eastAsia="Calibri"/>
          <w:b/>
          <w:bCs/>
          <w:sz w:val="24"/>
          <w:szCs w:val="24"/>
          <w:lang w:val="pt-BR"/>
        </w:rPr>
      </w:pPr>
      <w:r w:rsidRPr="002D44F6">
        <w:rPr>
          <w:rFonts w:eastAsia="Calibri"/>
          <w:b/>
          <w:bCs/>
          <w:sz w:val="24"/>
          <w:szCs w:val="24"/>
          <w:lang w:val="pt-BR"/>
        </w:rPr>
        <w:t>TABELA 02 – INEXECUÇÃO PARCIAL (COMPENSATÓRIAS)</w:t>
      </w:r>
    </w:p>
    <w:p w14:paraId="4CA70B82" w14:textId="77777777" w:rsidR="002D44F6" w:rsidRPr="002D44F6" w:rsidRDefault="002D44F6" w:rsidP="002D44F6">
      <w:pPr>
        <w:widowControl/>
        <w:adjustRightInd w:val="0"/>
        <w:jc w:val="both"/>
        <w:rPr>
          <w:rFonts w:eastAsia="Calibri"/>
          <w:b/>
          <w:bCs/>
          <w:sz w:val="24"/>
          <w:szCs w:val="24"/>
          <w:lang w:val="pt-BR"/>
        </w:rPr>
      </w:pPr>
    </w:p>
    <w:tbl>
      <w:tblPr>
        <w:tblStyle w:val="Tabelacomgrade"/>
        <w:tblW w:w="0" w:type="auto"/>
        <w:tblLook w:val="04A0" w:firstRow="1" w:lastRow="0" w:firstColumn="1" w:lastColumn="0" w:noHBand="0" w:noVBand="1"/>
      </w:tblPr>
      <w:tblGrid>
        <w:gridCol w:w="979"/>
        <w:gridCol w:w="5155"/>
        <w:gridCol w:w="2242"/>
        <w:gridCol w:w="2080"/>
      </w:tblGrid>
      <w:tr w:rsidR="002D44F6" w:rsidRPr="002D44F6" w14:paraId="5917F139" w14:textId="77777777" w:rsidTr="0061156A">
        <w:trPr>
          <w:trHeight w:val="148"/>
        </w:trPr>
        <w:tc>
          <w:tcPr>
            <w:tcW w:w="988" w:type="dxa"/>
          </w:tcPr>
          <w:p w14:paraId="3F716034"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Item</w:t>
            </w:r>
          </w:p>
        </w:tc>
        <w:tc>
          <w:tcPr>
            <w:tcW w:w="5244" w:type="dxa"/>
          </w:tcPr>
          <w:p w14:paraId="7B848CE5"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Conduta</w:t>
            </w:r>
          </w:p>
        </w:tc>
        <w:tc>
          <w:tcPr>
            <w:tcW w:w="2268" w:type="dxa"/>
          </w:tcPr>
          <w:p w14:paraId="271E1D83"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Multas</w:t>
            </w:r>
          </w:p>
        </w:tc>
        <w:tc>
          <w:tcPr>
            <w:tcW w:w="2100" w:type="dxa"/>
          </w:tcPr>
          <w:p w14:paraId="495EE8DB" w14:textId="77777777" w:rsidR="002D44F6" w:rsidRPr="002D44F6" w:rsidRDefault="002D44F6" w:rsidP="002D44F6">
            <w:pPr>
              <w:widowControl/>
              <w:adjustRightInd w:val="0"/>
              <w:jc w:val="center"/>
              <w:rPr>
                <w:rFonts w:eastAsia="Calibri"/>
                <w:b/>
                <w:bCs/>
                <w:lang w:val="pt-BR"/>
              </w:rPr>
            </w:pPr>
            <w:r w:rsidRPr="002D44F6">
              <w:rPr>
                <w:rFonts w:eastAsia="Calibri"/>
                <w:b/>
                <w:bCs/>
                <w:lang w:val="pt-BR"/>
              </w:rPr>
              <w:t>Bases</w:t>
            </w:r>
          </w:p>
        </w:tc>
      </w:tr>
      <w:tr w:rsidR="002D44F6" w:rsidRPr="002D44F6" w14:paraId="153FE7E0" w14:textId="77777777" w:rsidTr="0061156A">
        <w:tc>
          <w:tcPr>
            <w:tcW w:w="988" w:type="dxa"/>
          </w:tcPr>
          <w:p w14:paraId="068E057B" w14:textId="77777777" w:rsidR="002D44F6" w:rsidRPr="002D44F6" w:rsidRDefault="002D44F6" w:rsidP="002D44F6">
            <w:pPr>
              <w:widowControl/>
              <w:adjustRightInd w:val="0"/>
              <w:jc w:val="both"/>
              <w:rPr>
                <w:rFonts w:eastAsia="Calibri"/>
                <w:b/>
                <w:bCs/>
                <w:lang w:val="pt-BR"/>
              </w:rPr>
            </w:pPr>
          </w:p>
          <w:p w14:paraId="1174F722" w14:textId="77777777" w:rsidR="002D44F6" w:rsidRPr="002D44F6" w:rsidRDefault="002D44F6" w:rsidP="002D44F6">
            <w:pPr>
              <w:widowControl/>
              <w:adjustRightInd w:val="0"/>
              <w:jc w:val="both"/>
              <w:rPr>
                <w:rFonts w:eastAsia="Calibri"/>
                <w:b/>
                <w:bCs/>
                <w:lang w:val="pt-BR"/>
              </w:rPr>
            </w:pPr>
          </w:p>
          <w:p w14:paraId="4F3996B6"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01</w:t>
            </w:r>
          </w:p>
        </w:tc>
        <w:tc>
          <w:tcPr>
            <w:tcW w:w="5244" w:type="dxa"/>
          </w:tcPr>
          <w:p w14:paraId="6F57A945" w14:textId="77777777" w:rsidR="002D44F6" w:rsidRPr="002D44F6" w:rsidRDefault="002D44F6" w:rsidP="002D44F6">
            <w:pPr>
              <w:widowControl/>
              <w:adjustRightInd w:val="0"/>
              <w:jc w:val="both"/>
              <w:rPr>
                <w:rFonts w:eastAsia="Calibri"/>
                <w:b/>
                <w:bCs/>
                <w:lang w:val="pt-BR"/>
              </w:rPr>
            </w:pPr>
            <w:r w:rsidRPr="002D44F6">
              <w:rPr>
                <w:rFonts w:eastAsia="Calibri"/>
                <w:lang w:val="pt-BR"/>
              </w:rPr>
              <w:t>A não disponibilização de canal de atendimento, seja telefônico ou por meio digital, inviabilizando a devida comunicação com a contratada.</w:t>
            </w:r>
          </w:p>
        </w:tc>
        <w:tc>
          <w:tcPr>
            <w:tcW w:w="2268" w:type="dxa"/>
          </w:tcPr>
          <w:p w14:paraId="11059E27" w14:textId="77777777" w:rsidR="002D44F6" w:rsidRPr="002D44F6" w:rsidRDefault="002D44F6" w:rsidP="002D44F6">
            <w:pPr>
              <w:widowControl/>
              <w:adjustRightInd w:val="0"/>
              <w:jc w:val="both"/>
              <w:rPr>
                <w:rFonts w:eastAsia="Calibri"/>
                <w:b/>
                <w:bCs/>
                <w:lang w:val="pt-BR"/>
              </w:rPr>
            </w:pPr>
            <w:r w:rsidRPr="002D44F6">
              <w:rPr>
                <w:rFonts w:eastAsia="Calibri"/>
                <w:lang w:val="pt-BR"/>
              </w:rPr>
              <w:t>5%, duplicada na reincidência, limitada a 20%</w:t>
            </w:r>
          </w:p>
        </w:tc>
        <w:tc>
          <w:tcPr>
            <w:tcW w:w="2100" w:type="dxa"/>
          </w:tcPr>
          <w:p w14:paraId="1F90E8CE" w14:textId="77777777" w:rsidR="002D44F6" w:rsidRPr="002D44F6" w:rsidRDefault="002D44F6" w:rsidP="002D44F6">
            <w:pPr>
              <w:widowControl/>
              <w:adjustRightInd w:val="0"/>
              <w:rPr>
                <w:rFonts w:eastAsia="Calibri"/>
                <w:b/>
                <w:bCs/>
                <w:lang w:val="pt-BR"/>
              </w:rPr>
            </w:pPr>
            <w:r w:rsidRPr="002D44F6">
              <w:rPr>
                <w:rFonts w:eastAsia="Calibri"/>
                <w:lang w:val="pt-BR"/>
              </w:rPr>
              <w:t>Valor do Contrato ou remanescente</w:t>
            </w:r>
          </w:p>
        </w:tc>
      </w:tr>
      <w:tr w:rsidR="002D44F6" w:rsidRPr="002D44F6" w14:paraId="3FC2FFCA" w14:textId="77777777" w:rsidTr="0061156A">
        <w:tc>
          <w:tcPr>
            <w:tcW w:w="988" w:type="dxa"/>
          </w:tcPr>
          <w:p w14:paraId="4FAF4953" w14:textId="77777777" w:rsidR="002D44F6" w:rsidRPr="002D44F6" w:rsidRDefault="002D44F6" w:rsidP="002D44F6">
            <w:pPr>
              <w:widowControl/>
              <w:adjustRightInd w:val="0"/>
              <w:jc w:val="both"/>
              <w:rPr>
                <w:rFonts w:eastAsia="Calibri"/>
                <w:b/>
                <w:bCs/>
                <w:lang w:val="pt-BR"/>
              </w:rPr>
            </w:pPr>
          </w:p>
          <w:p w14:paraId="129CE3E6"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02</w:t>
            </w:r>
          </w:p>
        </w:tc>
        <w:tc>
          <w:tcPr>
            <w:tcW w:w="5244" w:type="dxa"/>
          </w:tcPr>
          <w:p w14:paraId="27DFB3DD" w14:textId="77777777" w:rsidR="002D44F6" w:rsidRPr="002D44F6" w:rsidRDefault="002D44F6" w:rsidP="002D44F6">
            <w:pPr>
              <w:widowControl/>
              <w:adjustRightInd w:val="0"/>
              <w:jc w:val="both"/>
              <w:rPr>
                <w:rFonts w:eastAsia="Calibri"/>
                <w:b/>
                <w:bCs/>
                <w:lang w:val="pt-BR"/>
              </w:rPr>
            </w:pPr>
            <w:r w:rsidRPr="002D44F6">
              <w:rPr>
                <w:rFonts w:eastAsia="Calibri"/>
                <w:lang w:val="pt-BR"/>
              </w:rPr>
              <w:t>Desatender as determinações regulares da autoridade designada para acompanhar e fiscalizar a execução contratual, assim como as de seus superiores (inciso II do art. 137 da Lei Federal 14.133/21)</w:t>
            </w:r>
          </w:p>
        </w:tc>
        <w:tc>
          <w:tcPr>
            <w:tcW w:w="2268" w:type="dxa"/>
          </w:tcPr>
          <w:p w14:paraId="4C03FFCC" w14:textId="77777777" w:rsidR="002D44F6" w:rsidRPr="002D44F6" w:rsidRDefault="002D44F6" w:rsidP="002D44F6">
            <w:pPr>
              <w:widowControl/>
              <w:adjustRightInd w:val="0"/>
              <w:jc w:val="both"/>
              <w:rPr>
                <w:rFonts w:eastAsia="Calibri"/>
                <w:lang w:val="pt-BR"/>
              </w:rPr>
            </w:pPr>
          </w:p>
          <w:p w14:paraId="50791F22" w14:textId="77777777" w:rsidR="002D44F6" w:rsidRPr="002D44F6" w:rsidRDefault="002D44F6" w:rsidP="002D44F6">
            <w:pPr>
              <w:widowControl/>
              <w:adjustRightInd w:val="0"/>
              <w:jc w:val="both"/>
              <w:rPr>
                <w:rFonts w:eastAsia="Calibri"/>
                <w:b/>
                <w:bCs/>
                <w:lang w:val="pt-BR"/>
              </w:rPr>
            </w:pPr>
            <w:r w:rsidRPr="002D44F6">
              <w:rPr>
                <w:rFonts w:eastAsia="Calibri"/>
                <w:lang w:val="pt-BR"/>
              </w:rPr>
              <w:t>5%, por ocorrência, limitada a 30%</w:t>
            </w:r>
          </w:p>
        </w:tc>
        <w:tc>
          <w:tcPr>
            <w:tcW w:w="2100" w:type="dxa"/>
          </w:tcPr>
          <w:p w14:paraId="51AC3604" w14:textId="77777777" w:rsidR="002D44F6" w:rsidRPr="002D44F6" w:rsidRDefault="002D44F6" w:rsidP="002D44F6">
            <w:pPr>
              <w:widowControl/>
              <w:adjustRightInd w:val="0"/>
              <w:jc w:val="both"/>
              <w:rPr>
                <w:rFonts w:eastAsia="Calibri"/>
                <w:lang w:val="pt-BR"/>
              </w:rPr>
            </w:pPr>
          </w:p>
          <w:p w14:paraId="56A1090D" w14:textId="77777777" w:rsidR="002D44F6" w:rsidRPr="002D44F6" w:rsidRDefault="002D44F6" w:rsidP="002D44F6">
            <w:pPr>
              <w:widowControl/>
              <w:adjustRightInd w:val="0"/>
              <w:jc w:val="both"/>
              <w:rPr>
                <w:rFonts w:eastAsia="Calibri"/>
                <w:lang w:val="pt-BR"/>
              </w:rPr>
            </w:pPr>
            <w:r w:rsidRPr="002D44F6">
              <w:rPr>
                <w:rFonts w:eastAsia="Calibri"/>
                <w:lang w:val="pt-BR"/>
              </w:rPr>
              <w:t>Valor do Contrato ou</w:t>
            </w:r>
          </w:p>
          <w:p w14:paraId="7AE50A24" w14:textId="77777777" w:rsidR="002D44F6" w:rsidRPr="002D44F6" w:rsidRDefault="002D44F6" w:rsidP="002D44F6">
            <w:pPr>
              <w:widowControl/>
              <w:adjustRightInd w:val="0"/>
              <w:jc w:val="both"/>
              <w:rPr>
                <w:rFonts w:eastAsia="Calibri"/>
                <w:b/>
                <w:bCs/>
                <w:lang w:val="pt-BR"/>
              </w:rPr>
            </w:pPr>
            <w:r w:rsidRPr="002D44F6">
              <w:rPr>
                <w:rFonts w:eastAsia="Calibri"/>
                <w:lang w:val="pt-BR"/>
              </w:rPr>
              <w:t>remanescente</w:t>
            </w:r>
          </w:p>
        </w:tc>
      </w:tr>
      <w:tr w:rsidR="002D44F6" w:rsidRPr="002D44F6" w14:paraId="0144A918" w14:textId="77777777" w:rsidTr="0061156A">
        <w:tc>
          <w:tcPr>
            <w:tcW w:w="988" w:type="dxa"/>
          </w:tcPr>
          <w:p w14:paraId="36DBB3D6" w14:textId="77777777" w:rsidR="002D44F6" w:rsidRPr="002D44F6" w:rsidRDefault="002D44F6" w:rsidP="002D44F6">
            <w:pPr>
              <w:widowControl/>
              <w:adjustRightInd w:val="0"/>
              <w:jc w:val="both"/>
              <w:rPr>
                <w:rFonts w:eastAsia="Calibri"/>
                <w:b/>
                <w:bCs/>
                <w:lang w:val="pt-BR"/>
              </w:rPr>
            </w:pPr>
          </w:p>
          <w:p w14:paraId="258EEF36"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03</w:t>
            </w:r>
          </w:p>
        </w:tc>
        <w:tc>
          <w:tcPr>
            <w:tcW w:w="5244" w:type="dxa"/>
          </w:tcPr>
          <w:p w14:paraId="777BB59E" w14:textId="77777777" w:rsidR="002D44F6" w:rsidRPr="002D44F6" w:rsidRDefault="002D44F6" w:rsidP="002D44F6">
            <w:pPr>
              <w:widowControl/>
              <w:adjustRightInd w:val="0"/>
              <w:jc w:val="both"/>
              <w:rPr>
                <w:rFonts w:eastAsia="Calibri"/>
                <w:b/>
                <w:bCs/>
                <w:lang w:val="pt-BR"/>
              </w:rPr>
            </w:pPr>
            <w:r w:rsidRPr="002D44F6">
              <w:rPr>
                <w:rFonts w:eastAsia="Calibri"/>
                <w:lang w:val="pt-BR"/>
              </w:rPr>
              <w:t>Não apresentar documentos de comprovação fiscal exigidas na fase de pagamento da prestação de serviços, previstas no instrumento contratual ou edital e seus anexos (inciso I do art. 137 da Lei Federal 14.133/21).</w:t>
            </w:r>
          </w:p>
        </w:tc>
        <w:tc>
          <w:tcPr>
            <w:tcW w:w="2268" w:type="dxa"/>
          </w:tcPr>
          <w:p w14:paraId="5FF367C8" w14:textId="77777777" w:rsidR="002D44F6" w:rsidRPr="002D44F6" w:rsidRDefault="002D44F6" w:rsidP="002D44F6">
            <w:pPr>
              <w:widowControl/>
              <w:adjustRightInd w:val="0"/>
              <w:rPr>
                <w:rFonts w:eastAsia="Calibri"/>
                <w:lang w:val="pt-BR"/>
              </w:rPr>
            </w:pPr>
          </w:p>
          <w:p w14:paraId="17E14763" w14:textId="77777777" w:rsidR="002D44F6" w:rsidRPr="002D44F6" w:rsidRDefault="002D44F6" w:rsidP="002D44F6">
            <w:pPr>
              <w:widowControl/>
              <w:adjustRightInd w:val="0"/>
              <w:rPr>
                <w:rFonts w:eastAsia="Calibri"/>
                <w:b/>
                <w:bCs/>
                <w:lang w:val="pt-BR"/>
              </w:rPr>
            </w:pPr>
            <w:r w:rsidRPr="002D44F6">
              <w:rPr>
                <w:rFonts w:eastAsia="Calibri"/>
                <w:lang w:val="pt-BR"/>
              </w:rPr>
              <w:t>5% por ocorrência</w:t>
            </w:r>
          </w:p>
        </w:tc>
        <w:tc>
          <w:tcPr>
            <w:tcW w:w="2100" w:type="dxa"/>
          </w:tcPr>
          <w:p w14:paraId="387C71BD" w14:textId="77777777" w:rsidR="002D44F6" w:rsidRPr="002D44F6" w:rsidRDefault="002D44F6" w:rsidP="002D44F6">
            <w:pPr>
              <w:widowControl/>
              <w:adjustRightInd w:val="0"/>
              <w:jc w:val="both"/>
              <w:rPr>
                <w:rFonts w:eastAsia="Calibri"/>
                <w:lang w:val="pt-BR"/>
              </w:rPr>
            </w:pPr>
          </w:p>
          <w:p w14:paraId="19243229" w14:textId="77777777" w:rsidR="002D44F6" w:rsidRPr="002D44F6" w:rsidRDefault="002D44F6" w:rsidP="002D44F6">
            <w:pPr>
              <w:widowControl/>
              <w:adjustRightInd w:val="0"/>
              <w:jc w:val="both"/>
              <w:rPr>
                <w:rFonts w:eastAsia="Calibri"/>
                <w:lang w:val="pt-BR"/>
              </w:rPr>
            </w:pPr>
            <w:r w:rsidRPr="002D44F6">
              <w:rPr>
                <w:rFonts w:eastAsia="Calibri"/>
                <w:lang w:val="pt-BR"/>
              </w:rPr>
              <w:t>Valor do Contrato ou</w:t>
            </w:r>
          </w:p>
          <w:p w14:paraId="1CA501D9" w14:textId="77777777" w:rsidR="002D44F6" w:rsidRPr="002D44F6" w:rsidRDefault="002D44F6" w:rsidP="002D44F6">
            <w:pPr>
              <w:widowControl/>
              <w:adjustRightInd w:val="0"/>
              <w:jc w:val="both"/>
              <w:rPr>
                <w:rFonts w:eastAsia="Calibri"/>
                <w:b/>
                <w:bCs/>
                <w:lang w:val="pt-BR"/>
              </w:rPr>
            </w:pPr>
            <w:r w:rsidRPr="002D44F6">
              <w:rPr>
                <w:rFonts w:eastAsia="Calibri"/>
                <w:lang w:val="pt-BR"/>
              </w:rPr>
              <w:t>remanescente</w:t>
            </w:r>
          </w:p>
        </w:tc>
      </w:tr>
      <w:tr w:rsidR="002D44F6" w:rsidRPr="002D44F6" w14:paraId="0BFBB944" w14:textId="77777777" w:rsidTr="0061156A">
        <w:tc>
          <w:tcPr>
            <w:tcW w:w="988" w:type="dxa"/>
          </w:tcPr>
          <w:p w14:paraId="4217A73B" w14:textId="77777777" w:rsidR="002D44F6" w:rsidRPr="002D44F6" w:rsidRDefault="002D44F6" w:rsidP="002D44F6">
            <w:pPr>
              <w:widowControl/>
              <w:adjustRightInd w:val="0"/>
              <w:jc w:val="both"/>
              <w:rPr>
                <w:rFonts w:eastAsia="Calibri"/>
                <w:b/>
                <w:bCs/>
                <w:lang w:val="pt-BR"/>
              </w:rPr>
            </w:pPr>
          </w:p>
          <w:p w14:paraId="20774E0A"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04</w:t>
            </w:r>
          </w:p>
        </w:tc>
        <w:tc>
          <w:tcPr>
            <w:tcW w:w="5244" w:type="dxa"/>
          </w:tcPr>
          <w:p w14:paraId="1BF99F24" w14:textId="77777777" w:rsidR="002D44F6" w:rsidRPr="002D44F6" w:rsidRDefault="002D44F6" w:rsidP="002D44F6">
            <w:pPr>
              <w:widowControl/>
              <w:adjustRightInd w:val="0"/>
              <w:jc w:val="both"/>
              <w:rPr>
                <w:rFonts w:eastAsia="Calibri"/>
                <w:b/>
                <w:bCs/>
                <w:lang w:val="pt-BR"/>
              </w:rPr>
            </w:pPr>
            <w:r w:rsidRPr="002D44F6">
              <w:rPr>
                <w:rFonts w:eastAsia="Calibri"/>
                <w:lang w:val="pt-BR"/>
              </w:rPr>
              <w:t>Efetuar a subcontratação total ou parcial do objeto, não admitida no contrato ou edital e seus anexos (inciso I do art. 137 da Lei Federal 14.133/21)</w:t>
            </w:r>
          </w:p>
        </w:tc>
        <w:tc>
          <w:tcPr>
            <w:tcW w:w="2268" w:type="dxa"/>
          </w:tcPr>
          <w:p w14:paraId="525AE2D2" w14:textId="77777777" w:rsidR="002D44F6" w:rsidRPr="002D44F6" w:rsidRDefault="002D44F6" w:rsidP="002D44F6">
            <w:pPr>
              <w:widowControl/>
              <w:adjustRightInd w:val="0"/>
              <w:jc w:val="center"/>
              <w:rPr>
                <w:rFonts w:eastAsia="Calibri"/>
                <w:lang w:val="pt-BR"/>
              </w:rPr>
            </w:pPr>
          </w:p>
          <w:p w14:paraId="03BC7BB8" w14:textId="77777777" w:rsidR="002D44F6" w:rsidRPr="002D44F6" w:rsidRDefault="002D44F6" w:rsidP="002D44F6">
            <w:pPr>
              <w:widowControl/>
              <w:adjustRightInd w:val="0"/>
              <w:jc w:val="center"/>
              <w:rPr>
                <w:rFonts w:eastAsia="Calibri"/>
                <w:b/>
                <w:bCs/>
                <w:lang w:val="pt-BR"/>
              </w:rPr>
            </w:pPr>
            <w:r w:rsidRPr="002D44F6">
              <w:rPr>
                <w:rFonts w:eastAsia="Calibri"/>
                <w:lang w:val="pt-BR"/>
              </w:rPr>
              <w:t>20%</w:t>
            </w:r>
          </w:p>
        </w:tc>
        <w:tc>
          <w:tcPr>
            <w:tcW w:w="2100" w:type="dxa"/>
          </w:tcPr>
          <w:p w14:paraId="70E2E4C2" w14:textId="77777777" w:rsidR="002D44F6" w:rsidRPr="002D44F6" w:rsidRDefault="002D44F6" w:rsidP="002D44F6">
            <w:pPr>
              <w:widowControl/>
              <w:adjustRightInd w:val="0"/>
              <w:jc w:val="both"/>
              <w:rPr>
                <w:rFonts w:eastAsia="Calibri"/>
                <w:lang w:val="pt-BR"/>
              </w:rPr>
            </w:pPr>
          </w:p>
          <w:p w14:paraId="4B6ED90B" w14:textId="77777777" w:rsidR="002D44F6" w:rsidRPr="002D44F6" w:rsidRDefault="002D44F6" w:rsidP="002D44F6">
            <w:pPr>
              <w:widowControl/>
              <w:adjustRightInd w:val="0"/>
              <w:jc w:val="both"/>
              <w:rPr>
                <w:rFonts w:eastAsia="Calibri"/>
                <w:lang w:val="pt-BR"/>
              </w:rPr>
            </w:pPr>
            <w:r w:rsidRPr="002D44F6">
              <w:rPr>
                <w:rFonts w:eastAsia="Calibri"/>
                <w:lang w:val="pt-BR"/>
              </w:rPr>
              <w:t>Valor do Contrato ou</w:t>
            </w:r>
          </w:p>
          <w:p w14:paraId="76894A7E" w14:textId="77777777" w:rsidR="002D44F6" w:rsidRPr="002D44F6" w:rsidRDefault="002D44F6" w:rsidP="002D44F6">
            <w:pPr>
              <w:widowControl/>
              <w:adjustRightInd w:val="0"/>
              <w:jc w:val="both"/>
              <w:rPr>
                <w:rFonts w:eastAsia="Calibri"/>
                <w:b/>
                <w:bCs/>
                <w:lang w:val="pt-BR"/>
              </w:rPr>
            </w:pPr>
            <w:r w:rsidRPr="002D44F6">
              <w:rPr>
                <w:rFonts w:eastAsia="Calibri"/>
                <w:lang w:val="pt-BR"/>
              </w:rPr>
              <w:t>remanescente</w:t>
            </w:r>
          </w:p>
        </w:tc>
      </w:tr>
      <w:tr w:rsidR="002D44F6" w:rsidRPr="002D44F6" w14:paraId="112C8DF8" w14:textId="77777777" w:rsidTr="0061156A">
        <w:tc>
          <w:tcPr>
            <w:tcW w:w="988" w:type="dxa"/>
          </w:tcPr>
          <w:p w14:paraId="52FF11FC" w14:textId="77777777" w:rsidR="002D44F6" w:rsidRPr="002D44F6" w:rsidRDefault="002D44F6" w:rsidP="002D44F6">
            <w:pPr>
              <w:widowControl/>
              <w:adjustRightInd w:val="0"/>
              <w:jc w:val="both"/>
              <w:rPr>
                <w:rFonts w:eastAsia="Calibri"/>
                <w:b/>
                <w:bCs/>
                <w:lang w:val="pt-BR"/>
              </w:rPr>
            </w:pPr>
          </w:p>
          <w:p w14:paraId="1E61D7CD"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05</w:t>
            </w:r>
          </w:p>
        </w:tc>
        <w:tc>
          <w:tcPr>
            <w:tcW w:w="5244" w:type="dxa"/>
          </w:tcPr>
          <w:p w14:paraId="2AA0927D" w14:textId="77777777" w:rsidR="002D44F6" w:rsidRPr="002D44F6" w:rsidRDefault="002D44F6" w:rsidP="002D44F6">
            <w:pPr>
              <w:widowControl/>
              <w:adjustRightInd w:val="0"/>
              <w:jc w:val="both"/>
              <w:rPr>
                <w:rFonts w:eastAsia="Calibri"/>
                <w:b/>
                <w:bCs/>
                <w:lang w:val="pt-BR"/>
              </w:rPr>
            </w:pPr>
            <w:r w:rsidRPr="002D44F6">
              <w:rPr>
                <w:rFonts w:eastAsia="Calibri"/>
                <w:lang w:val="pt-BR"/>
              </w:rPr>
              <w:t>Paralisar o serviço/fornecimento, sem justa causa e prévia comunicação à administração (inciso I do art. 137 da Lei Federal 14.133/21)</w:t>
            </w:r>
          </w:p>
        </w:tc>
        <w:tc>
          <w:tcPr>
            <w:tcW w:w="2268" w:type="dxa"/>
          </w:tcPr>
          <w:p w14:paraId="6D209608" w14:textId="77777777" w:rsidR="002D44F6" w:rsidRPr="002D44F6" w:rsidRDefault="002D44F6" w:rsidP="002D44F6">
            <w:pPr>
              <w:widowControl/>
              <w:adjustRightInd w:val="0"/>
              <w:jc w:val="center"/>
              <w:rPr>
                <w:rFonts w:eastAsia="Calibri"/>
                <w:lang w:val="pt-BR"/>
              </w:rPr>
            </w:pPr>
          </w:p>
          <w:p w14:paraId="16289BD5" w14:textId="77777777" w:rsidR="002D44F6" w:rsidRPr="002D44F6" w:rsidRDefault="002D44F6" w:rsidP="002D44F6">
            <w:pPr>
              <w:widowControl/>
              <w:adjustRightInd w:val="0"/>
              <w:jc w:val="center"/>
              <w:rPr>
                <w:rFonts w:eastAsia="Calibri"/>
                <w:lang w:val="pt-BR"/>
              </w:rPr>
            </w:pPr>
            <w:r w:rsidRPr="002D44F6">
              <w:rPr>
                <w:rFonts w:eastAsia="Calibri"/>
                <w:lang w:val="pt-BR"/>
              </w:rPr>
              <w:t>20%</w:t>
            </w:r>
          </w:p>
        </w:tc>
        <w:tc>
          <w:tcPr>
            <w:tcW w:w="2100" w:type="dxa"/>
          </w:tcPr>
          <w:p w14:paraId="2EEEF5A6" w14:textId="77777777" w:rsidR="002D44F6" w:rsidRPr="002D44F6" w:rsidRDefault="002D44F6" w:rsidP="002D44F6">
            <w:pPr>
              <w:widowControl/>
              <w:adjustRightInd w:val="0"/>
              <w:jc w:val="both"/>
              <w:rPr>
                <w:rFonts w:eastAsia="Calibri"/>
                <w:lang w:val="pt-BR"/>
              </w:rPr>
            </w:pPr>
          </w:p>
          <w:p w14:paraId="2052AEC8" w14:textId="77777777" w:rsidR="002D44F6" w:rsidRPr="002D44F6" w:rsidRDefault="002D44F6" w:rsidP="002D44F6">
            <w:pPr>
              <w:widowControl/>
              <w:adjustRightInd w:val="0"/>
              <w:jc w:val="both"/>
              <w:rPr>
                <w:rFonts w:eastAsia="Calibri"/>
                <w:lang w:val="pt-BR"/>
              </w:rPr>
            </w:pPr>
            <w:r w:rsidRPr="002D44F6">
              <w:rPr>
                <w:rFonts w:eastAsia="Calibri"/>
                <w:lang w:val="pt-BR"/>
              </w:rPr>
              <w:t>Valor do Contrato ou</w:t>
            </w:r>
          </w:p>
          <w:p w14:paraId="1F080174" w14:textId="77777777" w:rsidR="002D44F6" w:rsidRPr="002D44F6" w:rsidRDefault="002D44F6" w:rsidP="002D44F6">
            <w:pPr>
              <w:widowControl/>
              <w:adjustRightInd w:val="0"/>
              <w:jc w:val="both"/>
              <w:rPr>
                <w:rFonts w:eastAsia="Calibri"/>
                <w:b/>
                <w:bCs/>
                <w:lang w:val="pt-BR"/>
              </w:rPr>
            </w:pPr>
            <w:r w:rsidRPr="002D44F6">
              <w:rPr>
                <w:rFonts w:eastAsia="Calibri"/>
                <w:lang w:val="pt-BR"/>
              </w:rPr>
              <w:t>remanescente</w:t>
            </w:r>
          </w:p>
        </w:tc>
      </w:tr>
      <w:tr w:rsidR="002D44F6" w:rsidRPr="002D44F6" w14:paraId="6F099022" w14:textId="77777777" w:rsidTr="0061156A">
        <w:tc>
          <w:tcPr>
            <w:tcW w:w="988" w:type="dxa"/>
          </w:tcPr>
          <w:p w14:paraId="754F19DD" w14:textId="77777777" w:rsidR="002D44F6" w:rsidRPr="002D44F6" w:rsidRDefault="002D44F6" w:rsidP="002D44F6">
            <w:pPr>
              <w:widowControl/>
              <w:adjustRightInd w:val="0"/>
              <w:jc w:val="both"/>
              <w:rPr>
                <w:rFonts w:eastAsia="Calibri"/>
                <w:b/>
                <w:bCs/>
                <w:lang w:val="pt-BR"/>
              </w:rPr>
            </w:pPr>
          </w:p>
          <w:p w14:paraId="76A02B04" w14:textId="77777777" w:rsidR="002D44F6" w:rsidRPr="002D44F6" w:rsidRDefault="002D44F6" w:rsidP="002D44F6">
            <w:pPr>
              <w:widowControl/>
              <w:adjustRightInd w:val="0"/>
              <w:jc w:val="both"/>
              <w:rPr>
                <w:rFonts w:eastAsia="Calibri"/>
                <w:b/>
                <w:bCs/>
                <w:lang w:val="pt-BR"/>
              </w:rPr>
            </w:pPr>
            <w:r w:rsidRPr="002D44F6">
              <w:rPr>
                <w:rFonts w:eastAsia="Calibri"/>
                <w:b/>
                <w:bCs/>
                <w:lang w:val="pt-BR"/>
              </w:rPr>
              <w:t>06</w:t>
            </w:r>
          </w:p>
        </w:tc>
        <w:tc>
          <w:tcPr>
            <w:tcW w:w="5244" w:type="dxa"/>
          </w:tcPr>
          <w:p w14:paraId="799F42D8" w14:textId="77777777" w:rsidR="002D44F6" w:rsidRPr="002D44F6" w:rsidRDefault="002D44F6" w:rsidP="002D44F6">
            <w:pPr>
              <w:widowControl/>
              <w:adjustRightInd w:val="0"/>
              <w:jc w:val="both"/>
              <w:rPr>
                <w:rFonts w:eastAsia="Calibri"/>
                <w:b/>
                <w:bCs/>
                <w:lang w:val="pt-BR"/>
              </w:rPr>
            </w:pPr>
            <w:r w:rsidRPr="002D44F6">
              <w:rPr>
                <w:rFonts w:eastAsia="Calibri"/>
                <w:lang w:val="pt-BR"/>
              </w:rPr>
              <w:t>Permitir situação que crie a possibilidade de causar dano físico, lesão corporal ou consequências letais, por ocorrência.</w:t>
            </w:r>
          </w:p>
        </w:tc>
        <w:tc>
          <w:tcPr>
            <w:tcW w:w="2268" w:type="dxa"/>
          </w:tcPr>
          <w:p w14:paraId="6DD44530" w14:textId="77777777" w:rsidR="002D44F6" w:rsidRPr="002D44F6" w:rsidRDefault="002D44F6" w:rsidP="002D44F6">
            <w:pPr>
              <w:widowControl/>
              <w:adjustRightInd w:val="0"/>
              <w:jc w:val="center"/>
              <w:rPr>
                <w:rFonts w:eastAsia="Calibri"/>
                <w:lang w:val="pt-BR"/>
              </w:rPr>
            </w:pPr>
          </w:p>
          <w:p w14:paraId="036F31DC" w14:textId="77777777" w:rsidR="002D44F6" w:rsidRPr="002D44F6" w:rsidRDefault="002D44F6" w:rsidP="002D44F6">
            <w:pPr>
              <w:widowControl/>
              <w:adjustRightInd w:val="0"/>
              <w:jc w:val="center"/>
              <w:rPr>
                <w:rFonts w:eastAsia="Calibri"/>
                <w:lang w:val="pt-BR"/>
              </w:rPr>
            </w:pPr>
            <w:r w:rsidRPr="002D44F6">
              <w:rPr>
                <w:rFonts w:eastAsia="Calibri"/>
                <w:lang w:val="pt-BR"/>
              </w:rPr>
              <w:t>20%</w:t>
            </w:r>
          </w:p>
        </w:tc>
        <w:tc>
          <w:tcPr>
            <w:tcW w:w="2100" w:type="dxa"/>
          </w:tcPr>
          <w:p w14:paraId="5BD87C4B" w14:textId="77777777" w:rsidR="002D44F6" w:rsidRPr="002D44F6" w:rsidRDefault="002D44F6" w:rsidP="002D44F6">
            <w:pPr>
              <w:widowControl/>
              <w:adjustRightInd w:val="0"/>
              <w:jc w:val="both"/>
              <w:rPr>
                <w:rFonts w:eastAsia="Calibri"/>
                <w:lang w:val="pt-BR"/>
              </w:rPr>
            </w:pPr>
          </w:p>
          <w:p w14:paraId="1B252C01" w14:textId="77777777" w:rsidR="002D44F6" w:rsidRPr="002D44F6" w:rsidRDefault="002D44F6" w:rsidP="002D44F6">
            <w:pPr>
              <w:widowControl/>
              <w:adjustRightInd w:val="0"/>
              <w:jc w:val="both"/>
              <w:rPr>
                <w:rFonts w:eastAsia="Calibri"/>
                <w:lang w:val="pt-BR"/>
              </w:rPr>
            </w:pPr>
            <w:r w:rsidRPr="002D44F6">
              <w:rPr>
                <w:rFonts w:eastAsia="Calibri"/>
                <w:lang w:val="pt-BR"/>
              </w:rPr>
              <w:t>Valor do Contrato ou</w:t>
            </w:r>
          </w:p>
          <w:p w14:paraId="7C15E545" w14:textId="77777777" w:rsidR="002D44F6" w:rsidRPr="002D44F6" w:rsidRDefault="002D44F6" w:rsidP="002D44F6">
            <w:pPr>
              <w:widowControl/>
              <w:adjustRightInd w:val="0"/>
              <w:jc w:val="both"/>
              <w:rPr>
                <w:rFonts w:eastAsia="Calibri"/>
                <w:b/>
                <w:bCs/>
                <w:lang w:val="pt-BR"/>
              </w:rPr>
            </w:pPr>
            <w:r w:rsidRPr="002D44F6">
              <w:rPr>
                <w:rFonts w:eastAsia="Calibri"/>
                <w:lang w:val="pt-BR"/>
              </w:rPr>
              <w:t>remanescente</w:t>
            </w:r>
          </w:p>
        </w:tc>
      </w:tr>
    </w:tbl>
    <w:p w14:paraId="5CEB6328" w14:textId="77777777" w:rsidR="002D44F6" w:rsidRPr="002D44F6" w:rsidRDefault="002D44F6" w:rsidP="002D44F6">
      <w:pPr>
        <w:widowControl/>
        <w:adjustRightInd w:val="0"/>
        <w:jc w:val="both"/>
        <w:rPr>
          <w:rFonts w:eastAsia="Calibri"/>
          <w:b/>
          <w:bCs/>
          <w:sz w:val="28"/>
          <w:szCs w:val="28"/>
          <w:lang w:val="pt-BR"/>
        </w:rPr>
      </w:pPr>
    </w:p>
    <w:p w14:paraId="4D47EAA5" w14:textId="77777777" w:rsidR="002D44F6" w:rsidRPr="002D44F6" w:rsidRDefault="002D44F6" w:rsidP="002D44F6">
      <w:pPr>
        <w:jc w:val="both"/>
      </w:pPr>
    </w:p>
    <w:p w14:paraId="5B01921C" w14:textId="77777777" w:rsidR="002D44F6" w:rsidRPr="002D44F6" w:rsidRDefault="002D44F6" w:rsidP="002D44F6">
      <w:pPr>
        <w:jc w:val="both"/>
        <w:rPr>
          <w:b/>
          <w:bCs/>
        </w:rPr>
      </w:pPr>
      <w:r w:rsidRPr="002D44F6">
        <w:rPr>
          <w:b/>
          <w:bCs/>
        </w:rPr>
        <w:t>18.</w:t>
      </w:r>
      <w:r w:rsidRPr="002D44F6">
        <w:tab/>
      </w:r>
      <w:r w:rsidRPr="002D44F6">
        <w:rPr>
          <w:b/>
          <w:bCs/>
        </w:rPr>
        <w:t>CONDIÇÕES DE PAGAMENTO</w:t>
      </w:r>
    </w:p>
    <w:p w14:paraId="664F11AA" w14:textId="77777777" w:rsidR="002D44F6" w:rsidRPr="002D44F6" w:rsidRDefault="002D44F6" w:rsidP="002D44F6">
      <w:pPr>
        <w:jc w:val="both"/>
      </w:pPr>
    </w:p>
    <w:p w14:paraId="02658A4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18.1. A contratada deverá apresentar a documentação para a cobrança respectiva à Câmara Municipal de Vassouras, até o 5º (quinto) dia útil posterior à data final do período de adimplemento da obrigação.</w:t>
      </w:r>
    </w:p>
    <w:p w14:paraId="0C760E93" w14:textId="77777777" w:rsidR="002D44F6" w:rsidRPr="002D44F6" w:rsidRDefault="002D44F6" w:rsidP="002D44F6">
      <w:pPr>
        <w:widowControl/>
        <w:adjustRightInd w:val="0"/>
        <w:jc w:val="both"/>
        <w:rPr>
          <w:rFonts w:eastAsia="Calibri"/>
          <w:sz w:val="12"/>
          <w:szCs w:val="12"/>
          <w:lang w:val="pt-BR"/>
        </w:rPr>
      </w:pPr>
    </w:p>
    <w:p w14:paraId="2819D5E7"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18.2. Para execução do pagamento, a contratada deverá emitir nota fiscal correspondente à sede ou filial que apresentou a documentação na fase de habilitação, sem emendas, rasuras ou borrões, legível e em nome da Câmara Municipal de Vassouras, CNPJ/MF nº 27.964.923/0001-10, situado à Rua Barão de Capivari, nº 20, Centro, Vassouras - RJ.</w:t>
      </w:r>
    </w:p>
    <w:p w14:paraId="022FC7BE" w14:textId="77777777" w:rsidR="002D44F6" w:rsidRPr="002D44F6" w:rsidRDefault="002D44F6" w:rsidP="002D44F6">
      <w:pPr>
        <w:widowControl/>
        <w:adjustRightInd w:val="0"/>
        <w:jc w:val="both"/>
        <w:rPr>
          <w:rFonts w:eastAsia="Calibri"/>
          <w:sz w:val="12"/>
          <w:szCs w:val="12"/>
          <w:lang w:val="pt-BR"/>
        </w:rPr>
      </w:pPr>
    </w:p>
    <w:p w14:paraId="7E0E7D87"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lastRenderedPageBreak/>
        <w:t>18.3. O pagamento será efetuado pela CMV em parcelas, à medida que o objeto for executado, mediante crédito em conta corrente da Contratada, até o 30º (trigésimo) dia consecutivo, contado da atestação da nota fiscal, verificado o recebimento do objeto contratual e cumpridas as formalidades legais e contratuais previstas, bem como observadas as condições estabelecidas neste TERMO DE REFERÊNCIA e a ordem cronológica prevista no artigo 141 da Lei Federal 14.133/21.</w:t>
      </w:r>
    </w:p>
    <w:p w14:paraId="0CF2A0C4" w14:textId="77777777" w:rsidR="002D44F6" w:rsidRPr="002D44F6" w:rsidRDefault="002D44F6" w:rsidP="002D44F6">
      <w:pPr>
        <w:widowControl/>
        <w:adjustRightInd w:val="0"/>
        <w:jc w:val="both"/>
        <w:rPr>
          <w:rFonts w:eastAsia="Calibri"/>
          <w:sz w:val="12"/>
          <w:szCs w:val="12"/>
          <w:lang w:val="pt-BR"/>
        </w:rPr>
      </w:pPr>
    </w:p>
    <w:p w14:paraId="530E439D"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18.4. Verificado qualquer erro, o documento de cobrança será devolvido à Contratada, e o prazo para pagamento será contado somente a partir da data de reapresentação da nota fiscal/fatura isenta de erros.</w:t>
      </w:r>
    </w:p>
    <w:p w14:paraId="6544B1A7" w14:textId="77777777" w:rsidR="002D44F6" w:rsidRPr="002D44F6" w:rsidRDefault="002D44F6" w:rsidP="002D44F6">
      <w:pPr>
        <w:widowControl/>
        <w:adjustRightInd w:val="0"/>
        <w:jc w:val="both"/>
        <w:rPr>
          <w:rFonts w:eastAsia="Calibri"/>
          <w:sz w:val="12"/>
          <w:szCs w:val="12"/>
          <w:lang w:val="pt-BR"/>
        </w:rPr>
      </w:pPr>
    </w:p>
    <w:p w14:paraId="176048C9"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18.5. Os valores estarão discriminados por bilhete, para cada passageiro, mesmo que este se repita, tendo a aplicação do desconto, por unidade emitida.</w:t>
      </w:r>
    </w:p>
    <w:p w14:paraId="63D4F6D2" w14:textId="77777777" w:rsidR="002D44F6" w:rsidRPr="002D44F6" w:rsidRDefault="002D44F6" w:rsidP="002D44F6">
      <w:pPr>
        <w:widowControl/>
        <w:adjustRightInd w:val="0"/>
        <w:jc w:val="both"/>
        <w:rPr>
          <w:rFonts w:eastAsia="Calibri"/>
          <w:sz w:val="12"/>
          <w:szCs w:val="12"/>
          <w:lang w:val="pt-BR"/>
        </w:rPr>
      </w:pPr>
    </w:p>
    <w:p w14:paraId="7C0DD22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18.6. Caso ocorram, glosas e reembolsos deverão constar na nota.</w:t>
      </w:r>
    </w:p>
    <w:p w14:paraId="3943B8F2" w14:textId="77777777" w:rsidR="002D44F6" w:rsidRPr="002D44F6" w:rsidRDefault="002D44F6" w:rsidP="002D44F6">
      <w:pPr>
        <w:widowControl/>
        <w:adjustRightInd w:val="0"/>
        <w:jc w:val="both"/>
        <w:rPr>
          <w:rFonts w:eastAsia="Calibri"/>
          <w:sz w:val="12"/>
          <w:szCs w:val="12"/>
          <w:lang w:val="pt-BR"/>
        </w:rPr>
      </w:pPr>
    </w:p>
    <w:p w14:paraId="761AFE24"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18.7. Excepcional e justificadamente, poderá se ter mais de 12 (doze) parcelas.</w:t>
      </w:r>
    </w:p>
    <w:p w14:paraId="0494B04E" w14:textId="77777777" w:rsidR="002D44F6" w:rsidRPr="002D44F6" w:rsidRDefault="002D44F6" w:rsidP="002D44F6">
      <w:pPr>
        <w:widowControl/>
        <w:adjustRightInd w:val="0"/>
        <w:jc w:val="both"/>
        <w:rPr>
          <w:rFonts w:ascii="CIDFont+F1" w:eastAsia="Calibri" w:hAnsi="CIDFont+F1" w:cs="CIDFont+F1"/>
          <w:sz w:val="24"/>
          <w:szCs w:val="24"/>
          <w:lang w:val="pt-BR"/>
        </w:rPr>
      </w:pPr>
    </w:p>
    <w:p w14:paraId="573C5250" w14:textId="77777777" w:rsidR="002D44F6" w:rsidRPr="002D44F6" w:rsidRDefault="002D44F6" w:rsidP="002D44F6">
      <w:pPr>
        <w:widowControl/>
        <w:adjustRightInd w:val="0"/>
        <w:jc w:val="both"/>
        <w:rPr>
          <w:rFonts w:eastAsia="Calibri"/>
          <w:sz w:val="24"/>
          <w:szCs w:val="24"/>
          <w:lang w:val="pt-BR"/>
        </w:rPr>
      </w:pPr>
      <w:r w:rsidRPr="002D44F6">
        <w:rPr>
          <w:b/>
          <w:bCs/>
          <w:sz w:val="24"/>
          <w:szCs w:val="24"/>
        </w:rPr>
        <w:t>19.</w:t>
      </w:r>
      <w:r w:rsidRPr="002D44F6">
        <w:rPr>
          <w:sz w:val="24"/>
          <w:szCs w:val="24"/>
        </w:rPr>
        <w:tab/>
      </w:r>
      <w:r w:rsidRPr="002D44F6">
        <w:rPr>
          <w:rFonts w:eastAsia="Calibri"/>
          <w:b/>
          <w:bCs/>
          <w:sz w:val="24"/>
          <w:szCs w:val="24"/>
          <w:lang w:val="pt-BR"/>
        </w:rPr>
        <w:t>OBRIGAÇÕES DAS PARTES</w:t>
      </w:r>
    </w:p>
    <w:p w14:paraId="402EA6D2" w14:textId="77777777" w:rsidR="002D44F6" w:rsidRPr="002D44F6" w:rsidRDefault="002D44F6" w:rsidP="002D44F6">
      <w:pPr>
        <w:widowControl/>
        <w:adjustRightInd w:val="0"/>
        <w:jc w:val="both"/>
        <w:rPr>
          <w:rFonts w:eastAsia="Calibri"/>
          <w:sz w:val="24"/>
          <w:szCs w:val="24"/>
          <w:lang w:val="pt-BR"/>
        </w:rPr>
      </w:pPr>
    </w:p>
    <w:p w14:paraId="58C2A55F"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19.1</w:t>
      </w:r>
      <w:r w:rsidRPr="002D44F6">
        <w:rPr>
          <w:rFonts w:eastAsia="Calibri"/>
          <w:sz w:val="24"/>
          <w:szCs w:val="24"/>
          <w:lang w:val="pt-BR"/>
        </w:rPr>
        <w:t xml:space="preserve">. </w:t>
      </w:r>
      <w:r w:rsidRPr="002D44F6">
        <w:rPr>
          <w:rFonts w:eastAsia="Calibri"/>
          <w:b/>
          <w:bCs/>
          <w:sz w:val="24"/>
          <w:szCs w:val="24"/>
          <w:lang w:val="pt-BR"/>
        </w:rPr>
        <w:t>OBRIGAÇÕES DA CONTRATADA:</w:t>
      </w:r>
    </w:p>
    <w:p w14:paraId="3E4F1A9C" w14:textId="77777777" w:rsidR="002D44F6" w:rsidRPr="002D44F6" w:rsidRDefault="002D44F6" w:rsidP="002D44F6">
      <w:pPr>
        <w:widowControl/>
        <w:adjustRightInd w:val="0"/>
        <w:jc w:val="both"/>
        <w:rPr>
          <w:rFonts w:eastAsia="Calibri"/>
          <w:sz w:val="24"/>
          <w:szCs w:val="24"/>
          <w:lang w:val="pt-BR"/>
        </w:rPr>
      </w:pPr>
    </w:p>
    <w:p w14:paraId="7BBC9821"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Executar os serviços contratados conforme especificações deste termo e de sua proposta, com a alocação dos empregados e recursos necessários ao perfeito cumprimento das cláusulas contratuais, bem como providenciar todos os materiais necessários, na qualidade e quantidade para execução do objeto;</w:t>
      </w:r>
    </w:p>
    <w:p w14:paraId="0D251271" w14:textId="77777777" w:rsidR="002D44F6" w:rsidRPr="002D44F6" w:rsidRDefault="002D44F6" w:rsidP="002D44F6">
      <w:pPr>
        <w:widowControl/>
        <w:adjustRightInd w:val="0"/>
        <w:ind w:left="720"/>
        <w:contextualSpacing/>
        <w:jc w:val="both"/>
        <w:rPr>
          <w:rFonts w:eastAsia="Calibri"/>
          <w:sz w:val="12"/>
          <w:szCs w:val="12"/>
          <w:lang w:val="pt-BR"/>
        </w:rPr>
      </w:pPr>
    </w:p>
    <w:p w14:paraId="6241349E"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Utilizar empregados habilitados e com conhecimentos técnicos dos serviços a serem executados, em conformidade com as normas e determinações em vigor;</w:t>
      </w:r>
    </w:p>
    <w:p w14:paraId="7A8C7ABF" w14:textId="77777777" w:rsidR="002D44F6" w:rsidRPr="002D44F6" w:rsidRDefault="002D44F6" w:rsidP="002D44F6">
      <w:pPr>
        <w:widowControl/>
        <w:adjustRightInd w:val="0"/>
        <w:ind w:left="720"/>
        <w:contextualSpacing/>
        <w:jc w:val="both"/>
        <w:rPr>
          <w:rFonts w:eastAsia="Calibri"/>
          <w:sz w:val="12"/>
          <w:szCs w:val="12"/>
          <w:lang w:val="pt-BR"/>
        </w:rPr>
      </w:pPr>
    </w:p>
    <w:p w14:paraId="7A4DDA0F"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Executar os serviços objeto do presente termo rigorosamente no prazo pactuado, bem como cumprir todas as demais obrigações impostas pelo Edital e seus anexos;</w:t>
      </w:r>
    </w:p>
    <w:p w14:paraId="17B36837" w14:textId="77777777" w:rsidR="002D44F6" w:rsidRPr="002D44F6" w:rsidRDefault="002D44F6" w:rsidP="002D44F6">
      <w:pPr>
        <w:widowControl/>
        <w:adjustRightInd w:val="0"/>
        <w:ind w:left="720"/>
        <w:contextualSpacing/>
        <w:jc w:val="both"/>
        <w:rPr>
          <w:rFonts w:eastAsia="Calibri"/>
          <w:sz w:val="12"/>
          <w:szCs w:val="12"/>
          <w:lang w:val="pt-BR"/>
        </w:rPr>
      </w:pPr>
    </w:p>
    <w:p w14:paraId="58B1B5B5"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Manter, durante toda a vigência da contratação, em compatibilidade com as obrigações por ela assumidas, as condições de habilitação e qualificação exigidas no edital;</w:t>
      </w:r>
    </w:p>
    <w:p w14:paraId="3494D5A5" w14:textId="77777777" w:rsidR="002D44F6" w:rsidRPr="002D44F6" w:rsidRDefault="002D44F6" w:rsidP="002D44F6">
      <w:pPr>
        <w:widowControl/>
        <w:adjustRightInd w:val="0"/>
        <w:jc w:val="both"/>
        <w:rPr>
          <w:rFonts w:eastAsia="Calibri"/>
          <w:sz w:val="12"/>
          <w:szCs w:val="12"/>
          <w:lang w:val="pt-BR"/>
        </w:rPr>
      </w:pPr>
    </w:p>
    <w:p w14:paraId="4CD4DC34"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Aceitar os acréscimos ou supressões do objeto nos limites fixados no art. 125 da Lei Federal n.º 14.133/21;</w:t>
      </w:r>
    </w:p>
    <w:p w14:paraId="1D1098C0" w14:textId="77777777" w:rsidR="002D44F6" w:rsidRPr="002D44F6" w:rsidRDefault="002D44F6" w:rsidP="002D44F6">
      <w:pPr>
        <w:widowControl/>
        <w:adjustRightInd w:val="0"/>
        <w:jc w:val="both"/>
        <w:rPr>
          <w:rFonts w:eastAsia="Calibri"/>
          <w:sz w:val="12"/>
          <w:szCs w:val="12"/>
          <w:lang w:val="pt-BR"/>
        </w:rPr>
      </w:pPr>
    </w:p>
    <w:p w14:paraId="20C0B9C5"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Arcar com o ônus decorrente de eventual equívoco no dimensionamento dos quantitativos e preços de sua proposta, inclusive quanto aos custos variáveis decorrentes de fatores futuros e incertos, tais como os valores providos com o quantitativo de bilhetes, devendo complementá-los, caso o previsto inicialmente em sua proposta não seja satisfatório para o atendimento do objeto da licitação;</w:t>
      </w:r>
    </w:p>
    <w:p w14:paraId="1CA38100" w14:textId="77777777" w:rsidR="002D44F6" w:rsidRPr="002D44F6" w:rsidRDefault="002D44F6" w:rsidP="002D44F6">
      <w:pPr>
        <w:widowControl/>
        <w:adjustRightInd w:val="0"/>
        <w:ind w:left="720"/>
        <w:contextualSpacing/>
        <w:jc w:val="both"/>
        <w:rPr>
          <w:rFonts w:eastAsia="Calibri"/>
          <w:sz w:val="12"/>
          <w:szCs w:val="12"/>
          <w:lang w:val="pt-BR"/>
        </w:rPr>
      </w:pPr>
    </w:p>
    <w:p w14:paraId="4798ACF3"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Reparar, corrigir, remover ou substituir, às suas expensas, no total ou em parte, no prazo fixado pelo fiscal do contrato, os serviços efetuados em que se verificarem vícios, defeitos ou incorreções resultantes da execução ou dos materiais empregados;</w:t>
      </w:r>
    </w:p>
    <w:p w14:paraId="472FB8D9" w14:textId="77777777" w:rsidR="002D44F6" w:rsidRPr="002D44F6" w:rsidRDefault="002D44F6" w:rsidP="002D44F6">
      <w:pPr>
        <w:widowControl/>
        <w:adjustRightInd w:val="0"/>
        <w:ind w:left="720"/>
        <w:contextualSpacing/>
        <w:jc w:val="both"/>
        <w:rPr>
          <w:rFonts w:eastAsia="Calibri"/>
          <w:sz w:val="12"/>
          <w:szCs w:val="12"/>
          <w:lang w:val="pt-BR"/>
        </w:rPr>
      </w:pPr>
    </w:p>
    <w:p w14:paraId="0CD33D1E"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Responsabilizar-se pelo cumprimento das obrigações previstas em Acordo, Convenção, Dissídio Coletivo de Trabalho ou equivalentes das categorias abrangidas pelo contrato, por todas as obrigações trabalhistas, sociais, previdenciárias, tributárias, securitárias e as demais previstas em legislação específica, cuja inadimplência não transfere a responsabilidade à Contratante;</w:t>
      </w:r>
    </w:p>
    <w:p w14:paraId="1EDC6B09" w14:textId="77777777" w:rsidR="002D44F6" w:rsidRPr="002D44F6" w:rsidRDefault="002D44F6" w:rsidP="002D44F6">
      <w:pPr>
        <w:ind w:left="720"/>
        <w:contextualSpacing/>
        <w:rPr>
          <w:rFonts w:eastAsia="Calibri"/>
          <w:sz w:val="12"/>
          <w:szCs w:val="12"/>
          <w:lang w:val="pt-BR"/>
        </w:rPr>
      </w:pPr>
    </w:p>
    <w:p w14:paraId="09030885"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 xml:space="preserve"> Responsabilizar-se e indenizar por eventuais danos causados diretamente à Administração ou a terceiros, decorrentes de sua culpa ou dolo na execução do Contrato, não excluindo ou reduzindo essa responsabilidade a Fiscalização, ficando a CMV autorizada a descontar da garantia, caso exigida, ou dos pagamentos devidos à Contratada, o valor correspondente aos danos sofridos;</w:t>
      </w:r>
    </w:p>
    <w:p w14:paraId="546A9E66" w14:textId="77777777" w:rsidR="002D44F6" w:rsidRPr="002D44F6" w:rsidRDefault="002D44F6" w:rsidP="002D44F6">
      <w:pPr>
        <w:widowControl/>
        <w:adjustRightInd w:val="0"/>
        <w:contextualSpacing/>
        <w:jc w:val="both"/>
        <w:rPr>
          <w:rFonts w:eastAsia="Calibri"/>
          <w:sz w:val="24"/>
          <w:szCs w:val="24"/>
          <w:lang w:val="pt-BR"/>
        </w:rPr>
      </w:pPr>
    </w:p>
    <w:p w14:paraId="194B7EDB"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As obrigações e responsabilidades da Contratada serão suspensas se a prestação dos serviços for obstada por motivo de greve, sabotagem, rebelião e/ou enchente, comprovadamente, imprevisíveis e alheios ao controle da mesma, devendo nesses casos o evento motivador da paralisação dos serviços ser comunicado, formalmente, a CMV, em 24h (vinte e quatro horas) de sua ocorrência;</w:t>
      </w:r>
    </w:p>
    <w:p w14:paraId="004E5C32" w14:textId="77777777" w:rsidR="002D44F6" w:rsidRPr="002D44F6" w:rsidRDefault="002D44F6" w:rsidP="002D44F6">
      <w:pPr>
        <w:widowControl/>
        <w:adjustRightInd w:val="0"/>
        <w:ind w:left="720"/>
        <w:contextualSpacing/>
        <w:jc w:val="both"/>
        <w:rPr>
          <w:rFonts w:eastAsia="Calibri"/>
          <w:sz w:val="12"/>
          <w:szCs w:val="12"/>
          <w:lang w:val="pt-BR"/>
        </w:rPr>
      </w:pPr>
    </w:p>
    <w:p w14:paraId="5933AC53"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Credenciar, junto a CMV, preposto(s) que atenderá(ão) às requisições dos serviços e receberá(ão) as instruções do responsável pelo gerenciamento e fiscalização, bem como prestará(ão) às autoridades competentes as informações e assistência necessárias ao bom cumprimento de suas funções durante a execução contratual;</w:t>
      </w:r>
    </w:p>
    <w:p w14:paraId="2E66D4E8" w14:textId="77777777" w:rsidR="002D44F6" w:rsidRPr="002D44F6" w:rsidRDefault="002D44F6" w:rsidP="002D44F6">
      <w:pPr>
        <w:widowControl/>
        <w:adjustRightInd w:val="0"/>
        <w:jc w:val="both"/>
        <w:rPr>
          <w:rFonts w:eastAsia="Calibri"/>
          <w:sz w:val="12"/>
          <w:szCs w:val="12"/>
          <w:lang w:val="pt-BR"/>
        </w:rPr>
      </w:pPr>
    </w:p>
    <w:p w14:paraId="3A028799"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Atender às medidas técnicas e administrativas determinadas pela Fiscalização;</w:t>
      </w:r>
    </w:p>
    <w:p w14:paraId="0E18BEB8" w14:textId="77777777" w:rsidR="002D44F6" w:rsidRPr="002D44F6" w:rsidRDefault="002D44F6" w:rsidP="002D44F6">
      <w:pPr>
        <w:ind w:left="720"/>
        <w:contextualSpacing/>
        <w:rPr>
          <w:rFonts w:eastAsia="Calibri"/>
          <w:sz w:val="12"/>
          <w:szCs w:val="12"/>
          <w:lang w:val="pt-BR"/>
        </w:rPr>
      </w:pPr>
    </w:p>
    <w:p w14:paraId="66594CEB"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Prestar todo e qualquer esclarecimento ou informação solicitada pela Fiscalização da Contratante;</w:t>
      </w:r>
    </w:p>
    <w:p w14:paraId="0AE8B66E" w14:textId="77777777" w:rsidR="002D44F6" w:rsidRPr="002D44F6" w:rsidRDefault="002D44F6" w:rsidP="002D44F6">
      <w:pPr>
        <w:widowControl/>
        <w:adjustRightInd w:val="0"/>
        <w:ind w:left="720"/>
        <w:contextualSpacing/>
        <w:jc w:val="both"/>
        <w:rPr>
          <w:rFonts w:eastAsia="Calibri"/>
          <w:sz w:val="12"/>
          <w:szCs w:val="12"/>
          <w:lang w:val="pt-BR"/>
        </w:rPr>
      </w:pPr>
    </w:p>
    <w:p w14:paraId="1CAB5262"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Garantir acesso, a qualquer tempo, da Fiscalização ao serviço em contratação;</w:t>
      </w:r>
    </w:p>
    <w:p w14:paraId="73844AD2" w14:textId="77777777" w:rsidR="002D44F6" w:rsidRPr="002D44F6" w:rsidRDefault="002D44F6" w:rsidP="002D44F6">
      <w:pPr>
        <w:ind w:left="720"/>
        <w:contextualSpacing/>
        <w:rPr>
          <w:rFonts w:eastAsia="Calibri"/>
          <w:sz w:val="12"/>
          <w:szCs w:val="12"/>
          <w:lang w:val="pt-BR"/>
        </w:rPr>
      </w:pPr>
    </w:p>
    <w:p w14:paraId="35375699"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Cientificar, imediatamente, à Fiscalização qualquer ocorrência anormal ou acidente que se verificar no serviço;</w:t>
      </w:r>
    </w:p>
    <w:p w14:paraId="2701EC3F" w14:textId="77777777" w:rsidR="002D44F6" w:rsidRPr="002D44F6" w:rsidRDefault="002D44F6" w:rsidP="002D44F6">
      <w:pPr>
        <w:ind w:left="720"/>
        <w:contextualSpacing/>
        <w:rPr>
          <w:rFonts w:eastAsia="Calibri"/>
          <w:sz w:val="12"/>
          <w:szCs w:val="12"/>
          <w:lang w:val="pt-BR"/>
        </w:rPr>
      </w:pPr>
    </w:p>
    <w:p w14:paraId="0FD0FD5D"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É vedada a transferência de responsabilidade da contratada para outras entidades, sejam fabricantes, técnicos ou quaisquer outros;</w:t>
      </w:r>
    </w:p>
    <w:p w14:paraId="5F948F68" w14:textId="77777777" w:rsidR="002D44F6" w:rsidRPr="002D44F6" w:rsidRDefault="002D44F6" w:rsidP="002D44F6">
      <w:pPr>
        <w:ind w:left="720"/>
        <w:contextualSpacing/>
        <w:rPr>
          <w:rFonts w:eastAsia="Calibri"/>
          <w:sz w:val="12"/>
          <w:szCs w:val="12"/>
          <w:lang w:val="pt-BR"/>
        </w:rPr>
      </w:pPr>
    </w:p>
    <w:p w14:paraId="614E7294" w14:textId="77777777" w:rsidR="002D44F6" w:rsidRPr="002D44F6" w:rsidRDefault="002D44F6" w:rsidP="002D44F6">
      <w:pPr>
        <w:widowControl/>
        <w:numPr>
          <w:ilvl w:val="0"/>
          <w:numId w:val="39"/>
        </w:numPr>
        <w:suppressAutoHyphens/>
        <w:autoSpaceDE/>
        <w:autoSpaceDN/>
        <w:adjustRightInd w:val="0"/>
        <w:contextualSpacing/>
        <w:jc w:val="both"/>
        <w:rPr>
          <w:rFonts w:eastAsia="Calibri"/>
          <w:sz w:val="24"/>
          <w:szCs w:val="24"/>
          <w:lang w:val="pt-BR"/>
        </w:rPr>
      </w:pPr>
      <w:r w:rsidRPr="002D44F6">
        <w:rPr>
          <w:rFonts w:eastAsia="Calibri"/>
          <w:sz w:val="24"/>
          <w:szCs w:val="24"/>
          <w:lang w:val="pt-BR"/>
        </w:rPr>
        <w:t>Não subcontratar ou transferir a outrem, no todo ou em parte, o objeto a ser executado.</w:t>
      </w:r>
    </w:p>
    <w:p w14:paraId="198E83E4" w14:textId="77777777" w:rsidR="002D44F6" w:rsidRPr="002D44F6" w:rsidRDefault="002D44F6" w:rsidP="002D44F6">
      <w:pPr>
        <w:adjustRightInd w:val="0"/>
        <w:ind w:left="720"/>
        <w:contextualSpacing/>
        <w:jc w:val="both"/>
        <w:rPr>
          <w:rFonts w:eastAsia="Calibri"/>
          <w:sz w:val="24"/>
          <w:szCs w:val="24"/>
          <w:lang w:val="pt-BR"/>
        </w:rPr>
      </w:pPr>
    </w:p>
    <w:p w14:paraId="0B66796E" w14:textId="77777777" w:rsidR="002D44F6" w:rsidRPr="002D44F6" w:rsidRDefault="002D44F6" w:rsidP="002D44F6">
      <w:pPr>
        <w:widowControl/>
        <w:adjustRightInd w:val="0"/>
        <w:jc w:val="both"/>
        <w:rPr>
          <w:rFonts w:eastAsia="Calibri"/>
          <w:sz w:val="24"/>
          <w:szCs w:val="24"/>
          <w:lang w:val="pt-BR"/>
        </w:rPr>
      </w:pPr>
      <w:r w:rsidRPr="002D44F6">
        <w:rPr>
          <w:rFonts w:eastAsia="Calibri"/>
          <w:b/>
          <w:bCs/>
          <w:sz w:val="24"/>
          <w:szCs w:val="24"/>
          <w:lang w:val="pt-BR"/>
        </w:rPr>
        <w:t>19.2</w:t>
      </w:r>
      <w:r w:rsidRPr="002D44F6">
        <w:rPr>
          <w:rFonts w:eastAsia="Calibri"/>
          <w:sz w:val="24"/>
          <w:szCs w:val="24"/>
          <w:lang w:val="pt-BR"/>
        </w:rPr>
        <w:t xml:space="preserve">. </w:t>
      </w:r>
      <w:r w:rsidRPr="002D44F6">
        <w:rPr>
          <w:rFonts w:eastAsia="Calibri"/>
          <w:b/>
          <w:bCs/>
          <w:sz w:val="24"/>
          <w:szCs w:val="24"/>
          <w:lang w:val="pt-BR"/>
        </w:rPr>
        <w:t>OBRIGAÇÕES DA CONTRATANTE:</w:t>
      </w:r>
    </w:p>
    <w:p w14:paraId="754D1BE4" w14:textId="77777777" w:rsidR="002D44F6" w:rsidRPr="002D44F6" w:rsidRDefault="002D44F6" w:rsidP="002D44F6">
      <w:pPr>
        <w:widowControl/>
        <w:adjustRightInd w:val="0"/>
        <w:jc w:val="both"/>
        <w:rPr>
          <w:rFonts w:eastAsia="Calibri"/>
          <w:sz w:val="24"/>
          <w:szCs w:val="24"/>
          <w:lang w:val="pt-BR"/>
        </w:rPr>
      </w:pPr>
    </w:p>
    <w:p w14:paraId="2A33FD1B" w14:textId="77777777" w:rsidR="002D44F6" w:rsidRPr="002D44F6" w:rsidRDefault="002D44F6" w:rsidP="006A7CDA">
      <w:pPr>
        <w:widowControl/>
        <w:numPr>
          <w:ilvl w:val="0"/>
          <w:numId w:val="40"/>
        </w:numPr>
        <w:suppressAutoHyphens/>
        <w:autoSpaceDE/>
        <w:autoSpaceDN/>
        <w:adjustRightInd w:val="0"/>
        <w:ind w:left="426" w:firstLine="0"/>
        <w:contextualSpacing/>
        <w:jc w:val="both"/>
        <w:rPr>
          <w:rFonts w:eastAsia="Calibri"/>
          <w:sz w:val="24"/>
          <w:szCs w:val="24"/>
          <w:lang w:val="pt-BR"/>
        </w:rPr>
      </w:pPr>
      <w:r w:rsidRPr="002D44F6">
        <w:rPr>
          <w:rFonts w:eastAsia="Calibri"/>
          <w:sz w:val="24"/>
          <w:szCs w:val="24"/>
          <w:lang w:val="pt-BR"/>
        </w:rPr>
        <w:t>Expedir a Autorização de Início de Serviços necessária para o começo da prestação de serviços por parte da contratada.</w:t>
      </w:r>
    </w:p>
    <w:p w14:paraId="2781B147" w14:textId="77777777" w:rsidR="002D44F6" w:rsidRPr="002D44F6" w:rsidRDefault="002D44F6" w:rsidP="006A7CDA">
      <w:pPr>
        <w:widowControl/>
        <w:adjustRightInd w:val="0"/>
        <w:ind w:left="426"/>
        <w:contextualSpacing/>
        <w:jc w:val="both"/>
        <w:rPr>
          <w:rFonts w:eastAsia="Calibri"/>
          <w:sz w:val="12"/>
          <w:szCs w:val="12"/>
          <w:lang w:val="pt-BR"/>
        </w:rPr>
      </w:pPr>
    </w:p>
    <w:p w14:paraId="357ABAAC" w14:textId="77777777" w:rsidR="002D44F6" w:rsidRPr="002D44F6" w:rsidRDefault="002D44F6" w:rsidP="006A7CDA">
      <w:pPr>
        <w:widowControl/>
        <w:numPr>
          <w:ilvl w:val="0"/>
          <w:numId w:val="40"/>
        </w:numPr>
        <w:suppressAutoHyphens/>
        <w:autoSpaceDE/>
        <w:autoSpaceDN/>
        <w:adjustRightInd w:val="0"/>
        <w:ind w:left="426" w:firstLine="0"/>
        <w:contextualSpacing/>
        <w:jc w:val="both"/>
        <w:rPr>
          <w:rFonts w:eastAsia="Calibri"/>
          <w:sz w:val="24"/>
          <w:szCs w:val="24"/>
          <w:lang w:val="pt-BR"/>
        </w:rPr>
      </w:pPr>
      <w:r w:rsidRPr="002D44F6">
        <w:rPr>
          <w:rFonts w:eastAsia="Calibri"/>
          <w:sz w:val="24"/>
          <w:szCs w:val="24"/>
          <w:lang w:val="pt-BR"/>
        </w:rPr>
        <w:t>Proporcionar todas as facilidades indispensáveis à boa execução das obrigações contratuais, inclusive permitindo o acesso de prepostos ou representantes da contratada às dependências da contratante relacionadas à execução do objeto deste Termo de Referência;</w:t>
      </w:r>
    </w:p>
    <w:p w14:paraId="40583612" w14:textId="77777777" w:rsidR="002D44F6" w:rsidRPr="002D44F6" w:rsidRDefault="002D44F6" w:rsidP="006A7CDA">
      <w:pPr>
        <w:widowControl/>
        <w:adjustRightInd w:val="0"/>
        <w:ind w:left="426"/>
        <w:jc w:val="both"/>
        <w:rPr>
          <w:rFonts w:eastAsia="Calibri"/>
          <w:sz w:val="12"/>
          <w:szCs w:val="12"/>
          <w:lang w:val="pt-BR"/>
        </w:rPr>
      </w:pPr>
    </w:p>
    <w:p w14:paraId="131F255C" w14:textId="77777777" w:rsidR="002D44F6" w:rsidRPr="002D44F6" w:rsidRDefault="002D44F6" w:rsidP="006A7CDA">
      <w:pPr>
        <w:widowControl/>
        <w:numPr>
          <w:ilvl w:val="0"/>
          <w:numId w:val="40"/>
        </w:numPr>
        <w:suppressAutoHyphens/>
        <w:autoSpaceDE/>
        <w:autoSpaceDN/>
        <w:adjustRightInd w:val="0"/>
        <w:ind w:left="426" w:firstLine="0"/>
        <w:contextualSpacing/>
        <w:jc w:val="both"/>
        <w:rPr>
          <w:rFonts w:eastAsia="Calibri"/>
          <w:sz w:val="24"/>
          <w:szCs w:val="24"/>
          <w:lang w:val="pt-BR"/>
        </w:rPr>
      </w:pPr>
      <w:r w:rsidRPr="002D44F6">
        <w:rPr>
          <w:rFonts w:eastAsia="Calibri"/>
          <w:sz w:val="24"/>
          <w:szCs w:val="24"/>
          <w:lang w:val="pt-BR"/>
        </w:rPr>
        <w:t>Promover o acompanhamento e fiscalização da execução do objeto contratado, verificando, ainda, a manutenção das condições de habilitação e qualificação exigidas na contratação e prestando as informações e esclarecimentos necessários à execução do objeto contratado, que venham a ser solicitados por representante legal ou preposto da contratada;</w:t>
      </w:r>
    </w:p>
    <w:p w14:paraId="2CE90594" w14:textId="77777777" w:rsidR="002D44F6" w:rsidRPr="002D44F6" w:rsidRDefault="002D44F6" w:rsidP="006A7CDA">
      <w:pPr>
        <w:widowControl/>
        <w:adjustRightInd w:val="0"/>
        <w:ind w:left="426"/>
        <w:jc w:val="both"/>
        <w:rPr>
          <w:rFonts w:eastAsia="Calibri"/>
          <w:sz w:val="12"/>
          <w:szCs w:val="12"/>
          <w:lang w:val="pt-BR"/>
        </w:rPr>
      </w:pPr>
    </w:p>
    <w:p w14:paraId="0287B95D" w14:textId="77777777" w:rsidR="002D44F6" w:rsidRPr="002D44F6" w:rsidRDefault="002D44F6" w:rsidP="006A7CDA">
      <w:pPr>
        <w:widowControl/>
        <w:adjustRightInd w:val="0"/>
        <w:ind w:left="426"/>
        <w:jc w:val="both"/>
        <w:rPr>
          <w:rFonts w:eastAsia="Calibri"/>
          <w:sz w:val="24"/>
          <w:szCs w:val="24"/>
          <w:lang w:val="pt-BR"/>
        </w:rPr>
      </w:pPr>
      <w:r w:rsidRPr="002D44F6">
        <w:rPr>
          <w:rFonts w:eastAsia="Calibri"/>
          <w:sz w:val="24"/>
          <w:szCs w:val="24"/>
          <w:lang w:val="pt-BR"/>
        </w:rPr>
        <w:t xml:space="preserve">d. </w:t>
      </w:r>
      <w:r w:rsidRPr="002D44F6">
        <w:rPr>
          <w:rFonts w:eastAsia="Calibri"/>
          <w:sz w:val="24"/>
          <w:szCs w:val="24"/>
          <w:lang w:val="pt-BR"/>
        </w:rPr>
        <w:tab/>
        <w:t>Reservar à fiscalização o direito e a autoridade para resolver todo e qualquer caso singular, omisso ou duvidoso não previsto contratualmente e tudo o mais que se relacione com a prestação dos serviços, desde que não acarrete ônus para a CMV ou modificação das obrigações;</w:t>
      </w:r>
    </w:p>
    <w:p w14:paraId="2BDED9E9" w14:textId="77777777" w:rsidR="002D44F6" w:rsidRPr="002D44F6" w:rsidRDefault="002D44F6" w:rsidP="006A7CDA">
      <w:pPr>
        <w:widowControl/>
        <w:adjustRightInd w:val="0"/>
        <w:ind w:left="426"/>
        <w:jc w:val="both"/>
        <w:rPr>
          <w:rFonts w:eastAsia="Calibri"/>
          <w:sz w:val="12"/>
          <w:szCs w:val="12"/>
          <w:lang w:val="pt-BR"/>
        </w:rPr>
      </w:pPr>
    </w:p>
    <w:p w14:paraId="1F5A912C" w14:textId="77777777" w:rsidR="002D44F6" w:rsidRPr="002D44F6" w:rsidRDefault="002D44F6" w:rsidP="006A7CDA">
      <w:pPr>
        <w:widowControl/>
        <w:numPr>
          <w:ilvl w:val="0"/>
          <w:numId w:val="47"/>
        </w:numPr>
        <w:suppressAutoHyphens/>
        <w:autoSpaceDE/>
        <w:autoSpaceDN/>
        <w:adjustRightInd w:val="0"/>
        <w:ind w:left="426" w:firstLine="0"/>
        <w:contextualSpacing/>
        <w:jc w:val="both"/>
        <w:rPr>
          <w:rFonts w:eastAsia="Calibri"/>
          <w:sz w:val="24"/>
          <w:szCs w:val="24"/>
          <w:lang w:val="pt-BR"/>
        </w:rPr>
      </w:pPr>
      <w:r w:rsidRPr="002D44F6">
        <w:rPr>
          <w:rFonts w:eastAsia="Calibri"/>
          <w:sz w:val="24"/>
          <w:szCs w:val="24"/>
          <w:lang w:val="pt-BR"/>
        </w:rPr>
        <w:t>Notificar a contratada, por escrito, da ocorrência de eventuais imperfeições no curso da execução dos serviços, fixando prazo para a sua correção;</w:t>
      </w:r>
    </w:p>
    <w:p w14:paraId="70800113" w14:textId="77777777" w:rsidR="002D44F6" w:rsidRPr="002D44F6" w:rsidRDefault="002D44F6" w:rsidP="006A7CDA">
      <w:pPr>
        <w:widowControl/>
        <w:adjustRightInd w:val="0"/>
        <w:ind w:left="426"/>
        <w:contextualSpacing/>
        <w:jc w:val="both"/>
        <w:rPr>
          <w:rFonts w:eastAsia="Calibri"/>
          <w:sz w:val="12"/>
          <w:szCs w:val="12"/>
          <w:lang w:val="pt-BR"/>
        </w:rPr>
      </w:pPr>
    </w:p>
    <w:p w14:paraId="79B629AA" w14:textId="77777777" w:rsidR="002D44F6" w:rsidRPr="002D44F6" w:rsidRDefault="002D44F6" w:rsidP="006A7CDA">
      <w:pPr>
        <w:widowControl/>
        <w:adjustRightInd w:val="0"/>
        <w:ind w:left="426"/>
        <w:jc w:val="both"/>
        <w:rPr>
          <w:rFonts w:eastAsia="Calibri"/>
          <w:sz w:val="24"/>
          <w:szCs w:val="24"/>
          <w:lang w:val="pt-BR"/>
        </w:rPr>
      </w:pPr>
      <w:r w:rsidRPr="002D44F6">
        <w:rPr>
          <w:rFonts w:eastAsia="Calibri"/>
          <w:sz w:val="24"/>
          <w:szCs w:val="24"/>
          <w:lang w:val="pt-BR"/>
        </w:rPr>
        <w:t xml:space="preserve">f. </w:t>
      </w:r>
      <w:r w:rsidRPr="002D44F6">
        <w:rPr>
          <w:rFonts w:eastAsia="Calibri"/>
          <w:sz w:val="24"/>
          <w:szCs w:val="24"/>
          <w:lang w:val="pt-BR"/>
        </w:rPr>
        <w:tab/>
        <w:t>Manter, através da Fiscalização, registros de ocorrências com a junção de documentos relacionados com eventuais serviços realizados em desconformidade com a contratação.</w:t>
      </w:r>
    </w:p>
    <w:p w14:paraId="5C695106" w14:textId="77777777" w:rsidR="002D44F6" w:rsidRPr="002D44F6" w:rsidRDefault="002D44F6" w:rsidP="006A7CDA">
      <w:pPr>
        <w:widowControl/>
        <w:adjustRightInd w:val="0"/>
        <w:ind w:left="426"/>
        <w:jc w:val="both"/>
        <w:rPr>
          <w:rFonts w:eastAsia="Calibri"/>
          <w:sz w:val="12"/>
          <w:szCs w:val="12"/>
          <w:lang w:val="pt-BR"/>
        </w:rPr>
      </w:pPr>
    </w:p>
    <w:p w14:paraId="4F562D2B" w14:textId="77777777" w:rsidR="002D44F6" w:rsidRPr="002D44F6" w:rsidRDefault="002D44F6" w:rsidP="006A7CDA">
      <w:pPr>
        <w:widowControl/>
        <w:adjustRightInd w:val="0"/>
        <w:ind w:left="426"/>
        <w:jc w:val="both"/>
        <w:rPr>
          <w:rFonts w:eastAsia="Calibri"/>
          <w:sz w:val="24"/>
          <w:szCs w:val="24"/>
          <w:lang w:val="pt-BR"/>
        </w:rPr>
      </w:pPr>
      <w:r w:rsidRPr="002D44F6">
        <w:rPr>
          <w:rFonts w:eastAsia="Calibri"/>
          <w:sz w:val="24"/>
          <w:szCs w:val="24"/>
          <w:lang w:val="pt-BR"/>
        </w:rPr>
        <w:t xml:space="preserve">g. </w:t>
      </w:r>
      <w:r w:rsidRPr="002D44F6">
        <w:rPr>
          <w:rFonts w:eastAsia="Calibri"/>
          <w:sz w:val="24"/>
          <w:szCs w:val="24"/>
          <w:lang w:val="pt-BR"/>
        </w:rPr>
        <w:tab/>
        <w:t>Verificar minuciosamente, no prazo fixado, a conformidade dos serviços recebidos com as especificações constantes do termo de referência, edital de licitação e da proposta, para fins de aceitação e recebimento definitivos;</w:t>
      </w:r>
    </w:p>
    <w:p w14:paraId="380FAA3B" w14:textId="77777777" w:rsidR="002D44F6" w:rsidRPr="002D44F6" w:rsidRDefault="002D44F6" w:rsidP="006A7CDA">
      <w:pPr>
        <w:widowControl/>
        <w:adjustRightInd w:val="0"/>
        <w:ind w:left="426"/>
        <w:jc w:val="both"/>
        <w:rPr>
          <w:rFonts w:eastAsia="Calibri"/>
          <w:sz w:val="12"/>
          <w:szCs w:val="12"/>
          <w:lang w:val="pt-BR"/>
        </w:rPr>
      </w:pPr>
    </w:p>
    <w:p w14:paraId="4C026A95" w14:textId="77777777" w:rsidR="002D44F6" w:rsidRPr="002D44F6" w:rsidRDefault="002D44F6" w:rsidP="006A7CDA">
      <w:pPr>
        <w:widowControl/>
        <w:adjustRightInd w:val="0"/>
        <w:ind w:left="426"/>
        <w:jc w:val="both"/>
        <w:rPr>
          <w:rFonts w:eastAsia="Calibri"/>
          <w:sz w:val="24"/>
          <w:szCs w:val="24"/>
          <w:lang w:val="pt-BR"/>
        </w:rPr>
      </w:pPr>
      <w:r w:rsidRPr="002D44F6">
        <w:rPr>
          <w:rFonts w:eastAsia="Calibri"/>
          <w:sz w:val="24"/>
          <w:szCs w:val="24"/>
          <w:lang w:val="pt-BR"/>
        </w:rPr>
        <w:t xml:space="preserve">h. </w:t>
      </w:r>
      <w:r w:rsidRPr="002D44F6">
        <w:rPr>
          <w:rFonts w:eastAsia="Calibri"/>
          <w:sz w:val="24"/>
          <w:szCs w:val="24"/>
          <w:lang w:val="pt-BR"/>
        </w:rPr>
        <w:tab/>
        <w:t>Efetuar o pagamento à contratada, de acordo com as condições de preço e prazo estabelecidos contratualmente;</w:t>
      </w:r>
    </w:p>
    <w:p w14:paraId="13BFA51B" w14:textId="77777777" w:rsidR="002D44F6" w:rsidRPr="002D44F6" w:rsidRDefault="002D44F6" w:rsidP="006A7CDA">
      <w:pPr>
        <w:widowControl/>
        <w:adjustRightInd w:val="0"/>
        <w:ind w:left="426"/>
        <w:jc w:val="both"/>
        <w:rPr>
          <w:rFonts w:eastAsia="Calibri"/>
          <w:sz w:val="12"/>
          <w:szCs w:val="12"/>
          <w:lang w:val="pt-BR"/>
        </w:rPr>
      </w:pPr>
    </w:p>
    <w:p w14:paraId="3A2DC185" w14:textId="77777777" w:rsidR="002D44F6" w:rsidRPr="002D44F6" w:rsidRDefault="002D44F6" w:rsidP="006A7CDA">
      <w:pPr>
        <w:widowControl/>
        <w:numPr>
          <w:ilvl w:val="0"/>
          <w:numId w:val="50"/>
        </w:numPr>
        <w:suppressAutoHyphens/>
        <w:autoSpaceDE/>
        <w:autoSpaceDN/>
        <w:adjustRightInd w:val="0"/>
        <w:ind w:left="426" w:firstLine="0"/>
        <w:jc w:val="both"/>
        <w:rPr>
          <w:rFonts w:eastAsia="Calibri"/>
          <w:color w:val="000000"/>
          <w:sz w:val="24"/>
          <w:szCs w:val="24"/>
          <w:lang w:val="pt-BR"/>
        </w:rPr>
      </w:pPr>
      <w:r w:rsidRPr="002D44F6">
        <w:rPr>
          <w:rFonts w:eastAsia="Calibri"/>
          <w:color w:val="000000"/>
          <w:sz w:val="24"/>
          <w:szCs w:val="24"/>
          <w:lang w:val="pt-BR"/>
        </w:rPr>
        <w:lastRenderedPageBreak/>
        <w:t>Realizar as retenções tributárias devidas sobre o valor da Nota Fiscal/Fatura da contratada, no que couber, em conformidade com a legislação vigente sobre a matéria;</w:t>
      </w:r>
    </w:p>
    <w:p w14:paraId="0865D473" w14:textId="77777777" w:rsidR="002D44F6" w:rsidRPr="002D44F6" w:rsidRDefault="002D44F6" w:rsidP="006A7CDA">
      <w:pPr>
        <w:widowControl/>
        <w:adjustRightInd w:val="0"/>
        <w:ind w:left="426"/>
        <w:jc w:val="both"/>
        <w:rPr>
          <w:rFonts w:eastAsia="Calibri"/>
          <w:color w:val="000000"/>
          <w:sz w:val="24"/>
          <w:szCs w:val="24"/>
          <w:lang w:val="pt-BR"/>
        </w:rPr>
      </w:pPr>
    </w:p>
    <w:p w14:paraId="4593FE0B" w14:textId="77777777" w:rsidR="002D44F6" w:rsidRPr="002D44F6" w:rsidRDefault="002D44F6" w:rsidP="006A7CDA">
      <w:pPr>
        <w:widowControl/>
        <w:numPr>
          <w:ilvl w:val="0"/>
          <w:numId w:val="50"/>
        </w:numPr>
        <w:suppressAutoHyphens/>
        <w:autoSpaceDE/>
        <w:autoSpaceDN/>
        <w:adjustRightInd w:val="0"/>
        <w:ind w:left="426" w:firstLine="0"/>
        <w:jc w:val="both"/>
        <w:rPr>
          <w:rFonts w:eastAsia="Calibri"/>
          <w:color w:val="000000"/>
          <w:sz w:val="24"/>
          <w:szCs w:val="24"/>
          <w:lang w:val="pt-BR"/>
        </w:rPr>
      </w:pPr>
      <w:r w:rsidRPr="002D44F6">
        <w:rPr>
          <w:rFonts w:eastAsia="Calibri"/>
          <w:color w:val="000000"/>
          <w:sz w:val="24"/>
          <w:szCs w:val="24"/>
          <w:lang w:val="pt-BR"/>
        </w:rPr>
        <w:t>Conduzir os procedimentos relativos à aplicação de reajuste e revisão de preços, se cabível;</w:t>
      </w:r>
    </w:p>
    <w:p w14:paraId="5985C3A9" w14:textId="77777777" w:rsidR="002D44F6" w:rsidRPr="002D44F6" w:rsidRDefault="002D44F6" w:rsidP="006A7CDA">
      <w:pPr>
        <w:widowControl/>
        <w:adjustRightInd w:val="0"/>
        <w:ind w:left="426"/>
        <w:jc w:val="both"/>
        <w:rPr>
          <w:rFonts w:eastAsia="Calibri"/>
          <w:sz w:val="24"/>
          <w:szCs w:val="24"/>
          <w:lang w:val="pt-BR"/>
        </w:rPr>
      </w:pPr>
    </w:p>
    <w:p w14:paraId="7BB01829" w14:textId="77777777" w:rsidR="002D44F6" w:rsidRPr="002D44F6" w:rsidRDefault="002D44F6" w:rsidP="006A7CDA">
      <w:pPr>
        <w:widowControl/>
        <w:adjustRightInd w:val="0"/>
        <w:ind w:left="426"/>
        <w:jc w:val="both"/>
        <w:rPr>
          <w:rFonts w:eastAsia="Calibri"/>
          <w:sz w:val="24"/>
          <w:szCs w:val="24"/>
          <w:lang w:val="pt-BR"/>
        </w:rPr>
      </w:pPr>
      <w:r w:rsidRPr="002D44F6">
        <w:rPr>
          <w:rFonts w:eastAsia="Calibri"/>
          <w:sz w:val="24"/>
          <w:szCs w:val="24"/>
          <w:lang w:val="pt-BR"/>
        </w:rPr>
        <w:t>k.</w:t>
      </w:r>
      <w:r w:rsidRPr="002D44F6">
        <w:rPr>
          <w:rFonts w:eastAsia="Calibri"/>
          <w:sz w:val="24"/>
          <w:szCs w:val="24"/>
          <w:lang w:val="pt-BR"/>
        </w:rPr>
        <w:tab/>
        <w:t>Aplicar à contratada, penalidades administrativas por descumprimento das obrigações contratuais e do edital de licitação;</w:t>
      </w:r>
    </w:p>
    <w:p w14:paraId="2D9BE112" w14:textId="77777777" w:rsidR="002D44F6" w:rsidRPr="002D44F6" w:rsidRDefault="002D44F6" w:rsidP="006A7CDA">
      <w:pPr>
        <w:widowControl/>
        <w:adjustRightInd w:val="0"/>
        <w:ind w:left="426"/>
        <w:jc w:val="both"/>
        <w:rPr>
          <w:rFonts w:eastAsia="Calibri"/>
          <w:sz w:val="12"/>
          <w:szCs w:val="12"/>
          <w:lang w:val="pt-BR"/>
        </w:rPr>
      </w:pPr>
    </w:p>
    <w:p w14:paraId="501632E6" w14:textId="77777777" w:rsidR="002D44F6" w:rsidRPr="002D44F6" w:rsidRDefault="002D44F6" w:rsidP="006A7CDA">
      <w:pPr>
        <w:widowControl/>
        <w:adjustRightInd w:val="0"/>
        <w:ind w:left="426"/>
        <w:jc w:val="both"/>
        <w:rPr>
          <w:rFonts w:eastAsia="Calibri"/>
          <w:sz w:val="24"/>
          <w:szCs w:val="24"/>
          <w:lang w:val="pt-BR"/>
        </w:rPr>
      </w:pPr>
      <w:r w:rsidRPr="002D44F6">
        <w:rPr>
          <w:rFonts w:eastAsia="Calibri"/>
          <w:sz w:val="24"/>
          <w:szCs w:val="24"/>
          <w:lang w:val="pt-BR"/>
        </w:rPr>
        <w:t>l.</w:t>
      </w:r>
      <w:r w:rsidRPr="002D44F6">
        <w:rPr>
          <w:rFonts w:eastAsia="Calibri"/>
          <w:sz w:val="24"/>
          <w:szCs w:val="24"/>
          <w:lang w:val="pt-BR"/>
        </w:rPr>
        <w:tab/>
        <w:t>Sustar, no todo ou em parte, a execução dos serviços, sempre que a medida for considerada necessária;</w:t>
      </w:r>
    </w:p>
    <w:p w14:paraId="7EAB86B4" w14:textId="77777777" w:rsidR="002D44F6" w:rsidRPr="002D44F6" w:rsidRDefault="002D44F6" w:rsidP="006A7CDA">
      <w:pPr>
        <w:widowControl/>
        <w:adjustRightInd w:val="0"/>
        <w:ind w:left="426"/>
        <w:jc w:val="both"/>
        <w:rPr>
          <w:rFonts w:eastAsia="Calibri"/>
          <w:sz w:val="12"/>
          <w:szCs w:val="12"/>
          <w:lang w:val="pt-BR"/>
        </w:rPr>
      </w:pPr>
    </w:p>
    <w:p w14:paraId="155BAFD7" w14:textId="77777777" w:rsidR="002D44F6" w:rsidRPr="002D44F6" w:rsidRDefault="002D44F6" w:rsidP="006A7CDA">
      <w:pPr>
        <w:widowControl/>
        <w:adjustRightInd w:val="0"/>
        <w:ind w:left="426"/>
        <w:jc w:val="both"/>
        <w:rPr>
          <w:rFonts w:eastAsia="Calibri"/>
          <w:sz w:val="24"/>
          <w:szCs w:val="24"/>
          <w:lang w:val="pt-BR"/>
        </w:rPr>
      </w:pPr>
      <w:r w:rsidRPr="002D44F6">
        <w:rPr>
          <w:rFonts w:eastAsia="Calibri"/>
          <w:sz w:val="24"/>
          <w:szCs w:val="24"/>
          <w:lang w:val="pt-BR"/>
        </w:rPr>
        <w:t>m.</w:t>
      </w:r>
      <w:r w:rsidRPr="002D44F6">
        <w:rPr>
          <w:rFonts w:eastAsia="Calibri"/>
          <w:sz w:val="24"/>
          <w:szCs w:val="24"/>
          <w:lang w:val="pt-BR"/>
        </w:rPr>
        <w:tab/>
        <w:t>Arcar com as despesas de publicação do extrato contratual no Diário Oficial do Estado do Rio de janeiro, bem como dos termos aditivos que porventura venham a ser firmados;</w:t>
      </w:r>
    </w:p>
    <w:p w14:paraId="797575BD" w14:textId="77777777" w:rsidR="002D44F6" w:rsidRPr="002D44F6" w:rsidRDefault="002D44F6" w:rsidP="006A7CDA">
      <w:pPr>
        <w:ind w:left="426"/>
        <w:jc w:val="both"/>
        <w:rPr>
          <w:sz w:val="24"/>
          <w:szCs w:val="24"/>
        </w:rPr>
      </w:pPr>
    </w:p>
    <w:p w14:paraId="2A32BB10" w14:textId="77777777" w:rsidR="002D44F6" w:rsidRPr="002D44F6" w:rsidRDefault="002D44F6" w:rsidP="002D44F6">
      <w:pPr>
        <w:widowControl/>
        <w:adjustRightInd w:val="0"/>
        <w:jc w:val="both"/>
        <w:rPr>
          <w:rFonts w:eastAsia="Calibri"/>
          <w:sz w:val="24"/>
          <w:szCs w:val="24"/>
          <w:lang w:val="pt-BR"/>
        </w:rPr>
      </w:pPr>
      <w:r w:rsidRPr="002D44F6">
        <w:rPr>
          <w:b/>
          <w:bCs/>
          <w:sz w:val="24"/>
          <w:szCs w:val="24"/>
        </w:rPr>
        <w:t>20.</w:t>
      </w:r>
      <w:r w:rsidRPr="002D44F6">
        <w:rPr>
          <w:sz w:val="24"/>
          <w:szCs w:val="24"/>
        </w:rPr>
        <w:tab/>
      </w:r>
      <w:r w:rsidRPr="002D44F6">
        <w:rPr>
          <w:rFonts w:eastAsia="Calibri"/>
          <w:b/>
          <w:bCs/>
          <w:sz w:val="24"/>
          <w:szCs w:val="24"/>
          <w:lang w:val="pt-BR"/>
        </w:rPr>
        <w:t>PARTICIPAÇÃO DE CONSÓRCIO OU COOPERATIVA</w:t>
      </w:r>
    </w:p>
    <w:p w14:paraId="773F21C3" w14:textId="77777777" w:rsidR="002D44F6" w:rsidRPr="002D44F6" w:rsidRDefault="002D44F6" w:rsidP="002D44F6">
      <w:pPr>
        <w:widowControl/>
        <w:adjustRightInd w:val="0"/>
        <w:jc w:val="both"/>
        <w:rPr>
          <w:rFonts w:eastAsia="Calibri"/>
          <w:sz w:val="24"/>
          <w:szCs w:val="24"/>
          <w:lang w:val="pt-BR"/>
        </w:rPr>
      </w:pPr>
    </w:p>
    <w:p w14:paraId="4BFF2495"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20.1. Admite-se a participação de pessoas jurídicas em consórcio, qualquer que seja sua forma de constituição.</w:t>
      </w:r>
    </w:p>
    <w:p w14:paraId="162B53F4" w14:textId="77777777" w:rsidR="002D44F6" w:rsidRPr="002D44F6" w:rsidRDefault="002D44F6" w:rsidP="002D44F6">
      <w:pPr>
        <w:widowControl/>
        <w:adjustRightInd w:val="0"/>
        <w:jc w:val="both"/>
        <w:rPr>
          <w:rFonts w:eastAsia="Calibri"/>
          <w:sz w:val="12"/>
          <w:szCs w:val="12"/>
          <w:lang w:val="pt-BR"/>
        </w:rPr>
      </w:pPr>
    </w:p>
    <w:p w14:paraId="174079BB"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20.2. Será admitida a participação de sociedade constituída sob a forma de cooperativa de trabalho regida pela Lei Federal nº 12.690/2012, sendo esta constituída por trabalhadores para o exercício de suas atividades laborativas ou profissionais com proveito comum, autonomia e autogestão para obterem melhor qualificação, renda, situação socioeconômica e condições gerais de trabalho, nos termos da legislação vigente.</w:t>
      </w:r>
    </w:p>
    <w:p w14:paraId="1F8AB65B" w14:textId="77777777" w:rsidR="002D44F6" w:rsidRPr="002D44F6" w:rsidRDefault="002D44F6" w:rsidP="002D44F6">
      <w:pPr>
        <w:widowControl/>
        <w:adjustRightInd w:val="0"/>
        <w:jc w:val="both"/>
        <w:rPr>
          <w:sz w:val="24"/>
          <w:szCs w:val="24"/>
        </w:rPr>
      </w:pPr>
    </w:p>
    <w:p w14:paraId="2782761C" w14:textId="77777777" w:rsidR="002D44F6" w:rsidRPr="002D44F6" w:rsidRDefault="002D44F6" w:rsidP="002D44F6">
      <w:pPr>
        <w:jc w:val="both"/>
        <w:rPr>
          <w:b/>
          <w:bCs/>
          <w:sz w:val="24"/>
          <w:szCs w:val="24"/>
        </w:rPr>
      </w:pPr>
      <w:r w:rsidRPr="002D44F6">
        <w:rPr>
          <w:b/>
          <w:bCs/>
          <w:sz w:val="24"/>
          <w:szCs w:val="24"/>
        </w:rPr>
        <w:t>21.</w:t>
      </w:r>
      <w:r w:rsidRPr="002D44F6">
        <w:rPr>
          <w:b/>
          <w:bCs/>
          <w:sz w:val="24"/>
          <w:szCs w:val="24"/>
        </w:rPr>
        <w:tab/>
        <w:t>DA SUBCONTRATAÇÃO</w:t>
      </w:r>
    </w:p>
    <w:p w14:paraId="52F9DABA" w14:textId="77777777" w:rsidR="002D44F6" w:rsidRPr="002D44F6" w:rsidRDefault="002D44F6" w:rsidP="002D44F6">
      <w:pPr>
        <w:jc w:val="both"/>
        <w:rPr>
          <w:b/>
          <w:bCs/>
          <w:sz w:val="24"/>
          <w:szCs w:val="24"/>
        </w:rPr>
      </w:pPr>
    </w:p>
    <w:p w14:paraId="5648E125"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21.1. Não será admitida a subcontratação, sub-rogação, cessão ou transferência no todo ou em parte do objeto.</w:t>
      </w:r>
    </w:p>
    <w:p w14:paraId="44F21E89" w14:textId="77777777" w:rsidR="002D44F6" w:rsidRPr="002D44F6" w:rsidRDefault="002D44F6" w:rsidP="002D44F6">
      <w:pPr>
        <w:widowControl/>
        <w:adjustRightInd w:val="0"/>
      </w:pPr>
    </w:p>
    <w:p w14:paraId="178A3C4C" w14:textId="77777777" w:rsidR="002D44F6" w:rsidRPr="002D44F6" w:rsidRDefault="002D44F6" w:rsidP="002D44F6">
      <w:pPr>
        <w:jc w:val="both"/>
      </w:pPr>
      <w:r w:rsidRPr="002D44F6">
        <w:rPr>
          <w:b/>
          <w:bCs/>
        </w:rPr>
        <w:t>22</w:t>
      </w:r>
      <w:r w:rsidRPr="002D44F6">
        <w:t>.</w:t>
      </w:r>
      <w:r w:rsidRPr="002D44F6">
        <w:tab/>
      </w:r>
      <w:r w:rsidRPr="002D44F6">
        <w:rPr>
          <w:b/>
          <w:bCs/>
        </w:rPr>
        <w:t>CONSIDERAÇÕES FINAIS</w:t>
      </w:r>
    </w:p>
    <w:p w14:paraId="2D37F0E0" w14:textId="77777777" w:rsidR="002D44F6" w:rsidRPr="002D44F6" w:rsidRDefault="002D44F6" w:rsidP="002D44F6">
      <w:pPr>
        <w:jc w:val="both"/>
      </w:pPr>
    </w:p>
    <w:p w14:paraId="56207CDE"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22.1. O presente termo de referência foi concebido com base nas normas legais aplicadas à matéria e nas premissas recomendadas pelo Câmara Municipal de Vassouras.</w:t>
      </w:r>
    </w:p>
    <w:p w14:paraId="37633308" w14:textId="77777777" w:rsidR="002D44F6" w:rsidRPr="002D44F6" w:rsidRDefault="002D44F6" w:rsidP="002D44F6">
      <w:pPr>
        <w:widowControl/>
        <w:adjustRightInd w:val="0"/>
        <w:jc w:val="both"/>
        <w:rPr>
          <w:rFonts w:eastAsia="Calibri"/>
          <w:sz w:val="24"/>
          <w:szCs w:val="24"/>
          <w:lang w:val="pt-BR"/>
        </w:rPr>
      </w:pPr>
    </w:p>
    <w:p w14:paraId="73A98056"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22.2. Este termo de referência constituirá parte integrante do edital da licitação a ser instaurado para viabilizar a contratação de empresa devidamente qualificada e que apresente o melhor preço para fornecimento do bem objeto desta demanda.</w:t>
      </w:r>
    </w:p>
    <w:p w14:paraId="48AD598E" w14:textId="77777777" w:rsidR="002D44F6" w:rsidRPr="002D44F6" w:rsidRDefault="002D44F6" w:rsidP="002D44F6">
      <w:pPr>
        <w:widowControl/>
        <w:adjustRightInd w:val="0"/>
        <w:jc w:val="both"/>
        <w:rPr>
          <w:rFonts w:eastAsia="Calibri"/>
          <w:sz w:val="12"/>
          <w:szCs w:val="12"/>
          <w:lang w:val="pt-BR"/>
        </w:rPr>
      </w:pPr>
    </w:p>
    <w:p w14:paraId="3D516F3B" w14:textId="77777777" w:rsidR="002D44F6" w:rsidRPr="002D44F6" w:rsidRDefault="002D44F6" w:rsidP="002D44F6">
      <w:pPr>
        <w:widowControl/>
        <w:adjustRightInd w:val="0"/>
        <w:jc w:val="both"/>
        <w:rPr>
          <w:rFonts w:eastAsia="Calibri"/>
          <w:sz w:val="24"/>
          <w:szCs w:val="24"/>
          <w:lang w:val="pt-BR"/>
        </w:rPr>
      </w:pPr>
      <w:r w:rsidRPr="002D44F6">
        <w:rPr>
          <w:rFonts w:eastAsia="Calibri"/>
          <w:sz w:val="24"/>
          <w:szCs w:val="24"/>
          <w:lang w:val="pt-BR"/>
        </w:rPr>
        <w:t>22.3. As empresas interessadas em participar da licitação serão integralmente responsáveis pela avaliação e levantamento dos custos relativos à execução do objeto, sendo inteiramente responsáveis por eventuais prejuízos decorrentes de avaliação equivocada ou da ausência desta.</w:t>
      </w:r>
    </w:p>
    <w:p w14:paraId="782511AF" w14:textId="77777777" w:rsidR="002D44F6" w:rsidRPr="002D44F6" w:rsidRDefault="002D44F6" w:rsidP="002D44F6">
      <w:pPr>
        <w:widowControl/>
        <w:adjustRightInd w:val="0"/>
        <w:jc w:val="both"/>
        <w:rPr>
          <w:rFonts w:eastAsia="Calibri"/>
          <w:sz w:val="24"/>
          <w:szCs w:val="24"/>
          <w:lang w:val="pt-BR"/>
        </w:rPr>
      </w:pPr>
    </w:p>
    <w:p w14:paraId="41244BF4" w14:textId="77777777" w:rsidR="002D44F6" w:rsidRPr="002D44F6" w:rsidRDefault="002D44F6" w:rsidP="002D44F6">
      <w:pPr>
        <w:widowControl/>
        <w:adjustRightInd w:val="0"/>
        <w:jc w:val="both"/>
        <w:rPr>
          <w:rFonts w:eastAsia="Calibri"/>
          <w:sz w:val="24"/>
          <w:szCs w:val="24"/>
          <w:lang w:val="pt-BR"/>
        </w:rPr>
      </w:pPr>
    </w:p>
    <w:p w14:paraId="29FCA0E1" w14:textId="77777777" w:rsidR="002D44F6" w:rsidRPr="002D44F6" w:rsidRDefault="002D44F6" w:rsidP="002D44F6">
      <w:pPr>
        <w:jc w:val="center"/>
      </w:pPr>
    </w:p>
    <w:p w14:paraId="5BB49F71" w14:textId="77777777" w:rsidR="002D44F6" w:rsidRPr="002D44F6" w:rsidRDefault="002D44F6" w:rsidP="002D44F6">
      <w:pPr>
        <w:jc w:val="center"/>
      </w:pPr>
    </w:p>
    <w:p w14:paraId="3B55ABBC" w14:textId="77777777" w:rsidR="002D44F6" w:rsidRPr="002D44F6" w:rsidRDefault="002D44F6" w:rsidP="002D44F6">
      <w:r w:rsidRPr="002D44F6">
        <w:t>Aprovado:</w:t>
      </w:r>
      <w:r w:rsidRPr="002D44F6">
        <w:tab/>
      </w:r>
      <w:r w:rsidRPr="002D44F6">
        <w:tab/>
      </w:r>
      <w:r w:rsidRPr="002D44F6">
        <w:tab/>
      </w:r>
      <w:r w:rsidRPr="002D44F6">
        <w:tab/>
      </w:r>
      <w:r w:rsidRPr="002D44F6">
        <w:tab/>
      </w:r>
    </w:p>
    <w:p w14:paraId="60AA2489" w14:textId="77777777" w:rsidR="002D44F6" w:rsidRPr="002D44F6" w:rsidRDefault="002D44F6" w:rsidP="002D44F6">
      <w:pPr>
        <w:jc w:val="center"/>
      </w:pPr>
    </w:p>
    <w:p w14:paraId="7A48826B" w14:textId="77777777" w:rsidR="002D44F6" w:rsidRPr="002D44F6" w:rsidRDefault="002D44F6" w:rsidP="002D44F6">
      <w:pPr>
        <w:jc w:val="center"/>
      </w:pPr>
      <w:r w:rsidRPr="002D44F6">
        <w:t>Renato Pereira Mendes</w:t>
      </w:r>
    </w:p>
    <w:p w14:paraId="4AC03D3B" w14:textId="77777777" w:rsidR="002D44F6" w:rsidRPr="002D44F6" w:rsidRDefault="002D44F6" w:rsidP="002D44F6">
      <w:pPr>
        <w:jc w:val="center"/>
      </w:pPr>
      <w:r w:rsidRPr="002D44F6">
        <w:t>Diretor Geral</w:t>
      </w:r>
    </w:p>
    <w:p w14:paraId="4BF9CBBC" w14:textId="77777777" w:rsidR="002D44F6" w:rsidRPr="002D44F6" w:rsidRDefault="002D44F6" w:rsidP="002D44F6">
      <w:pPr>
        <w:widowControl/>
        <w:suppressAutoHyphens/>
        <w:autoSpaceDE/>
        <w:autoSpaceDN/>
        <w:rPr>
          <w:sz w:val="24"/>
          <w:szCs w:val="24"/>
          <w:lang w:val="pt-BR" w:eastAsia="ar-SA"/>
        </w:rPr>
      </w:pPr>
    </w:p>
    <w:p w14:paraId="59193F38" w14:textId="77777777" w:rsidR="00477A7C" w:rsidRDefault="00477A7C" w:rsidP="00477A7C">
      <w:pPr>
        <w:jc w:val="both"/>
      </w:pPr>
    </w:p>
    <w:p w14:paraId="389B2768" w14:textId="77777777" w:rsidR="00477A7C" w:rsidRDefault="00477A7C" w:rsidP="00477A7C">
      <w:pPr>
        <w:jc w:val="both"/>
      </w:pPr>
    </w:p>
    <w:p w14:paraId="6FFEEB4C" w14:textId="77777777" w:rsidR="00E53F2D" w:rsidRDefault="00E53F2D" w:rsidP="00477A7C">
      <w:pPr>
        <w:jc w:val="both"/>
      </w:pPr>
    </w:p>
    <w:p w14:paraId="070C7202" w14:textId="77777777" w:rsidR="00E53F2D" w:rsidRDefault="00E53F2D" w:rsidP="00477A7C">
      <w:pPr>
        <w:jc w:val="both"/>
      </w:pPr>
    </w:p>
    <w:p w14:paraId="2507AFB1" w14:textId="77777777" w:rsidR="00E53F2D" w:rsidRDefault="00E53F2D" w:rsidP="00477A7C">
      <w:pPr>
        <w:jc w:val="both"/>
      </w:pPr>
    </w:p>
    <w:p w14:paraId="0B75D448" w14:textId="2CA4CFF2" w:rsidR="005C1A13" w:rsidRPr="005C1A13" w:rsidRDefault="005B151A" w:rsidP="005C1A13">
      <w:pPr>
        <w:autoSpaceDE/>
        <w:autoSpaceDN/>
        <w:spacing w:before="73"/>
        <w:ind w:right="11"/>
        <w:jc w:val="center"/>
        <w:rPr>
          <w:rFonts w:eastAsia="Arial"/>
          <w:b/>
          <w:bCs/>
          <w:sz w:val="24"/>
          <w:szCs w:val="24"/>
          <w:lang w:val="pt-BR"/>
        </w:rPr>
      </w:pPr>
      <w:r>
        <w:rPr>
          <w:rFonts w:eastAsia="Arial"/>
          <w:b/>
          <w:bCs/>
          <w:sz w:val="24"/>
          <w:szCs w:val="24"/>
          <w:lang w:val="pt-BR"/>
        </w:rPr>
        <w:lastRenderedPageBreak/>
        <w:t>A</w:t>
      </w:r>
      <w:r w:rsidR="005C1A13" w:rsidRPr="005C1A13">
        <w:rPr>
          <w:rFonts w:eastAsia="Arial"/>
          <w:b/>
          <w:bCs/>
          <w:sz w:val="24"/>
          <w:szCs w:val="24"/>
          <w:lang w:val="pt-BR"/>
        </w:rPr>
        <w:t>nexo II</w:t>
      </w:r>
    </w:p>
    <w:p w14:paraId="425D7379" w14:textId="77777777" w:rsidR="005C1A13" w:rsidRPr="005C1A13" w:rsidRDefault="005C1A13" w:rsidP="005C1A13">
      <w:pPr>
        <w:autoSpaceDE/>
        <w:autoSpaceDN/>
        <w:spacing w:before="73"/>
        <w:ind w:right="11"/>
        <w:jc w:val="center"/>
        <w:rPr>
          <w:rFonts w:ascii="Arial" w:eastAsia="Arial" w:hAnsi="Arial" w:cs="Arial"/>
          <w:lang w:val="pt-BR"/>
        </w:rPr>
      </w:pPr>
    </w:p>
    <w:p w14:paraId="3E77A425" w14:textId="77777777" w:rsidR="00E82816" w:rsidRPr="00E82816" w:rsidRDefault="00E82816" w:rsidP="00E82816">
      <w:pPr>
        <w:autoSpaceDE/>
        <w:autoSpaceDN/>
        <w:jc w:val="center"/>
        <w:rPr>
          <w:rFonts w:eastAsia="Arial"/>
          <w:lang w:val="pt-BR"/>
        </w:rPr>
      </w:pPr>
      <w:r w:rsidRPr="00E82816">
        <w:rPr>
          <w:rFonts w:eastAsia="Arial"/>
          <w:lang w:val="pt-BR"/>
        </w:rPr>
        <w:t>PLANILHA ORÇAMENTÁRIA</w:t>
      </w:r>
    </w:p>
    <w:p w14:paraId="0EE0F251" w14:textId="77777777" w:rsidR="00E82816" w:rsidRPr="00E82816" w:rsidRDefault="00E82816" w:rsidP="00E82816">
      <w:pPr>
        <w:autoSpaceDE/>
        <w:autoSpaceDN/>
        <w:rPr>
          <w:rFonts w:ascii="Arial" w:eastAsia="Arial" w:hAnsi="Arial" w:cs="Arial"/>
          <w:lang w:val="pt-BR"/>
        </w:rPr>
      </w:pPr>
    </w:p>
    <w:p w14:paraId="66BCBCDA" w14:textId="77777777" w:rsidR="00E82816" w:rsidRPr="00E82816" w:rsidRDefault="00E82816" w:rsidP="00E82816">
      <w:pPr>
        <w:autoSpaceDE/>
        <w:autoSpaceDN/>
        <w:spacing w:before="11"/>
        <w:rPr>
          <w:rFonts w:ascii="Arial" w:eastAsia="Arial" w:hAnsi="Arial" w:cs="Arial"/>
          <w:sz w:val="25"/>
          <w:lang w:val="pt-BR"/>
        </w:rPr>
      </w:pPr>
    </w:p>
    <w:tbl>
      <w:tblPr>
        <w:tblStyle w:val="Tabelacomgrade1"/>
        <w:tblW w:w="0" w:type="auto"/>
        <w:tblLook w:val="04A0" w:firstRow="1" w:lastRow="0" w:firstColumn="1" w:lastColumn="0" w:noHBand="0" w:noVBand="1"/>
      </w:tblPr>
      <w:tblGrid>
        <w:gridCol w:w="1742"/>
        <w:gridCol w:w="6971"/>
        <w:gridCol w:w="1743"/>
      </w:tblGrid>
      <w:tr w:rsidR="00E82816" w:rsidRPr="00E82816" w14:paraId="48F7FAB0" w14:textId="77777777" w:rsidTr="0061156A">
        <w:tc>
          <w:tcPr>
            <w:tcW w:w="1742" w:type="dxa"/>
          </w:tcPr>
          <w:p w14:paraId="71A5F692" w14:textId="77777777" w:rsidR="00E82816" w:rsidRPr="00E82816" w:rsidRDefault="00E82816" w:rsidP="00E82816">
            <w:pPr>
              <w:autoSpaceDE/>
              <w:autoSpaceDN/>
              <w:spacing w:before="11"/>
              <w:jc w:val="center"/>
              <w:rPr>
                <w:rFonts w:eastAsia="Arial"/>
                <w:sz w:val="20"/>
                <w:szCs w:val="20"/>
                <w:lang w:val="pt-BR"/>
              </w:rPr>
            </w:pPr>
          </w:p>
          <w:p w14:paraId="06F13727" w14:textId="77777777" w:rsidR="00E82816" w:rsidRPr="00E82816" w:rsidRDefault="00E82816" w:rsidP="00E82816">
            <w:pPr>
              <w:autoSpaceDE/>
              <w:autoSpaceDN/>
              <w:spacing w:before="11"/>
              <w:jc w:val="center"/>
              <w:rPr>
                <w:rFonts w:eastAsia="Arial"/>
                <w:sz w:val="20"/>
                <w:szCs w:val="20"/>
                <w:lang w:val="pt-BR"/>
              </w:rPr>
            </w:pPr>
            <w:r w:rsidRPr="00E82816">
              <w:rPr>
                <w:rFonts w:eastAsia="Arial"/>
                <w:sz w:val="20"/>
                <w:szCs w:val="20"/>
                <w:lang w:val="pt-BR"/>
              </w:rPr>
              <w:t xml:space="preserve">Data da emissão: </w:t>
            </w:r>
          </w:p>
          <w:p w14:paraId="6EDD8D3C" w14:textId="77777777" w:rsidR="00E82816" w:rsidRPr="00E82816" w:rsidRDefault="00E82816" w:rsidP="00E82816">
            <w:pPr>
              <w:autoSpaceDE/>
              <w:autoSpaceDN/>
              <w:spacing w:before="11"/>
              <w:jc w:val="center"/>
              <w:rPr>
                <w:rFonts w:eastAsia="Arial"/>
                <w:sz w:val="20"/>
                <w:szCs w:val="20"/>
                <w:lang w:val="pt-BR"/>
              </w:rPr>
            </w:pPr>
            <w:r w:rsidRPr="00E82816">
              <w:rPr>
                <w:rFonts w:eastAsia="Arial"/>
                <w:sz w:val="20"/>
                <w:szCs w:val="20"/>
                <w:lang w:val="pt-BR"/>
              </w:rPr>
              <w:t>06/02/2024</w:t>
            </w:r>
          </w:p>
          <w:p w14:paraId="44802E3C" w14:textId="77777777" w:rsidR="00E82816" w:rsidRPr="00E82816" w:rsidRDefault="00E82816" w:rsidP="00E82816">
            <w:pPr>
              <w:autoSpaceDE/>
              <w:autoSpaceDN/>
              <w:spacing w:before="11"/>
              <w:jc w:val="center"/>
              <w:rPr>
                <w:rFonts w:eastAsia="Arial"/>
                <w:sz w:val="20"/>
                <w:szCs w:val="20"/>
                <w:lang w:val="pt-BR"/>
              </w:rPr>
            </w:pPr>
          </w:p>
        </w:tc>
        <w:tc>
          <w:tcPr>
            <w:tcW w:w="6971" w:type="dxa"/>
          </w:tcPr>
          <w:p w14:paraId="047A7BF5" w14:textId="77777777" w:rsidR="00E82816" w:rsidRPr="00E82816" w:rsidRDefault="00E82816" w:rsidP="00E82816">
            <w:pPr>
              <w:autoSpaceDE/>
              <w:autoSpaceDN/>
              <w:spacing w:before="11"/>
              <w:jc w:val="center"/>
              <w:rPr>
                <w:rFonts w:eastAsia="Arial"/>
                <w:sz w:val="20"/>
                <w:szCs w:val="20"/>
                <w:lang w:val="pt-BR"/>
              </w:rPr>
            </w:pPr>
          </w:p>
          <w:p w14:paraId="69F21668" w14:textId="77777777" w:rsidR="00E82816" w:rsidRPr="00E82816" w:rsidRDefault="00E82816" w:rsidP="00E82816">
            <w:pPr>
              <w:autoSpaceDE/>
              <w:autoSpaceDN/>
              <w:spacing w:before="11"/>
              <w:jc w:val="center"/>
              <w:rPr>
                <w:rFonts w:eastAsia="Arial"/>
                <w:sz w:val="20"/>
                <w:szCs w:val="20"/>
                <w:lang w:val="pt-BR"/>
              </w:rPr>
            </w:pPr>
            <w:r w:rsidRPr="00E82816">
              <w:rPr>
                <w:rFonts w:eastAsia="Arial"/>
                <w:sz w:val="20"/>
                <w:szCs w:val="20"/>
                <w:lang w:val="pt-BR"/>
              </w:rPr>
              <w:t>Processo Administrativo:</w:t>
            </w:r>
          </w:p>
        </w:tc>
        <w:tc>
          <w:tcPr>
            <w:tcW w:w="1743" w:type="dxa"/>
          </w:tcPr>
          <w:p w14:paraId="07527AA9" w14:textId="77777777" w:rsidR="00E82816" w:rsidRPr="00E82816" w:rsidRDefault="00E82816" w:rsidP="00E82816">
            <w:pPr>
              <w:autoSpaceDE/>
              <w:autoSpaceDN/>
              <w:spacing w:before="11"/>
              <w:jc w:val="center"/>
              <w:rPr>
                <w:rFonts w:eastAsia="Arial"/>
                <w:sz w:val="20"/>
                <w:szCs w:val="20"/>
                <w:lang w:val="pt-BR"/>
              </w:rPr>
            </w:pPr>
          </w:p>
          <w:p w14:paraId="023867EF" w14:textId="77777777" w:rsidR="00E82816" w:rsidRPr="00E82816" w:rsidRDefault="00E82816" w:rsidP="00E82816">
            <w:pPr>
              <w:autoSpaceDE/>
              <w:autoSpaceDN/>
              <w:spacing w:before="11"/>
              <w:jc w:val="center"/>
              <w:rPr>
                <w:rFonts w:eastAsia="Arial"/>
                <w:sz w:val="20"/>
                <w:szCs w:val="20"/>
                <w:lang w:val="pt-BR"/>
              </w:rPr>
            </w:pPr>
            <w:r w:rsidRPr="00E82816">
              <w:rPr>
                <w:rFonts w:eastAsia="Arial"/>
                <w:sz w:val="20"/>
                <w:szCs w:val="20"/>
                <w:lang w:val="pt-BR"/>
              </w:rPr>
              <w:t>004/2024</w:t>
            </w:r>
          </w:p>
        </w:tc>
      </w:tr>
      <w:tr w:rsidR="00E82816" w:rsidRPr="00E82816" w14:paraId="6A178414" w14:textId="77777777" w:rsidTr="0061156A">
        <w:tc>
          <w:tcPr>
            <w:tcW w:w="10456" w:type="dxa"/>
            <w:gridSpan w:val="3"/>
          </w:tcPr>
          <w:p w14:paraId="6C591AFD" w14:textId="77777777" w:rsidR="00E82816" w:rsidRPr="00E82816" w:rsidRDefault="00E82816" w:rsidP="00E82816">
            <w:pPr>
              <w:autoSpaceDE/>
              <w:autoSpaceDN/>
              <w:spacing w:before="11"/>
              <w:jc w:val="both"/>
              <w:rPr>
                <w:rFonts w:eastAsia="Arial"/>
                <w:sz w:val="20"/>
                <w:szCs w:val="20"/>
                <w:lang w:val="pt-BR"/>
              </w:rPr>
            </w:pPr>
          </w:p>
          <w:p w14:paraId="316D3FB7" w14:textId="77777777" w:rsidR="00E82816" w:rsidRPr="00E82816" w:rsidRDefault="00E82816" w:rsidP="00E82816">
            <w:pPr>
              <w:autoSpaceDE/>
              <w:autoSpaceDN/>
              <w:spacing w:before="11"/>
              <w:jc w:val="both"/>
              <w:rPr>
                <w:rFonts w:eastAsiaTheme="minorHAnsi"/>
                <w:sz w:val="20"/>
                <w:szCs w:val="20"/>
                <w:lang w:val="pt-BR"/>
              </w:rPr>
            </w:pPr>
            <w:r w:rsidRPr="00E82816">
              <w:rPr>
                <w:rFonts w:eastAsia="Arial"/>
                <w:sz w:val="20"/>
                <w:szCs w:val="20"/>
                <w:lang w:val="pt-BR"/>
              </w:rPr>
              <w:t>Objeto: Contratação de empresa especializada no agenciamento</w:t>
            </w:r>
            <w:r w:rsidRPr="00E82816">
              <w:rPr>
                <w:rFonts w:eastAsiaTheme="minorHAnsi"/>
                <w:sz w:val="20"/>
                <w:szCs w:val="20"/>
                <w:lang w:val="pt-BR"/>
              </w:rPr>
              <w:t xml:space="preserve"> de transporte aéreo doméstico compreendendo assessoria, cotação, reserva e emissão, com possibilidades de alterações e cancelamentos de passagens, objetivando atender as necessidades dos Agentes Políticos da Câmara Municipal de Vassouras. Trecho Rio/Brasília/Rio.</w:t>
            </w:r>
          </w:p>
          <w:p w14:paraId="47322739" w14:textId="77777777" w:rsidR="00E82816" w:rsidRPr="00E82816" w:rsidRDefault="00E82816" w:rsidP="00E82816">
            <w:pPr>
              <w:autoSpaceDE/>
              <w:autoSpaceDN/>
              <w:spacing w:before="11"/>
              <w:jc w:val="both"/>
              <w:rPr>
                <w:rFonts w:eastAsia="Arial"/>
                <w:sz w:val="20"/>
                <w:szCs w:val="20"/>
                <w:lang w:val="pt-BR"/>
              </w:rPr>
            </w:pPr>
          </w:p>
        </w:tc>
      </w:tr>
    </w:tbl>
    <w:p w14:paraId="2332F352" w14:textId="77777777" w:rsidR="00E82816" w:rsidRPr="00E82816" w:rsidRDefault="00E82816" w:rsidP="00E82816">
      <w:pPr>
        <w:autoSpaceDE/>
        <w:autoSpaceDN/>
        <w:spacing w:before="11"/>
        <w:rPr>
          <w:rFonts w:eastAsia="Arial"/>
          <w:sz w:val="20"/>
          <w:szCs w:val="20"/>
          <w:lang w:val="pt-BR"/>
        </w:rPr>
      </w:pPr>
    </w:p>
    <w:p w14:paraId="74AD5485" w14:textId="77777777" w:rsidR="00E82816" w:rsidRPr="00E82816" w:rsidRDefault="00E82816" w:rsidP="00E82816">
      <w:pPr>
        <w:autoSpaceDE/>
        <w:autoSpaceDN/>
        <w:spacing w:before="11"/>
        <w:rPr>
          <w:rFonts w:eastAsia="Arial"/>
          <w:sz w:val="20"/>
          <w:szCs w:val="20"/>
          <w:lang w:val="pt-BR"/>
        </w:rPr>
      </w:pPr>
    </w:p>
    <w:tbl>
      <w:tblPr>
        <w:tblStyle w:val="Tabelacomgrade1"/>
        <w:tblW w:w="10490" w:type="dxa"/>
        <w:jc w:val="center"/>
        <w:tblLayout w:type="fixed"/>
        <w:tblLook w:val="04A0" w:firstRow="1" w:lastRow="0" w:firstColumn="1" w:lastColumn="0" w:noHBand="0" w:noVBand="1"/>
      </w:tblPr>
      <w:tblGrid>
        <w:gridCol w:w="709"/>
        <w:gridCol w:w="2268"/>
        <w:gridCol w:w="1276"/>
        <w:gridCol w:w="1554"/>
        <w:gridCol w:w="1848"/>
        <w:gridCol w:w="2835"/>
      </w:tblGrid>
      <w:tr w:rsidR="00E82816" w:rsidRPr="00E82816" w14:paraId="7D8D09F6" w14:textId="77777777" w:rsidTr="0061156A">
        <w:trPr>
          <w:jc w:val="center"/>
        </w:trPr>
        <w:tc>
          <w:tcPr>
            <w:tcW w:w="709" w:type="dxa"/>
          </w:tcPr>
          <w:p w14:paraId="38907A50" w14:textId="77777777" w:rsidR="00E82816" w:rsidRPr="00E82816" w:rsidRDefault="00E82816" w:rsidP="00E82816">
            <w:pPr>
              <w:widowControl/>
              <w:adjustRightInd w:val="0"/>
              <w:rPr>
                <w:sz w:val="18"/>
                <w:szCs w:val="18"/>
              </w:rPr>
            </w:pPr>
            <w:r w:rsidRPr="00E82816">
              <w:rPr>
                <w:sz w:val="18"/>
                <w:szCs w:val="18"/>
              </w:rPr>
              <w:t>Item</w:t>
            </w:r>
          </w:p>
        </w:tc>
        <w:tc>
          <w:tcPr>
            <w:tcW w:w="2268" w:type="dxa"/>
          </w:tcPr>
          <w:p w14:paraId="19B11C9E" w14:textId="77777777" w:rsidR="00E82816" w:rsidRPr="00E82816" w:rsidRDefault="00E82816" w:rsidP="00E82816">
            <w:pPr>
              <w:widowControl/>
              <w:adjustRightInd w:val="0"/>
              <w:jc w:val="center"/>
              <w:rPr>
                <w:sz w:val="18"/>
                <w:szCs w:val="18"/>
              </w:rPr>
            </w:pPr>
            <w:r w:rsidRPr="00E82816">
              <w:rPr>
                <w:sz w:val="18"/>
                <w:szCs w:val="18"/>
              </w:rPr>
              <w:t>Valor do Bilhete</w:t>
            </w:r>
          </w:p>
        </w:tc>
        <w:tc>
          <w:tcPr>
            <w:tcW w:w="1276" w:type="dxa"/>
          </w:tcPr>
          <w:p w14:paraId="3AA38CCD" w14:textId="77777777" w:rsidR="00E82816" w:rsidRPr="00E82816" w:rsidRDefault="00E82816" w:rsidP="00E82816">
            <w:pPr>
              <w:widowControl/>
              <w:adjustRightInd w:val="0"/>
              <w:jc w:val="center"/>
              <w:rPr>
                <w:sz w:val="18"/>
                <w:szCs w:val="18"/>
              </w:rPr>
            </w:pPr>
            <w:r w:rsidRPr="00E82816">
              <w:rPr>
                <w:sz w:val="18"/>
                <w:szCs w:val="18"/>
              </w:rPr>
              <w:t>Quantidade total estimada</w:t>
            </w:r>
          </w:p>
          <w:p w14:paraId="2F5D5F2D" w14:textId="77777777" w:rsidR="00E82816" w:rsidRPr="00E82816" w:rsidRDefault="00E82816" w:rsidP="00E82816">
            <w:pPr>
              <w:widowControl/>
              <w:adjustRightInd w:val="0"/>
              <w:jc w:val="center"/>
              <w:rPr>
                <w:sz w:val="18"/>
                <w:szCs w:val="18"/>
              </w:rPr>
            </w:pPr>
            <w:r w:rsidRPr="00E82816">
              <w:rPr>
                <w:sz w:val="18"/>
                <w:szCs w:val="18"/>
              </w:rPr>
              <w:t>bilhetes</w:t>
            </w:r>
          </w:p>
        </w:tc>
        <w:tc>
          <w:tcPr>
            <w:tcW w:w="1554" w:type="dxa"/>
          </w:tcPr>
          <w:p w14:paraId="2C191EDC" w14:textId="77777777" w:rsidR="00E82816" w:rsidRPr="00E82816" w:rsidRDefault="00E82816" w:rsidP="00E82816">
            <w:pPr>
              <w:widowControl/>
              <w:adjustRightInd w:val="0"/>
              <w:jc w:val="center"/>
              <w:rPr>
                <w:sz w:val="18"/>
                <w:szCs w:val="18"/>
              </w:rPr>
            </w:pPr>
            <w:r w:rsidRPr="00E82816">
              <w:rPr>
                <w:sz w:val="18"/>
                <w:szCs w:val="18"/>
              </w:rPr>
              <w:t>Preço Unitário</w:t>
            </w:r>
          </w:p>
        </w:tc>
        <w:tc>
          <w:tcPr>
            <w:tcW w:w="1848" w:type="dxa"/>
          </w:tcPr>
          <w:p w14:paraId="5AC1ABC5" w14:textId="77777777" w:rsidR="00E82816" w:rsidRPr="00E82816" w:rsidRDefault="00E82816" w:rsidP="00E82816">
            <w:pPr>
              <w:widowControl/>
              <w:adjustRightInd w:val="0"/>
              <w:jc w:val="center"/>
              <w:rPr>
                <w:sz w:val="18"/>
                <w:szCs w:val="18"/>
              </w:rPr>
            </w:pPr>
            <w:r w:rsidRPr="00E82816">
              <w:rPr>
                <w:sz w:val="18"/>
                <w:szCs w:val="18"/>
              </w:rPr>
              <w:t xml:space="preserve">Valor anual global </w:t>
            </w:r>
          </w:p>
          <w:p w14:paraId="52E79A34" w14:textId="77777777" w:rsidR="00E82816" w:rsidRPr="00E82816" w:rsidRDefault="00E82816" w:rsidP="00E82816">
            <w:pPr>
              <w:widowControl/>
              <w:adjustRightInd w:val="0"/>
              <w:jc w:val="center"/>
              <w:rPr>
                <w:b/>
                <w:bCs/>
                <w:sz w:val="18"/>
                <w:szCs w:val="18"/>
              </w:rPr>
            </w:pPr>
            <w:r w:rsidRPr="00E82816">
              <w:rPr>
                <w:b/>
                <w:bCs/>
                <w:sz w:val="24"/>
                <w:szCs w:val="24"/>
              </w:rPr>
              <w:t>A</w:t>
            </w:r>
          </w:p>
        </w:tc>
        <w:tc>
          <w:tcPr>
            <w:tcW w:w="2835" w:type="dxa"/>
          </w:tcPr>
          <w:p w14:paraId="1A139D7A" w14:textId="77777777" w:rsidR="00E82816" w:rsidRPr="00E82816" w:rsidRDefault="00E82816" w:rsidP="00E82816">
            <w:pPr>
              <w:widowControl/>
              <w:adjustRightInd w:val="0"/>
              <w:jc w:val="center"/>
            </w:pPr>
            <w:r w:rsidRPr="00E82816">
              <w:rPr>
                <w:sz w:val="18"/>
                <w:szCs w:val="18"/>
              </w:rPr>
              <w:t>Observações</w:t>
            </w:r>
          </w:p>
        </w:tc>
      </w:tr>
      <w:tr w:rsidR="00E82816" w:rsidRPr="00E82816" w14:paraId="79BD6CD6" w14:textId="77777777" w:rsidTr="0061156A">
        <w:trPr>
          <w:jc w:val="center"/>
        </w:trPr>
        <w:tc>
          <w:tcPr>
            <w:tcW w:w="709" w:type="dxa"/>
          </w:tcPr>
          <w:p w14:paraId="26C42EDC" w14:textId="77777777" w:rsidR="00E82816" w:rsidRPr="00E82816" w:rsidRDefault="00E82816" w:rsidP="00E82816">
            <w:pPr>
              <w:widowControl/>
              <w:adjustRightInd w:val="0"/>
              <w:rPr>
                <w:sz w:val="18"/>
                <w:szCs w:val="18"/>
              </w:rPr>
            </w:pPr>
          </w:p>
          <w:p w14:paraId="4F467793" w14:textId="77777777" w:rsidR="00E82816" w:rsidRPr="00E82816" w:rsidRDefault="00E82816" w:rsidP="00E82816">
            <w:pPr>
              <w:widowControl/>
              <w:adjustRightInd w:val="0"/>
              <w:rPr>
                <w:sz w:val="18"/>
                <w:szCs w:val="18"/>
              </w:rPr>
            </w:pPr>
            <w:r w:rsidRPr="00E82816">
              <w:rPr>
                <w:sz w:val="18"/>
                <w:szCs w:val="18"/>
              </w:rPr>
              <w:t>01</w:t>
            </w:r>
          </w:p>
        </w:tc>
        <w:tc>
          <w:tcPr>
            <w:tcW w:w="2268" w:type="dxa"/>
          </w:tcPr>
          <w:p w14:paraId="5D663172" w14:textId="77777777" w:rsidR="00E82816" w:rsidRPr="00E82816" w:rsidRDefault="00E82816" w:rsidP="00E82816">
            <w:pPr>
              <w:widowControl/>
              <w:adjustRightInd w:val="0"/>
              <w:rPr>
                <w:sz w:val="18"/>
                <w:szCs w:val="18"/>
              </w:rPr>
            </w:pPr>
          </w:p>
          <w:p w14:paraId="3483C399" w14:textId="77777777" w:rsidR="00E82816" w:rsidRPr="00E82816" w:rsidRDefault="00E82816" w:rsidP="00E82816">
            <w:pPr>
              <w:widowControl/>
              <w:adjustRightInd w:val="0"/>
              <w:jc w:val="both"/>
              <w:rPr>
                <w:sz w:val="18"/>
                <w:szCs w:val="18"/>
              </w:rPr>
            </w:pPr>
            <w:r w:rsidRPr="00E82816">
              <w:rPr>
                <w:sz w:val="18"/>
                <w:szCs w:val="18"/>
              </w:rPr>
              <w:t xml:space="preserve">Valor estimado do bilhete nacional – </w:t>
            </w:r>
            <w:r w:rsidRPr="00E82816">
              <w:rPr>
                <w:rFonts w:eastAsia="Calibri"/>
                <w:sz w:val="18"/>
                <w:szCs w:val="18"/>
                <w:lang w:val="pt-BR"/>
              </w:rPr>
              <w:t>Rio/Brasília/Rio</w:t>
            </w:r>
          </w:p>
        </w:tc>
        <w:tc>
          <w:tcPr>
            <w:tcW w:w="1276" w:type="dxa"/>
          </w:tcPr>
          <w:p w14:paraId="3DF38E9D" w14:textId="77777777" w:rsidR="00E82816" w:rsidRPr="00E82816" w:rsidRDefault="00E82816" w:rsidP="00E82816">
            <w:pPr>
              <w:widowControl/>
              <w:adjustRightInd w:val="0"/>
              <w:jc w:val="center"/>
              <w:rPr>
                <w:sz w:val="18"/>
                <w:szCs w:val="18"/>
              </w:rPr>
            </w:pPr>
          </w:p>
          <w:p w14:paraId="43B2E232" w14:textId="77777777" w:rsidR="00E82816" w:rsidRPr="00E82816" w:rsidRDefault="00E82816" w:rsidP="00E82816">
            <w:pPr>
              <w:widowControl/>
              <w:adjustRightInd w:val="0"/>
              <w:jc w:val="center"/>
              <w:rPr>
                <w:sz w:val="18"/>
                <w:szCs w:val="18"/>
              </w:rPr>
            </w:pPr>
            <w:r w:rsidRPr="00E82816">
              <w:rPr>
                <w:sz w:val="18"/>
                <w:szCs w:val="18"/>
              </w:rPr>
              <w:t>156</w:t>
            </w:r>
          </w:p>
        </w:tc>
        <w:tc>
          <w:tcPr>
            <w:tcW w:w="1554" w:type="dxa"/>
          </w:tcPr>
          <w:p w14:paraId="409C64BE" w14:textId="77777777" w:rsidR="00E82816" w:rsidRPr="00E82816" w:rsidRDefault="00E82816" w:rsidP="00E82816">
            <w:pPr>
              <w:widowControl/>
              <w:adjustRightInd w:val="0"/>
              <w:rPr>
                <w:sz w:val="18"/>
                <w:szCs w:val="18"/>
              </w:rPr>
            </w:pPr>
          </w:p>
          <w:p w14:paraId="4AD198ED" w14:textId="77777777" w:rsidR="00E82816" w:rsidRPr="00E82816" w:rsidRDefault="00E82816" w:rsidP="00E82816">
            <w:pPr>
              <w:widowControl/>
              <w:adjustRightInd w:val="0"/>
              <w:jc w:val="center"/>
              <w:rPr>
                <w:sz w:val="18"/>
                <w:szCs w:val="18"/>
              </w:rPr>
            </w:pPr>
            <w:r w:rsidRPr="00E82816">
              <w:rPr>
                <w:color w:val="FF0000"/>
                <w:sz w:val="18"/>
                <w:szCs w:val="18"/>
              </w:rPr>
              <w:t>R$ 630,18</w:t>
            </w:r>
          </w:p>
        </w:tc>
        <w:tc>
          <w:tcPr>
            <w:tcW w:w="1848" w:type="dxa"/>
          </w:tcPr>
          <w:p w14:paraId="65E49602" w14:textId="77777777" w:rsidR="00E82816" w:rsidRPr="00E82816" w:rsidRDefault="00E82816" w:rsidP="00E82816">
            <w:pPr>
              <w:widowControl/>
              <w:adjustRightInd w:val="0"/>
              <w:rPr>
                <w:sz w:val="18"/>
                <w:szCs w:val="18"/>
              </w:rPr>
            </w:pPr>
          </w:p>
          <w:p w14:paraId="0D5BC9BC" w14:textId="77777777" w:rsidR="00E82816" w:rsidRPr="00E82816" w:rsidRDefault="00E82816" w:rsidP="00E82816">
            <w:pPr>
              <w:widowControl/>
              <w:adjustRightInd w:val="0"/>
              <w:jc w:val="center"/>
              <w:rPr>
                <w:sz w:val="18"/>
                <w:szCs w:val="18"/>
              </w:rPr>
            </w:pPr>
            <w:r w:rsidRPr="00E82816">
              <w:rPr>
                <w:rFonts w:eastAsia="Calibri"/>
                <w:color w:val="FF0000"/>
                <w:sz w:val="18"/>
              </w:rPr>
              <w:t>R$ 98.308,08</w:t>
            </w:r>
          </w:p>
        </w:tc>
        <w:tc>
          <w:tcPr>
            <w:tcW w:w="2835" w:type="dxa"/>
            <w:vMerge w:val="restart"/>
          </w:tcPr>
          <w:p w14:paraId="1556E034" w14:textId="77777777" w:rsidR="00E82816" w:rsidRPr="00E82816" w:rsidRDefault="00E82816" w:rsidP="00E82816">
            <w:pPr>
              <w:adjustRightInd w:val="0"/>
              <w:jc w:val="both"/>
              <w:rPr>
                <w:sz w:val="18"/>
                <w:szCs w:val="18"/>
              </w:rPr>
            </w:pPr>
          </w:p>
          <w:p w14:paraId="40E3F97E" w14:textId="77777777" w:rsidR="00E82816" w:rsidRPr="00E82816" w:rsidRDefault="00E82816" w:rsidP="00E82816">
            <w:pPr>
              <w:adjustRightInd w:val="0"/>
              <w:jc w:val="both"/>
              <w:rPr>
                <w:sz w:val="18"/>
                <w:szCs w:val="18"/>
              </w:rPr>
            </w:pPr>
            <w:r w:rsidRPr="00E82816">
              <w:rPr>
                <w:sz w:val="18"/>
                <w:szCs w:val="18"/>
              </w:rPr>
              <w:t>Preço unitário variável conforme oferta no momento da aquisição a incidir o percentual de desconto. Quantidade variável de acordo com a demanda.</w:t>
            </w:r>
          </w:p>
          <w:p w14:paraId="04E71F02" w14:textId="77777777" w:rsidR="00E82816" w:rsidRPr="00E82816" w:rsidRDefault="00E82816" w:rsidP="00E82816">
            <w:pPr>
              <w:widowControl/>
              <w:adjustRightInd w:val="0"/>
              <w:rPr>
                <w:sz w:val="18"/>
                <w:szCs w:val="18"/>
              </w:rPr>
            </w:pPr>
          </w:p>
          <w:p w14:paraId="319D471A" w14:textId="77777777" w:rsidR="00E82816" w:rsidRPr="00E82816" w:rsidRDefault="00E82816" w:rsidP="00E82816">
            <w:pPr>
              <w:adjustRightInd w:val="0"/>
              <w:jc w:val="center"/>
              <w:rPr>
                <w:sz w:val="18"/>
                <w:szCs w:val="18"/>
              </w:rPr>
            </w:pPr>
          </w:p>
        </w:tc>
      </w:tr>
      <w:tr w:rsidR="00E82816" w:rsidRPr="00E82816" w14:paraId="3D9FAFE4" w14:textId="77777777" w:rsidTr="0061156A">
        <w:trPr>
          <w:trHeight w:val="523"/>
          <w:jc w:val="center"/>
        </w:trPr>
        <w:tc>
          <w:tcPr>
            <w:tcW w:w="5807" w:type="dxa"/>
            <w:gridSpan w:val="4"/>
            <w:tcBorders>
              <w:bottom w:val="single" w:sz="4" w:space="0" w:color="auto"/>
            </w:tcBorders>
          </w:tcPr>
          <w:p w14:paraId="73053703" w14:textId="77777777" w:rsidR="00E82816" w:rsidRPr="00E82816" w:rsidRDefault="00E82816" w:rsidP="00E82816">
            <w:pPr>
              <w:widowControl/>
              <w:adjustRightInd w:val="0"/>
              <w:rPr>
                <w:sz w:val="18"/>
                <w:szCs w:val="18"/>
              </w:rPr>
            </w:pPr>
          </w:p>
          <w:p w14:paraId="2A1C763C" w14:textId="77777777" w:rsidR="00E82816" w:rsidRPr="00E82816" w:rsidRDefault="00E82816" w:rsidP="00E82816">
            <w:pPr>
              <w:widowControl/>
              <w:adjustRightInd w:val="0"/>
              <w:jc w:val="center"/>
              <w:rPr>
                <w:sz w:val="18"/>
                <w:szCs w:val="18"/>
              </w:rPr>
            </w:pPr>
            <w:r w:rsidRPr="00E82816">
              <w:rPr>
                <w:sz w:val="18"/>
                <w:szCs w:val="18"/>
              </w:rPr>
              <w:t xml:space="preserve">Total anual global estimado do bilhete – </w:t>
            </w:r>
            <w:r w:rsidRPr="00E82816">
              <w:rPr>
                <w:sz w:val="24"/>
                <w:szCs w:val="24"/>
              </w:rPr>
              <w:t>A</w:t>
            </w:r>
          </w:p>
          <w:p w14:paraId="20F0B749" w14:textId="77777777" w:rsidR="00E82816" w:rsidRPr="00E82816" w:rsidRDefault="00E82816" w:rsidP="00E82816">
            <w:pPr>
              <w:widowControl/>
              <w:adjustRightInd w:val="0"/>
              <w:rPr>
                <w:sz w:val="18"/>
                <w:szCs w:val="18"/>
              </w:rPr>
            </w:pPr>
          </w:p>
        </w:tc>
        <w:tc>
          <w:tcPr>
            <w:tcW w:w="1848" w:type="dxa"/>
            <w:tcBorders>
              <w:bottom w:val="single" w:sz="4" w:space="0" w:color="auto"/>
            </w:tcBorders>
          </w:tcPr>
          <w:p w14:paraId="4DB43D0A" w14:textId="77777777" w:rsidR="00E82816" w:rsidRPr="00E82816" w:rsidRDefault="00E82816" w:rsidP="00E82816">
            <w:pPr>
              <w:widowControl/>
              <w:adjustRightInd w:val="0"/>
              <w:rPr>
                <w:sz w:val="18"/>
                <w:szCs w:val="18"/>
              </w:rPr>
            </w:pPr>
          </w:p>
          <w:p w14:paraId="16969A74" w14:textId="77777777" w:rsidR="00E82816" w:rsidRPr="00E82816" w:rsidRDefault="00E82816" w:rsidP="00E82816">
            <w:pPr>
              <w:widowControl/>
              <w:adjustRightInd w:val="0"/>
              <w:jc w:val="center"/>
              <w:rPr>
                <w:b/>
                <w:bCs/>
                <w:sz w:val="18"/>
                <w:szCs w:val="18"/>
              </w:rPr>
            </w:pPr>
            <w:r w:rsidRPr="00E82816">
              <w:rPr>
                <w:rFonts w:eastAsia="Calibri"/>
                <w:color w:val="FF0000"/>
                <w:sz w:val="18"/>
              </w:rPr>
              <w:t>R$ 98.308,08</w:t>
            </w:r>
          </w:p>
        </w:tc>
        <w:tc>
          <w:tcPr>
            <w:tcW w:w="2835" w:type="dxa"/>
            <w:vMerge/>
            <w:tcBorders>
              <w:bottom w:val="single" w:sz="4" w:space="0" w:color="auto"/>
            </w:tcBorders>
          </w:tcPr>
          <w:p w14:paraId="2AB0043F" w14:textId="77777777" w:rsidR="00E82816" w:rsidRPr="00E82816" w:rsidRDefault="00E82816" w:rsidP="00E82816">
            <w:pPr>
              <w:widowControl/>
              <w:adjustRightInd w:val="0"/>
              <w:jc w:val="center"/>
              <w:rPr>
                <w:sz w:val="18"/>
                <w:szCs w:val="18"/>
              </w:rPr>
            </w:pPr>
          </w:p>
        </w:tc>
      </w:tr>
      <w:tr w:rsidR="00E82816" w:rsidRPr="00E82816" w14:paraId="35953D16" w14:textId="77777777" w:rsidTr="0061156A">
        <w:trPr>
          <w:trHeight w:val="251"/>
          <w:jc w:val="center"/>
        </w:trPr>
        <w:tc>
          <w:tcPr>
            <w:tcW w:w="10490" w:type="dxa"/>
            <w:gridSpan w:val="6"/>
            <w:tcBorders>
              <w:left w:val="nil"/>
              <w:right w:val="nil"/>
            </w:tcBorders>
          </w:tcPr>
          <w:p w14:paraId="322B90DA" w14:textId="77777777" w:rsidR="00E82816" w:rsidRPr="00E82816" w:rsidRDefault="00E82816" w:rsidP="00E82816">
            <w:pPr>
              <w:widowControl/>
              <w:adjustRightInd w:val="0"/>
              <w:rPr>
                <w:sz w:val="18"/>
                <w:szCs w:val="18"/>
              </w:rPr>
            </w:pPr>
          </w:p>
          <w:p w14:paraId="4C60B890" w14:textId="77777777" w:rsidR="00E82816" w:rsidRPr="00E82816" w:rsidRDefault="00E82816" w:rsidP="00E82816">
            <w:pPr>
              <w:widowControl/>
              <w:adjustRightInd w:val="0"/>
              <w:rPr>
                <w:sz w:val="18"/>
                <w:szCs w:val="18"/>
              </w:rPr>
            </w:pPr>
          </w:p>
        </w:tc>
      </w:tr>
      <w:tr w:rsidR="00E82816" w:rsidRPr="00E82816" w14:paraId="09570418" w14:textId="77777777" w:rsidTr="0061156A">
        <w:trPr>
          <w:jc w:val="center"/>
        </w:trPr>
        <w:tc>
          <w:tcPr>
            <w:tcW w:w="709" w:type="dxa"/>
          </w:tcPr>
          <w:p w14:paraId="3955477D" w14:textId="77777777" w:rsidR="00E82816" w:rsidRPr="00E82816" w:rsidRDefault="00E82816" w:rsidP="00E82816">
            <w:pPr>
              <w:widowControl/>
              <w:adjustRightInd w:val="0"/>
              <w:rPr>
                <w:sz w:val="18"/>
                <w:szCs w:val="18"/>
              </w:rPr>
            </w:pPr>
            <w:r w:rsidRPr="00E82816">
              <w:rPr>
                <w:sz w:val="18"/>
                <w:szCs w:val="18"/>
              </w:rPr>
              <w:t>Item</w:t>
            </w:r>
          </w:p>
        </w:tc>
        <w:tc>
          <w:tcPr>
            <w:tcW w:w="2268" w:type="dxa"/>
          </w:tcPr>
          <w:p w14:paraId="17A45FBA" w14:textId="77777777" w:rsidR="00E82816" w:rsidRPr="00E82816" w:rsidRDefault="00E82816" w:rsidP="00E82816">
            <w:pPr>
              <w:widowControl/>
              <w:adjustRightInd w:val="0"/>
              <w:jc w:val="center"/>
              <w:rPr>
                <w:sz w:val="18"/>
                <w:szCs w:val="18"/>
              </w:rPr>
            </w:pPr>
            <w:r w:rsidRPr="00E82816">
              <w:rPr>
                <w:sz w:val="18"/>
                <w:szCs w:val="18"/>
              </w:rPr>
              <w:t>Descrição dos serviços</w:t>
            </w:r>
          </w:p>
        </w:tc>
        <w:tc>
          <w:tcPr>
            <w:tcW w:w="1276" w:type="dxa"/>
          </w:tcPr>
          <w:p w14:paraId="17F929D4" w14:textId="77777777" w:rsidR="00E82816" w:rsidRPr="00E82816" w:rsidRDefault="00E82816" w:rsidP="00E82816">
            <w:pPr>
              <w:widowControl/>
              <w:adjustRightInd w:val="0"/>
              <w:jc w:val="center"/>
              <w:rPr>
                <w:sz w:val="18"/>
                <w:szCs w:val="18"/>
              </w:rPr>
            </w:pPr>
            <w:r w:rsidRPr="00E82816">
              <w:rPr>
                <w:sz w:val="18"/>
                <w:szCs w:val="18"/>
              </w:rPr>
              <w:t>Quantidade Total Estimada</w:t>
            </w:r>
          </w:p>
          <w:p w14:paraId="4CC679E4" w14:textId="77777777" w:rsidR="00E82816" w:rsidRPr="00E82816" w:rsidRDefault="00E82816" w:rsidP="00E82816">
            <w:pPr>
              <w:widowControl/>
              <w:adjustRightInd w:val="0"/>
              <w:jc w:val="center"/>
              <w:rPr>
                <w:sz w:val="18"/>
                <w:szCs w:val="18"/>
              </w:rPr>
            </w:pPr>
            <w:r w:rsidRPr="00E82816">
              <w:rPr>
                <w:sz w:val="18"/>
                <w:szCs w:val="18"/>
              </w:rPr>
              <w:t>Serviços</w:t>
            </w:r>
          </w:p>
        </w:tc>
        <w:tc>
          <w:tcPr>
            <w:tcW w:w="1554" w:type="dxa"/>
          </w:tcPr>
          <w:p w14:paraId="753EEB6E" w14:textId="77777777" w:rsidR="00E82816" w:rsidRPr="00E82816" w:rsidRDefault="00E82816" w:rsidP="00E82816">
            <w:pPr>
              <w:widowControl/>
              <w:adjustRightInd w:val="0"/>
              <w:jc w:val="center"/>
              <w:rPr>
                <w:sz w:val="18"/>
                <w:szCs w:val="18"/>
              </w:rPr>
            </w:pPr>
            <w:r w:rsidRPr="00E82816">
              <w:rPr>
                <w:sz w:val="18"/>
                <w:szCs w:val="18"/>
              </w:rPr>
              <w:t>Preço Unitário</w:t>
            </w:r>
          </w:p>
        </w:tc>
        <w:tc>
          <w:tcPr>
            <w:tcW w:w="1848" w:type="dxa"/>
          </w:tcPr>
          <w:p w14:paraId="09DABF5E" w14:textId="77777777" w:rsidR="00E82816" w:rsidRPr="00E82816" w:rsidRDefault="00E82816" w:rsidP="00E82816">
            <w:pPr>
              <w:widowControl/>
              <w:adjustRightInd w:val="0"/>
              <w:jc w:val="center"/>
              <w:rPr>
                <w:sz w:val="18"/>
                <w:szCs w:val="18"/>
              </w:rPr>
            </w:pPr>
            <w:r w:rsidRPr="00E82816">
              <w:rPr>
                <w:sz w:val="18"/>
                <w:szCs w:val="18"/>
              </w:rPr>
              <w:t>Preço total</w:t>
            </w:r>
          </w:p>
          <w:p w14:paraId="27EC3BE9" w14:textId="77777777" w:rsidR="00E82816" w:rsidRPr="00E82816" w:rsidRDefault="00E82816" w:rsidP="00E82816">
            <w:pPr>
              <w:widowControl/>
              <w:adjustRightInd w:val="0"/>
              <w:jc w:val="center"/>
              <w:rPr>
                <w:sz w:val="18"/>
                <w:szCs w:val="18"/>
              </w:rPr>
            </w:pPr>
          </w:p>
          <w:p w14:paraId="2CC32D6A" w14:textId="77777777" w:rsidR="00E82816" w:rsidRPr="00E82816" w:rsidRDefault="00E82816" w:rsidP="00E82816">
            <w:pPr>
              <w:widowControl/>
              <w:adjustRightInd w:val="0"/>
              <w:jc w:val="center"/>
              <w:rPr>
                <w:b/>
                <w:bCs/>
                <w:sz w:val="18"/>
                <w:szCs w:val="18"/>
              </w:rPr>
            </w:pPr>
            <w:r w:rsidRPr="00E82816">
              <w:rPr>
                <w:b/>
                <w:bCs/>
                <w:sz w:val="24"/>
                <w:szCs w:val="24"/>
              </w:rPr>
              <w:t>B</w:t>
            </w:r>
          </w:p>
        </w:tc>
        <w:tc>
          <w:tcPr>
            <w:tcW w:w="2835" w:type="dxa"/>
          </w:tcPr>
          <w:p w14:paraId="56B21831" w14:textId="77777777" w:rsidR="00E82816" w:rsidRPr="00E82816" w:rsidRDefault="00E82816" w:rsidP="00E82816">
            <w:pPr>
              <w:widowControl/>
              <w:adjustRightInd w:val="0"/>
              <w:jc w:val="center"/>
              <w:rPr>
                <w:sz w:val="18"/>
                <w:szCs w:val="18"/>
              </w:rPr>
            </w:pPr>
            <w:r w:rsidRPr="00E82816">
              <w:rPr>
                <w:sz w:val="18"/>
                <w:szCs w:val="18"/>
              </w:rPr>
              <w:t>Observações</w:t>
            </w:r>
          </w:p>
        </w:tc>
      </w:tr>
      <w:tr w:rsidR="00E82816" w:rsidRPr="00E82816" w14:paraId="5BB946E9" w14:textId="77777777" w:rsidTr="0061156A">
        <w:trPr>
          <w:jc w:val="center"/>
        </w:trPr>
        <w:tc>
          <w:tcPr>
            <w:tcW w:w="709" w:type="dxa"/>
          </w:tcPr>
          <w:p w14:paraId="6A44BC98" w14:textId="77777777" w:rsidR="00E82816" w:rsidRPr="00E82816" w:rsidRDefault="00E82816" w:rsidP="00E82816">
            <w:pPr>
              <w:widowControl/>
              <w:adjustRightInd w:val="0"/>
              <w:rPr>
                <w:sz w:val="18"/>
                <w:szCs w:val="18"/>
              </w:rPr>
            </w:pPr>
          </w:p>
          <w:p w14:paraId="6A04160B" w14:textId="77777777" w:rsidR="00E82816" w:rsidRPr="00E82816" w:rsidRDefault="00E82816" w:rsidP="00E82816">
            <w:pPr>
              <w:widowControl/>
              <w:adjustRightInd w:val="0"/>
              <w:jc w:val="center"/>
              <w:rPr>
                <w:sz w:val="18"/>
                <w:szCs w:val="18"/>
              </w:rPr>
            </w:pPr>
            <w:r w:rsidRPr="00E82816">
              <w:rPr>
                <w:sz w:val="18"/>
                <w:szCs w:val="18"/>
              </w:rPr>
              <w:t>02</w:t>
            </w:r>
          </w:p>
        </w:tc>
        <w:tc>
          <w:tcPr>
            <w:tcW w:w="2268" w:type="dxa"/>
          </w:tcPr>
          <w:p w14:paraId="39CE8361" w14:textId="77777777" w:rsidR="00E82816" w:rsidRPr="00E82816" w:rsidRDefault="00E82816" w:rsidP="00E82816">
            <w:pPr>
              <w:widowControl/>
              <w:adjustRightInd w:val="0"/>
              <w:rPr>
                <w:sz w:val="18"/>
                <w:szCs w:val="18"/>
              </w:rPr>
            </w:pPr>
          </w:p>
          <w:p w14:paraId="429302D8" w14:textId="77777777" w:rsidR="00E82816" w:rsidRPr="00E82816" w:rsidRDefault="00E82816" w:rsidP="00E82816">
            <w:pPr>
              <w:widowControl/>
              <w:adjustRightInd w:val="0"/>
              <w:rPr>
                <w:sz w:val="18"/>
                <w:szCs w:val="18"/>
              </w:rPr>
            </w:pPr>
            <w:r w:rsidRPr="00E82816">
              <w:rPr>
                <w:sz w:val="18"/>
                <w:szCs w:val="18"/>
              </w:rPr>
              <w:t>Valor da prestação de serviços por bilhete. (RAV)</w:t>
            </w:r>
          </w:p>
        </w:tc>
        <w:tc>
          <w:tcPr>
            <w:tcW w:w="1276" w:type="dxa"/>
          </w:tcPr>
          <w:p w14:paraId="1CE0F3CF" w14:textId="77777777" w:rsidR="00E82816" w:rsidRPr="00E82816" w:rsidRDefault="00E82816" w:rsidP="00E82816">
            <w:pPr>
              <w:widowControl/>
              <w:adjustRightInd w:val="0"/>
              <w:rPr>
                <w:sz w:val="18"/>
                <w:szCs w:val="18"/>
              </w:rPr>
            </w:pPr>
          </w:p>
          <w:p w14:paraId="7CF60FC8" w14:textId="77777777" w:rsidR="00E82816" w:rsidRPr="00E82816" w:rsidRDefault="00E82816" w:rsidP="00E82816">
            <w:pPr>
              <w:widowControl/>
              <w:adjustRightInd w:val="0"/>
              <w:jc w:val="center"/>
              <w:rPr>
                <w:sz w:val="18"/>
                <w:szCs w:val="18"/>
              </w:rPr>
            </w:pPr>
            <w:r w:rsidRPr="00E82816">
              <w:rPr>
                <w:sz w:val="18"/>
                <w:szCs w:val="18"/>
              </w:rPr>
              <w:t>156</w:t>
            </w:r>
          </w:p>
        </w:tc>
        <w:tc>
          <w:tcPr>
            <w:tcW w:w="1554" w:type="dxa"/>
          </w:tcPr>
          <w:p w14:paraId="06C865B8" w14:textId="77777777" w:rsidR="00E82816" w:rsidRPr="00E82816" w:rsidRDefault="00E82816" w:rsidP="00E82816">
            <w:pPr>
              <w:widowControl/>
              <w:adjustRightInd w:val="0"/>
              <w:rPr>
                <w:sz w:val="18"/>
                <w:szCs w:val="18"/>
              </w:rPr>
            </w:pPr>
          </w:p>
          <w:p w14:paraId="50F2F346" w14:textId="77777777" w:rsidR="00E82816" w:rsidRPr="00E82816" w:rsidRDefault="00E82816" w:rsidP="00E82816">
            <w:pPr>
              <w:snapToGrid w:val="0"/>
              <w:jc w:val="center"/>
              <w:rPr>
                <w:rFonts w:eastAsia="Calibri"/>
                <w:color w:val="FF0000"/>
                <w:sz w:val="18"/>
              </w:rPr>
            </w:pPr>
            <w:r w:rsidRPr="00E82816">
              <w:rPr>
                <w:rFonts w:eastAsia="Calibri"/>
                <w:color w:val="FF0000"/>
                <w:sz w:val="18"/>
              </w:rPr>
              <w:t>R$ 56,64</w:t>
            </w:r>
          </w:p>
          <w:p w14:paraId="136B9D73" w14:textId="77777777" w:rsidR="00E82816" w:rsidRPr="00E82816" w:rsidRDefault="00E82816" w:rsidP="00E82816">
            <w:pPr>
              <w:widowControl/>
              <w:adjustRightInd w:val="0"/>
              <w:jc w:val="center"/>
              <w:rPr>
                <w:sz w:val="18"/>
                <w:szCs w:val="18"/>
              </w:rPr>
            </w:pPr>
          </w:p>
        </w:tc>
        <w:tc>
          <w:tcPr>
            <w:tcW w:w="1848" w:type="dxa"/>
          </w:tcPr>
          <w:p w14:paraId="2283F02A" w14:textId="77777777" w:rsidR="00E82816" w:rsidRPr="00E82816" w:rsidRDefault="00E82816" w:rsidP="00E82816">
            <w:pPr>
              <w:widowControl/>
              <w:adjustRightInd w:val="0"/>
              <w:jc w:val="center"/>
              <w:rPr>
                <w:sz w:val="18"/>
                <w:szCs w:val="18"/>
              </w:rPr>
            </w:pPr>
          </w:p>
          <w:p w14:paraId="3AA13541" w14:textId="77777777" w:rsidR="00E82816" w:rsidRPr="00E82816" w:rsidRDefault="00E82816" w:rsidP="00E82816">
            <w:pPr>
              <w:widowControl/>
              <w:adjustRightInd w:val="0"/>
              <w:jc w:val="center"/>
              <w:rPr>
                <w:sz w:val="18"/>
                <w:szCs w:val="18"/>
              </w:rPr>
            </w:pPr>
            <w:r w:rsidRPr="00E82816">
              <w:rPr>
                <w:rFonts w:eastAsia="Calibri"/>
                <w:color w:val="FF0000"/>
                <w:sz w:val="18"/>
                <w:szCs w:val="24"/>
              </w:rPr>
              <w:t>R$ 8.835,84</w:t>
            </w:r>
          </w:p>
        </w:tc>
        <w:tc>
          <w:tcPr>
            <w:tcW w:w="2835" w:type="dxa"/>
            <w:vMerge w:val="restart"/>
          </w:tcPr>
          <w:p w14:paraId="5584C8B7" w14:textId="77777777" w:rsidR="00E82816" w:rsidRPr="00E82816" w:rsidRDefault="00E82816" w:rsidP="00E82816">
            <w:pPr>
              <w:widowControl/>
              <w:adjustRightInd w:val="0"/>
              <w:jc w:val="both"/>
              <w:rPr>
                <w:sz w:val="18"/>
                <w:szCs w:val="18"/>
              </w:rPr>
            </w:pPr>
          </w:p>
          <w:p w14:paraId="621506F8" w14:textId="77777777" w:rsidR="00E82816" w:rsidRPr="00E82816" w:rsidRDefault="00E82816" w:rsidP="00E82816">
            <w:pPr>
              <w:widowControl/>
              <w:adjustRightInd w:val="0"/>
              <w:jc w:val="both"/>
              <w:rPr>
                <w:sz w:val="18"/>
                <w:szCs w:val="18"/>
              </w:rPr>
            </w:pPr>
            <w:r w:rsidRPr="00E82816">
              <w:rPr>
                <w:sz w:val="18"/>
                <w:szCs w:val="18"/>
              </w:rPr>
              <w:t>Valor unitário fixo estimado para efeito de contratação, mas com quantidade variável de acordo com a demanda.</w:t>
            </w:r>
          </w:p>
        </w:tc>
      </w:tr>
      <w:tr w:rsidR="00E82816" w:rsidRPr="00E82816" w14:paraId="64D000D9" w14:textId="77777777" w:rsidTr="0061156A">
        <w:trPr>
          <w:jc w:val="center"/>
        </w:trPr>
        <w:tc>
          <w:tcPr>
            <w:tcW w:w="5807" w:type="dxa"/>
            <w:gridSpan w:val="4"/>
          </w:tcPr>
          <w:p w14:paraId="6DE24B48" w14:textId="77777777" w:rsidR="00E82816" w:rsidRPr="00E82816" w:rsidRDefault="00E82816" w:rsidP="00E82816">
            <w:pPr>
              <w:widowControl/>
              <w:adjustRightInd w:val="0"/>
              <w:jc w:val="both"/>
              <w:rPr>
                <w:b/>
                <w:bCs/>
                <w:sz w:val="18"/>
                <w:szCs w:val="18"/>
              </w:rPr>
            </w:pPr>
          </w:p>
          <w:p w14:paraId="1D6F05EA" w14:textId="77777777" w:rsidR="00E82816" w:rsidRPr="00E82816" w:rsidRDefault="00E82816" w:rsidP="00E82816">
            <w:pPr>
              <w:widowControl/>
              <w:adjustRightInd w:val="0"/>
              <w:jc w:val="center"/>
              <w:rPr>
                <w:sz w:val="18"/>
                <w:szCs w:val="18"/>
              </w:rPr>
            </w:pPr>
            <w:r w:rsidRPr="00E82816">
              <w:rPr>
                <w:sz w:val="18"/>
                <w:szCs w:val="18"/>
              </w:rPr>
              <w:t xml:space="preserve">Valor anual global dos serviços para a contratação - </w:t>
            </w:r>
            <w:r w:rsidRPr="00E82816">
              <w:rPr>
                <w:sz w:val="24"/>
                <w:szCs w:val="24"/>
              </w:rPr>
              <w:t>B</w:t>
            </w:r>
          </w:p>
          <w:p w14:paraId="4742A61E" w14:textId="77777777" w:rsidR="00E82816" w:rsidRPr="00E82816" w:rsidRDefault="00E82816" w:rsidP="00E82816">
            <w:pPr>
              <w:widowControl/>
              <w:adjustRightInd w:val="0"/>
              <w:jc w:val="both"/>
              <w:rPr>
                <w:sz w:val="18"/>
                <w:szCs w:val="18"/>
              </w:rPr>
            </w:pPr>
          </w:p>
        </w:tc>
        <w:tc>
          <w:tcPr>
            <w:tcW w:w="1848" w:type="dxa"/>
          </w:tcPr>
          <w:p w14:paraId="62EBAB02" w14:textId="77777777" w:rsidR="00E82816" w:rsidRPr="00E82816" w:rsidRDefault="00E82816" w:rsidP="00E82816">
            <w:pPr>
              <w:widowControl/>
              <w:adjustRightInd w:val="0"/>
              <w:jc w:val="center"/>
              <w:rPr>
                <w:b/>
                <w:bCs/>
                <w:sz w:val="18"/>
                <w:szCs w:val="18"/>
              </w:rPr>
            </w:pPr>
          </w:p>
          <w:p w14:paraId="060C4AF7" w14:textId="77777777" w:rsidR="00E82816" w:rsidRPr="00E82816" w:rsidRDefault="00E82816" w:rsidP="00E82816">
            <w:pPr>
              <w:widowControl/>
              <w:adjustRightInd w:val="0"/>
              <w:jc w:val="center"/>
              <w:rPr>
                <w:sz w:val="18"/>
                <w:szCs w:val="18"/>
              </w:rPr>
            </w:pPr>
            <w:r w:rsidRPr="00E82816">
              <w:rPr>
                <w:rFonts w:eastAsia="Calibri"/>
                <w:color w:val="FF0000"/>
                <w:sz w:val="18"/>
                <w:szCs w:val="24"/>
              </w:rPr>
              <w:t>R$ 8.835,84</w:t>
            </w:r>
          </w:p>
        </w:tc>
        <w:tc>
          <w:tcPr>
            <w:tcW w:w="2835" w:type="dxa"/>
            <w:vMerge/>
          </w:tcPr>
          <w:p w14:paraId="20A4940A" w14:textId="77777777" w:rsidR="00E82816" w:rsidRPr="00E82816" w:rsidRDefault="00E82816" w:rsidP="00E82816">
            <w:pPr>
              <w:widowControl/>
              <w:adjustRightInd w:val="0"/>
              <w:jc w:val="center"/>
              <w:rPr>
                <w:b/>
                <w:bCs/>
                <w:sz w:val="18"/>
                <w:szCs w:val="18"/>
              </w:rPr>
            </w:pPr>
          </w:p>
        </w:tc>
      </w:tr>
    </w:tbl>
    <w:p w14:paraId="1ABD6E09" w14:textId="77777777" w:rsidR="00E82816" w:rsidRPr="00E82816" w:rsidRDefault="00E82816" w:rsidP="00E82816">
      <w:pPr>
        <w:autoSpaceDE/>
        <w:autoSpaceDN/>
        <w:spacing w:before="11"/>
        <w:rPr>
          <w:rFonts w:eastAsia="Arial"/>
          <w:sz w:val="20"/>
          <w:szCs w:val="20"/>
          <w:lang w:val="pt-BR"/>
        </w:rPr>
      </w:pPr>
    </w:p>
    <w:p w14:paraId="703303A4" w14:textId="77777777" w:rsidR="00E82816" w:rsidRPr="00E82816" w:rsidRDefault="00E82816" w:rsidP="00E82816">
      <w:pPr>
        <w:autoSpaceDE/>
        <w:autoSpaceDN/>
        <w:spacing w:before="11"/>
        <w:rPr>
          <w:rFonts w:eastAsia="Arial"/>
          <w:sz w:val="20"/>
          <w:szCs w:val="20"/>
          <w:lang w:val="pt-BR"/>
        </w:rPr>
      </w:pPr>
    </w:p>
    <w:tbl>
      <w:tblPr>
        <w:tblStyle w:val="Tabelacomgrade1"/>
        <w:tblW w:w="0" w:type="auto"/>
        <w:tblLook w:val="04A0" w:firstRow="1" w:lastRow="0" w:firstColumn="1" w:lastColumn="0" w:noHBand="0" w:noVBand="1"/>
      </w:tblPr>
      <w:tblGrid>
        <w:gridCol w:w="5807"/>
        <w:gridCol w:w="4649"/>
      </w:tblGrid>
      <w:tr w:rsidR="00E82816" w:rsidRPr="00E82816" w14:paraId="09CB7DB2" w14:textId="77777777" w:rsidTr="0061156A">
        <w:tc>
          <w:tcPr>
            <w:tcW w:w="5807" w:type="dxa"/>
          </w:tcPr>
          <w:p w14:paraId="701FA981" w14:textId="77777777" w:rsidR="00E82816" w:rsidRPr="00E82816" w:rsidRDefault="00E82816" w:rsidP="00E82816">
            <w:pPr>
              <w:autoSpaceDE/>
              <w:autoSpaceDN/>
              <w:spacing w:before="11"/>
              <w:rPr>
                <w:b/>
                <w:bCs/>
              </w:rPr>
            </w:pPr>
          </w:p>
          <w:p w14:paraId="09B6AEAE" w14:textId="77777777" w:rsidR="00E82816" w:rsidRPr="00E82816" w:rsidRDefault="00E82816" w:rsidP="00E82816">
            <w:pPr>
              <w:autoSpaceDE/>
              <w:autoSpaceDN/>
              <w:spacing w:before="11"/>
              <w:rPr>
                <w:b/>
                <w:bCs/>
              </w:rPr>
            </w:pPr>
            <w:r w:rsidRPr="00E82816">
              <w:rPr>
                <w:b/>
                <w:bCs/>
              </w:rPr>
              <w:t>Preço total anual estimado para a contratação -</w:t>
            </w:r>
            <w:r w:rsidRPr="00E82816">
              <w:t xml:space="preserve"> (</w:t>
            </w:r>
            <w:r w:rsidRPr="00E82816">
              <w:rPr>
                <w:b/>
                <w:bCs/>
              </w:rPr>
              <w:t>A + B)</w:t>
            </w:r>
          </w:p>
          <w:p w14:paraId="40580395" w14:textId="77777777" w:rsidR="00E82816" w:rsidRPr="00E82816" w:rsidRDefault="00E82816" w:rsidP="00E82816">
            <w:pPr>
              <w:autoSpaceDE/>
              <w:autoSpaceDN/>
              <w:spacing w:before="11"/>
              <w:rPr>
                <w:rFonts w:eastAsia="Arial"/>
                <w:lang w:val="pt-BR"/>
              </w:rPr>
            </w:pPr>
          </w:p>
        </w:tc>
        <w:tc>
          <w:tcPr>
            <w:tcW w:w="4649" w:type="dxa"/>
          </w:tcPr>
          <w:p w14:paraId="0B8E31B7" w14:textId="77777777" w:rsidR="00E82816" w:rsidRPr="00E82816" w:rsidRDefault="00E82816" w:rsidP="00E82816">
            <w:pPr>
              <w:autoSpaceDE/>
              <w:autoSpaceDN/>
              <w:spacing w:before="11"/>
              <w:jc w:val="center"/>
              <w:rPr>
                <w:rFonts w:eastAsia="Arial"/>
                <w:sz w:val="20"/>
                <w:szCs w:val="20"/>
                <w:lang w:val="pt-BR"/>
              </w:rPr>
            </w:pPr>
          </w:p>
          <w:p w14:paraId="6915F100" w14:textId="77777777" w:rsidR="00E82816" w:rsidRPr="00E82816" w:rsidRDefault="00E82816" w:rsidP="00E82816">
            <w:pPr>
              <w:autoSpaceDE/>
              <w:autoSpaceDN/>
              <w:spacing w:before="11"/>
              <w:jc w:val="center"/>
              <w:rPr>
                <w:rFonts w:eastAsia="Arial"/>
                <w:b/>
                <w:bCs/>
                <w:sz w:val="20"/>
                <w:szCs w:val="20"/>
                <w:lang w:val="pt-BR"/>
              </w:rPr>
            </w:pPr>
            <w:r w:rsidRPr="00E82816">
              <w:rPr>
                <w:rFonts w:eastAsia="Calibri"/>
                <w:color w:val="FF0000"/>
                <w:szCs w:val="28"/>
              </w:rPr>
              <w:t>R$ 107.143,92</w:t>
            </w:r>
          </w:p>
        </w:tc>
      </w:tr>
    </w:tbl>
    <w:p w14:paraId="5EA1D055" w14:textId="77777777" w:rsidR="00E82816" w:rsidRPr="00E82816" w:rsidRDefault="00E82816" w:rsidP="00E82816">
      <w:pPr>
        <w:autoSpaceDE/>
        <w:autoSpaceDN/>
        <w:spacing w:before="11"/>
        <w:rPr>
          <w:rFonts w:eastAsia="Arial"/>
          <w:sz w:val="20"/>
          <w:szCs w:val="20"/>
          <w:lang w:val="pt-BR"/>
        </w:rPr>
      </w:pPr>
    </w:p>
    <w:p w14:paraId="00C22F57" w14:textId="77777777" w:rsidR="00E82816" w:rsidRPr="00E82816" w:rsidRDefault="00E82816" w:rsidP="00E82816">
      <w:pPr>
        <w:autoSpaceDE/>
        <w:autoSpaceDN/>
        <w:spacing w:before="11"/>
        <w:rPr>
          <w:rFonts w:eastAsia="Arial"/>
          <w:sz w:val="20"/>
          <w:szCs w:val="20"/>
          <w:lang w:val="pt-BR"/>
        </w:rPr>
      </w:pPr>
    </w:p>
    <w:tbl>
      <w:tblPr>
        <w:tblStyle w:val="Tabelacomgrade1"/>
        <w:tblW w:w="0" w:type="auto"/>
        <w:tblLook w:val="04A0" w:firstRow="1" w:lastRow="0" w:firstColumn="1" w:lastColumn="0" w:noHBand="0" w:noVBand="1"/>
      </w:tblPr>
      <w:tblGrid>
        <w:gridCol w:w="5807"/>
        <w:gridCol w:w="4649"/>
      </w:tblGrid>
      <w:tr w:rsidR="00E82816" w:rsidRPr="00E82816" w14:paraId="53C2E9BE" w14:textId="77777777" w:rsidTr="0061156A">
        <w:tc>
          <w:tcPr>
            <w:tcW w:w="5807" w:type="dxa"/>
          </w:tcPr>
          <w:p w14:paraId="349EC3A5" w14:textId="77777777" w:rsidR="00E82816" w:rsidRPr="00E82816" w:rsidRDefault="00E82816" w:rsidP="00E82816">
            <w:pPr>
              <w:autoSpaceDE/>
              <w:autoSpaceDN/>
              <w:spacing w:before="11"/>
              <w:jc w:val="both"/>
              <w:rPr>
                <w:rFonts w:eastAsia="Arial"/>
                <w:sz w:val="20"/>
                <w:szCs w:val="20"/>
                <w:lang w:val="pt-BR"/>
              </w:rPr>
            </w:pPr>
            <w:r w:rsidRPr="00E82816">
              <w:rPr>
                <w:rFonts w:eastAsia="Arial"/>
                <w:sz w:val="20"/>
                <w:szCs w:val="20"/>
                <w:lang w:val="pt-BR"/>
              </w:rPr>
              <w:t>Percentual de desconto mínimo estimado, a ser aplicado sobre o valor do volume de vendas de passagens aéreas nacionais (bilhete), inclusive, sobre as tarifas promocionais e reduzidas disponíveis no momento da compra e sobre as taxas de bagagens eventualmente cobradas pela companhia, excluídas apenas as taxas de embarque, remarcação, cancelamento e agenciamento de viagens (RAV).</w:t>
            </w:r>
          </w:p>
        </w:tc>
        <w:tc>
          <w:tcPr>
            <w:tcW w:w="4649" w:type="dxa"/>
          </w:tcPr>
          <w:p w14:paraId="49C45CC5" w14:textId="77777777" w:rsidR="00E82816" w:rsidRPr="00E82816" w:rsidRDefault="00E82816" w:rsidP="00E82816">
            <w:pPr>
              <w:autoSpaceDE/>
              <w:autoSpaceDN/>
              <w:spacing w:before="11"/>
              <w:jc w:val="center"/>
              <w:rPr>
                <w:rFonts w:eastAsia="Arial"/>
                <w:sz w:val="20"/>
                <w:szCs w:val="20"/>
                <w:lang w:val="pt-BR"/>
              </w:rPr>
            </w:pPr>
          </w:p>
          <w:p w14:paraId="0D27D004" w14:textId="77777777" w:rsidR="00E82816" w:rsidRPr="00E82816" w:rsidRDefault="00E82816" w:rsidP="00E82816">
            <w:pPr>
              <w:autoSpaceDE/>
              <w:autoSpaceDN/>
              <w:spacing w:before="11"/>
              <w:jc w:val="center"/>
              <w:rPr>
                <w:rFonts w:eastAsia="Arial"/>
                <w:sz w:val="20"/>
                <w:szCs w:val="20"/>
                <w:lang w:val="pt-BR"/>
              </w:rPr>
            </w:pPr>
          </w:p>
          <w:p w14:paraId="4B63EE89" w14:textId="77777777" w:rsidR="00E82816" w:rsidRPr="00E82816" w:rsidRDefault="00E82816" w:rsidP="00E82816">
            <w:pPr>
              <w:autoSpaceDE/>
              <w:autoSpaceDN/>
              <w:spacing w:before="11"/>
              <w:jc w:val="center"/>
              <w:rPr>
                <w:rFonts w:eastAsia="Arial"/>
                <w:sz w:val="20"/>
                <w:szCs w:val="20"/>
                <w:lang w:val="pt-BR"/>
              </w:rPr>
            </w:pPr>
            <w:r w:rsidRPr="00E82816">
              <w:rPr>
                <w:rFonts w:eastAsia="Arial"/>
                <w:color w:val="FF0000"/>
                <w:sz w:val="20"/>
                <w:szCs w:val="20"/>
                <w:lang w:val="pt-BR"/>
              </w:rPr>
              <w:t>1,00</w:t>
            </w:r>
            <w:r w:rsidRPr="00E82816">
              <w:rPr>
                <w:rFonts w:eastAsia="Arial"/>
                <w:sz w:val="20"/>
                <w:szCs w:val="20"/>
                <w:lang w:val="pt-BR"/>
              </w:rPr>
              <w:t>%</w:t>
            </w:r>
          </w:p>
        </w:tc>
      </w:tr>
    </w:tbl>
    <w:p w14:paraId="778DEE0B" w14:textId="77777777" w:rsidR="00E82816" w:rsidRPr="00E82816" w:rsidRDefault="00E82816" w:rsidP="00E82816">
      <w:pPr>
        <w:widowControl/>
        <w:autoSpaceDE/>
        <w:autoSpaceDN/>
        <w:spacing w:after="160" w:line="259" w:lineRule="auto"/>
        <w:rPr>
          <w:rFonts w:asciiTheme="minorHAnsi" w:eastAsiaTheme="minorHAnsi" w:hAnsiTheme="minorHAnsi" w:cstheme="minorBidi"/>
          <w:kern w:val="2"/>
          <w:lang w:val="pt-BR"/>
          <w14:ligatures w14:val="standardContextual"/>
        </w:rPr>
      </w:pPr>
    </w:p>
    <w:p w14:paraId="2C25042A" w14:textId="77777777" w:rsidR="004B27A7" w:rsidRDefault="004B27A7" w:rsidP="005C1A13">
      <w:pPr>
        <w:autoSpaceDE/>
        <w:autoSpaceDN/>
        <w:spacing w:before="11"/>
        <w:rPr>
          <w:rFonts w:ascii="Arial" w:eastAsia="Arial" w:hAnsi="Arial" w:cs="Arial"/>
          <w:sz w:val="25"/>
          <w:lang w:val="pt-BR"/>
        </w:rPr>
      </w:pPr>
    </w:p>
    <w:p w14:paraId="3CD59BD0" w14:textId="77777777" w:rsidR="004B27A7" w:rsidRDefault="004B27A7" w:rsidP="005C1A13">
      <w:pPr>
        <w:autoSpaceDE/>
        <w:autoSpaceDN/>
        <w:spacing w:before="11"/>
        <w:rPr>
          <w:rFonts w:ascii="Arial" w:eastAsia="Arial" w:hAnsi="Arial" w:cs="Arial"/>
          <w:sz w:val="25"/>
          <w:lang w:val="pt-BR"/>
        </w:rPr>
      </w:pPr>
    </w:p>
    <w:p w14:paraId="1E5CCC56" w14:textId="77777777" w:rsidR="004B27A7" w:rsidRDefault="004B27A7" w:rsidP="005C1A13">
      <w:pPr>
        <w:autoSpaceDE/>
        <w:autoSpaceDN/>
        <w:spacing w:before="11"/>
        <w:rPr>
          <w:rFonts w:ascii="Arial" w:eastAsia="Arial" w:hAnsi="Arial" w:cs="Arial"/>
          <w:sz w:val="25"/>
          <w:lang w:val="pt-BR"/>
        </w:rPr>
      </w:pPr>
    </w:p>
    <w:p w14:paraId="6C03CEA9" w14:textId="77777777" w:rsidR="00D17DBF" w:rsidRDefault="00D17DBF" w:rsidP="00D17DBF">
      <w:pPr>
        <w:autoSpaceDE/>
        <w:autoSpaceDN/>
        <w:ind w:left="172" w:right="180"/>
        <w:jc w:val="center"/>
        <w:rPr>
          <w:rFonts w:eastAsia="Arial"/>
          <w:b/>
          <w:bCs/>
          <w:iCs/>
          <w:sz w:val="24"/>
          <w:szCs w:val="28"/>
          <w:lang w:val="pt-BR"/>
        </w:rPr>
      </w:pPr>
      <w:r>
        <w:rPr>
          <w:rFonts w:eastAsia="Arial"/>
          <w:b/>
          <w:bCs/>
          <w:iCs/>
          <w:sz w:val="24"/>
          <w:szCs w:val="28"/>
          <w:lang w:val="pt-BR"/>
        </w:rPr>
        <w:lastRenderedPageBreak/>
        <w:t>A</w:t>
      </w:r>
      <w:r w:rsidRPr="005C1A13">
        <w:rPr>
          <w:rFonts w:eastAsia="Arial"/>
          <w:b/>
          <w:bCs/>
          <w:iCs/>
          <w:sz w:val="24"/>
          <w:szCs w:val="28"/>
          <w:lang w:val="pt-BR"/>
        </w:rPr>
        <w:t>nexo I</w:t>
      </w:r>
      <w:r>
        <w:rPr>
          <w:rFonts w:eastAsia="Arial"/>
          <w:b/>
          <w:bCs/>
          <w:iCs/>
          <w:sz w:val="24"/>
          <w:szCs w:val="28"/>
          <w:lang w:val="pt-BR"/>
        </w:rPr>
        <w:t>II</w:t>
      </w:r>
    </w:p>
    <w:p w14:paraId="691C1823" w14:textId="77777777" w:rsidR="00D17DBF" w:rsidRPr="005C1A13" w:rsidRDefault="00D17DBF" w:rsidP="00D17DBF">
      <w:pPr>
        <w:autoSpaceDE/>
        <w:autoSpaceDN/>
        <w:ind w:left="172" w:right="180"/>
        <w:jc w:val="center"/>
        <w:rPr>
          <w:rFonts w:eastAsia="Arial"/>
          <w:b/>
          <w:bCs/>
          <w:iCs/>
          <w:sz w:val="24"/>
          <w:szCs w:val="28"/>
          <w:lang w:val="pt-BR"/>
        </w:rPr>
      </w:pPr>
    </w:p>
    <w:p w14:paraId="75D6E289" w14:textId="77777777" w:rsidR="00D17DBF" w:rsidRPr="00A559A4" w:rsidRDefault="00D17DBF" w:rsidP="00D17DBF">
      <w:pPr>
        <w:pStyle w:val="Default"/>
        <w:jc w:val="center"/>
        <w:rPr>
          <w:rFonts w:ascii="Times New Roman" w:hAnsi="Times New Roman" w:cs="Times New Roman"/>
        </w:rPr>
      </w:pPr>
      <w:r w:rsidRPr="00A559A4">
        <w:rPr>
          <w:rFonts w:ascii="Times New Roman" w:hAnsi="Times New Roman" w:cs="Times New Roman"/>
        </w:rPr>
        <w:t>MODELO DE PROPOSTA DE PREÇOS</w:t>
      </w:r>
    </w:p>
    <w:p w14:paraId="4FBD8A38" w14:textId="77777777" w:rsidR="00D17DBF" w:rsidRPr="00A559A4" w:rsidRDefault="00D17DBF" w:rsidP="00D17DBF">
      <w:pPr>
        <w:pStyle w:val="Default"/>
        <w:jc w:val="both"/>
        <w:rPr>
          <w:rFonts w:ascii="Times New Roman" w:hAnsi="Times New Roman" w:cs="Times New Roman"/>
          <w:color w:val="auto"/>
          <w:sz w:val="32"/>
          <w:szCs w:val="32"/>
        </w:rPr>
      </w:pPr>
    </w:p>
    <w:p w14:paraId="356C6847" w14:textId="77777777" w:rsidR="00D17DBF" w:rsidRPr="00A559A4" w:rsidRDefault="00D17DBF" w:rsidP="00D17DBF">
      <w:pPr>
        <w:pStyle w:val="Default"/>
        <w:jc w:val="both"/>
        <w:rPr>
          <w:rFonts w:ascii="Times New Roman" w:hAnsi="Times New Roman" w:cs="Times New Roman"/>
          <w:color w:val="auto"/>
        </w:rPr>
      </w:pPr>
      <w:r w:rsidRPr="00A559A4">
        <w:rPr>
          <w:rFonts w:ascii="Times New Roman" w:hAnsi="Times New Roman" w:cs="Times New Roman"/>
          <w:color w:val="auto"/>
          <w:sz w:val="32"/>
          <w:szCs w:val="32"/>
        </w:rPr>
        <w:t xml:space="preserve"> </w:t>
      </w:r>
      <w:r w:rsidRPr="00A559A4">
        <w:rPr>
          <w:rFonts w:ascii="Times New Roman" w:hAnsi="Times New Roman" w:cs="Times New Roman"/>
          <w:color w:val="auto"/>
        </w:rPr>
        <w:t xml:space="preserve">A firma abaixo se propõe a executar o objeto deste edital, conforme discriminado no Termo de Referência – Anexo I, pelos preços e condições assinalados na presente, obedecendo rigorosamente às disposições da legislação competente. </w:t>
      </w:r>
    </w:p>
    <w:p w14:paraId="1AE92EC8" w14:textId="77777777" w:rsidR="00D17DBF" w:rsidRPr="00A559A4" w:rsidRDefault="00D17DBF" w:rsidP="00D17DBF">
      <w:pPr>
        <w:pStyle w:val="Default"/>
        <w:jc w:val="both"/>
        <w:rPr>
          <w:rFonts w:ascii="Times New Roman" w:hAnsi="Times New Roman" w:cs="Times New Roman"/>
          <w:color w:val="auto"/>
        </w:rPr>
      </w:pPr>
      <w:r w:rsidRPr="00A559A4">
        <w:rPr>
          <w:rFonts w:ascii="Times New Roman" w:hAnsi="Times New Roman" w:cs="Times New Roman"/>
          <w:color w:val="auto"/>
        </w:rPr>
        <w:t>Firma</w:t>
      </w:r>
      <w:r>
        <w:rPr>
          <w:rFonts w:ascii="Times New Roman" w:hAnsi="Times New Roman" w:cs="Times New Roman"/>
          <w:color w:val="auto"/>
        </w:rPr>
        <w:t xml:space="preserve"> P</w:t>
      </w:r>
      <w:r w:rsidRPr="00A559A4">
        <w:rPr>
          <w:rFonts w:ascii="Times New Roman" w:hAnsi="Times New Roman" w:cs="Times New Roman"/>
          <w:color w:val="auto"/>
        </w:rPr>
        <w:t>roponente:_____________________________________________________________________</w:t>
      </w:r>
      <w:r>
        <w:rPr>
          <w:rFonts w:ascii="Times New Roman" w:hAnsi="Times New Roman" w:cs="Times New Roman"/>
          <w:color w:val="auto"/>
        </w:rPr>
        <w:t>__</w:t>
      </w:r>
    </w:p>
    <w:p w14:paraId="7EB470F7" w14:textId="77777777" w:rsidR="00D17DBF" w:rsidRPr="00A559A4" w:rsidRDefault="00D17DBF" w:rsidP="00D17DBF">
      <w:pPr>
        <w:pStyle w:val="Default"/>
        <w:jc w:val="both"/>
        <w:rPr>
          <w:rFonts w:ascii="Times New Roman" w:hAnsi="Times New Roman" w:cs="Times New Roman"/>
          <w:color w:val="auto"/>
        </w:rPr>
      </w:pPr>
      <w:r w:rsidRPr="00A559A4">
        <w:rPr>
          <w:rFonts w:ascii="Times New Roman" w:hAnsi="Times New Roman" w:cs="Times New Roman"/>
          <w:color w:val="auto"/>
        </w:rPr>
        <w:t>Endereço:__________________________________________________Cidade:___________________</w:t>
      </w:r>
      <w:r>
        <w:rPr>
          <w:rFonts w:ascii="Times New Roman" w:hAnsi="Times New Roman" w:cs="Times New Roman"/>
          <w:color w:val="auto"/>
        </w:rPr>
        <w:t>___</w:t>
      </w:r>
    </w:p>
    <w:p w14:paraId="6B5EAA6A" w14:textId="77777777" w:rsidR="00D17DBF" w:rsidRPr="00A559A4" w:rsidRDefault="00D17DBF" w:rsidP="00D17DBF">
      <w:pPr>
        <w:pStyle w:val="Default"/>
        <w:jc w:val="both"/>
        <w:rPr>
          <w:rFonts w:ascii="Times New Roman" w:hAnsi="Times New Roman" w:cs="Times New Roman"/>
          <w:color w:val="auto"/>
        </w:rPr>
      </w:pPr>
      <w:r w:rsidRPr="00A559A4">
        <w:rPr>
          <w:rFonts w:ascii="Times New Roman" w:hAnsi="Times New Roman" w:cs="Times New Roman"/>
          <w:color w:val="auto"/>
        </w:rPr>
        <w:t xml:space="preserve">Estado:_____CEP:_____________Telefone:_________ E-mail:___________________________________ </w:t>
      </w:r>
    </w:p>
    <w:p w14:paraId="29BC99EC" w14:textId="77777777" w:rsidR="00D17DBF" w:rsidRPr="00A559A4" w:rsidRDefault="00D17DBF" w:rsidP="00D17DBF">
      <w:pPr>
        <w:pStyle w:val="Default"/>
        <w:jc w:val="both"/>
        <w:rPr>
          <w:rFonts w:ascii="Times New Roman" w:hAnsi="Times New Roman" w:cs="Times New Roman"/>
          <w:color w:val="auto"/>
        </w:rPr>
      </w:pPr>
      <w:r w:rsidRPr="00A559A4">
        <w:rPr>
          <w:rFonts w:ascii="Times New Roman" w:hAnsi="Times New Roman" w:cs="Times New Roman"/>
          <w:color w:val="auto"/>
        </w:rPr>
        <w:t>CNPJ:_________________ Insc. Estadual:________________Insc Munic.__________________________</w:t>
      </w:r>
    </w:p>
    <w:p w14:paraId="4369BE7D" w14:textId="77777777" w:rsidR="00D17DBF" w:rsidRDefault="00D17DBF" w:rsidP="00D17DBF">
      <w:pPr>
        <w:pStyle w:val="Default"/>
        <w:jc w:val="both"/>
        <w:rPr>
          <w:rFonts w:ascii="Times New Roman" w:hAnsi="Times New Roman" w:cs="Times New Roman"/>
          <w:color w:val="auto"/>
        </w:rPr>
      </w:pPr>
    </w:p>
    <w:p w14:paraId="20F38203" w14:textId="77777777" w:rsidR="001A2434" w:rsidRPr="00A559A4" w:rsidRDefault="001A2434" w:rsidP="00D17DBF">
      <w:pPr>
        <w:pStyle w:val="Default"/>
        <w:jc w:val="both"/>
        <w:rPr>
          <w:rFonts w:ascii="Times New Roman" w:hAnsi="Times New Roman" w:cs="Times New Roman"/>
          <w:color w:val="auto"/>
        </w:rPr>
      </w:pPr>
    </w:p>
    <w:tbl>
      <w:tblPr>
        <w:tblStyle w:val="Tabelacomgrade"/>
        <w:tblW w:w="0" w:type="auto"/>
        <w:tblLook w:val="04A0" w:firstRow="1" w:lastRow="0" w:firstColumn="1" w:lastColumn="0" w:noHBand="0" w:noVBand="1"/>
      </w:tblPr>
      <w:tblGrid>
        <w:gridCol w:w="1129"/>
        <w:gridCol w:w="7371"/>
        <w:gridCol w:w="1956"/>
      </w:tblGrid>
      <w:tr w:rsidR="00B404E9" w14:paraId="05E71BAD" w14:textId="77777777" w:rsidTr="005B7B46">
        <w:tc>
          <w:tcPr>
            <w:tcW w:w="1129" w:type="dxa"/>
          </w:tcPr>
          <w:p w14:paraId="5382E597" w14:textId="3E5AABE0" w:rsidR="00B404E9" w:rsidRDefault="000A07E4" w:rsidP="00B404E9">
            <w:pPr>
              <w:pStyle w:val="Default"/>
              <w:jc w:val="center"/>
              <w:rPr>
                <w:color w:val="auto"/>
                <w:sz w:val="20"/>
                <w:szCs w:val="20"/>
              </w:rPr>
            </w:pPr>
            <w:r>
              <w:rPr>
                <w:color w:val="auto"/>
                <w:sz w:val="20"/>
                <w:szCs w:val="20"/>
              </w:rPr>
              <w:t>Item</w:t>
            </w:r>
          </w:p>
        </w:tc>
        <w:tc>
          <w:tcPr>
            <w:tcW w:w="7371" w:type="dxa"/>
          </w:tcPr>
          <w:p w14:paraId="5FAEC039" w14:textId="7222A59E" w:rsidR="00B404E9" w:rsidRDefault="000A07E4" w:rsidP="000A07E4">
            <w:pPr>
              <w:pStyle w:val="Default"/>
              <w:jc w:val="center"/>
              <w:rPr>
                <w:color w:val="auto"/>
                <w:sz w:val="20"/>
                <w:szCs w:val="20"/>
              </w:rPr>
            </w:pPr>
            <w:r>
              <w:rPr>
                <w:color w:val="auto"/>
                <w:sz w:val="20"/>
                <w:szCs w:val="20"/>
              </w:rPr>
              <w:t>Especificação Serviços</w:t>
            </w:r>
          </w:p>
        </w:tc>
        <w:tc>
          <w:tcPr>
            <w:tcW w:w="1956" w:type="dxa"/>
          </w:tcPr>
          <w:p w14:paraId="4E1139E6" w14:textId="65ECF4CF" w:rsidR="00B404E9" w:rsidRDefault="000A07E4" w:rsidP="000A07E4">
            <w:pPr>
              <w:pStyle w:val="Default"/>
              <w:jc w:val="center"/>
              <w:rPr>
                <w:color w:val="auto"/>
                <w:sz w:val="20"/>
                <w:szCs w:val="20"/>
              </w:rPr>
            </w:pPr>
            <w:r>
              <w:rPr>
                <w:color w:val="auto"/>
                <w:sz w:val="20"/>
                <w:szCs w:val="20"/>
              </w:rPr>
              <w:t xml:space="preserve">Percentual de </w:t>
            </w:r>
            <w:r w:rsidR="005B7B46">
              <w:rPr>
                <w:color w:val="auto"/>
                <w:sz w:val="20"/>
                <w:szCs w:val="20"/>
              </w:rPr>
              <w:t>D</w:t>
            </w:r>
            <w:r>
              <w:rPr>
                <w:color w:val="auto"/>
                <w:sz w:val="20"/>
                <w:szCs w:val="20"/>
              </w:rPr>
              <w:t xml:space="preserve">esconto </w:t>
            </w:r>
            <w:r w:rsidR="005B7B46">
              <w:rPr>
                <w:color w:val="auto"/>
                <w:sz w:val="20"/>
                <w:szCs w:val="20"/>
              </w:rPr>
              <w:t>Ofertado (%)</w:t>
            </w:r>
          </w:p>
        </w:tc>
      </w:tr>
      <w:tr w:rsidR="00B404E9" w14:paraId="371216F3" w14:textId="77777777" w:rsidTr="005B7B46">
        <w:tc>
          <w:tcPr>
            <w:tcW w:w="1129" w:type="dxa"/>
          </w:tcPr>
          <w:p w14:paraId="0E1D7DA3" w14:textId="125AFEFA" w:rsidR="00B404E9" w:rsidRDefault="005B7B46" w:rsidP="005B7B46">
            <w:pPr>
              <w:pStyle w:val="Default"/>
              <w:jc w:val="center"/>
              <w:rPr>
                <w:color w:val="auto"/>
                <w:sz w:val="20"/>
                <w:szCs w:val="20"/>
              </w:rPr>
            </w:pPr>
            <w:r>
              <w:rPr>
                <w:color w:val="auto"/>
                <w:sz w:val="20"/>
                <w:szCs w:val="20"/>
              </w:rPr>
              <w:t>1</w:t>
            </w:r>
          </w:p>
        </w:tc>
        <w:tc>
          <w:tcPr>
            <w:tcW w:w="7371" w:type="dxa"/>
          </w:tcPr>
          <w:p w14:paraId="1C699C20" w14:textId="040C2C91" w:rsidR="00B404E9" w:rsidRPr="003240E6" w:rsidRDefault="005B7B46" w:rsidP="005B7B46">
            <w:pPr>
              <w:pStyle w:val="Default"/>
              <w:jc w:val="both"/>
              <w:rPr>
                <w:color w:val="auto"/>
                <w:sz w:val="20"/>
                <w:szCs w:val="20"/>
              </w:rPr>
            </w:pPr>
            <w:r w:rsidRPr="003240E6">
              <w:rPr>
                <w:rFonts w:ascii="Times New Roman" w:hAnsi="Times New Roman" w:cs="Times New Roman"/>
                <w:color w:val="auto"/>
                <w:sz w:val="22"/>
                <w:szCs w:val="22"/>
              </w:rPr>
              <w:t xml:space="preserve">Contratação de empresa especializada na prestação </w:t>
            </w:r>
            <w:r w:rsidR="00E45755" w:rsidRPr="003240E6">
              <w:rPr>
                <w:rFonts w:ascii="Times New Roman" w:hAnsi="Times New Roman" w:cs="Times New Roman"/>
                <w:color w:val="auto"/>
                <w:sz w:val="22"/>
                <w:szCs w:val="22"/>
              </w:rPr>
              <w:t xml:space="preserve">de </w:t>
            </w:r>
            <w:r w:rsidRPr="003240E6">
              <w:rPr>
                <w:rFonts w:ascii="Times New Roman" w:hAnsi="Times New Roman" w:cs="Times New Roman"/>
                <w:color w:val="auto"/>
                <w:sz w:val="22"/>
                <w:szCs w:val="22"/>
              </w:rPr>
              <w:t>serviços de agenciamento de transporte aéreo doméstico para demandas referente ao exercício de atividades, necessidades ou compromissos da Câmara Municipal de Vassouras. Percentual de desconto a ser aplicado sobre o valor do volume de vendas de passagens aéreas nacionais (BILHETE), inclusive, sobre as tarifas promocionais e reduzidas disponíveis no momento da compra e sobre as taxas de bagagens eventualmente cobradas pela companhia, excluídas apenas as taxas de embarque, remarcação, cancelamento e agenciamento de viagens (RAV), apurado a partir da fórmula descrita no item 08 do Termo de Referência.</w:t>
            </w:r>
          </w:p>
        </w:tc>
        <w:tc>
          <w:tcPr>
            <w:tcW w:w="1956" w:type="dxa"/>
          </w:tcPr>
          <w:p w14:paraId="3E7A9552" w14:textId="77777777" w:rsidR="00B404E9" w:rsidRDefault="00B404E9" w:rsidP="005B7B46">
            <w:pPr>
              <w:pStyle w:val="Default"/>
              <w:jc w:val="center"/>
              <w:rPr>
                <w:color w:val="auto"/>
                <w:sz w:val="20"/>
                <w:szCs w:val="20"/>
              </w:rPr>
            </w:pPr>
          </w:p>
          <w:p w14:paraId="6676B4A5" w14:textId="77777777" w:rsidR="005B7B46" w:rsidRDefault="005B7B46" w:rsidP="005B7B46">
            <w:pPr>
              <w:pStyle w:val="Default"/>
              <w:jc w:val="center"/>
              <w:rPr>
                <w:color w:val="auto"/>
                <w:sz w:val="20"/>
                <w:szCs w:val="20"/>
              </w:rPr>
            </w:pPr>
          </w:p>
          <w:p w14:paraId="6DDD03C6" w14:textId="77777777" w:rsidR="005B7B46" w:rsidRDefault="005B7B46" w:rsidP="005B7B46">
            <w:pPr>
              <w:pStyle w:val="Default"/>
              <w:jc w:val="center"/>
              <w:rPr>
                <w:color w:val="auto"/>
                <w:sz w:val="20"/>
                <w:szCs w:val="20"/>
              </w:rPr>
            </w:pPr>
          </w:p>
          <w:p w14:paraId="7823D4C1" w14:textId="77777777" w:rsidR="005B7B46" w:rsidRDefault="005B7B46" w:rsidP="005B7B46">
            <w:pPr>
              <w:pStyle w:val="Default"/>
              <w:jc w:val="center"/>
              <w:rPr>
                <w:color w:val="auto"/>
                <w:sz w:val="20"/>
                <w:szCs w:val="20"/>
              </w:rPr>
            </w:pPr>
          </w:p>
          <w:p w14:paraId="1A973D29" w14:textId="500FFA47" w:rsidR="005B7B46" w:rsidRDefault="001A2434" w:rsidP="005B7B46">
            <w:pPr>
              <w:pStyle w:val="Default"/>
              <w:jc w:val="center"/>
              <w:rPr>
                <w:color w:val="auto"/>
                <w:sz w:val="20"/>
                <w:szCs w:val="20"/>
              </w:rPr>
            </w:pPr>
            <w:r>
              <w:rPr>
                <w:color w:val="auto"/>
                <w:sz w:val="20"/>
                <w:szCs w:val="20"/>
              </w:rPr>
              <w:t>_______%</w:t>
            </w:r>
          </w:p>
        </w:tc>
      </w:tr>
      <w:tr w:rsidR="00B404E9" w14:paraId="0CE6F088" w14:textId="77777777" w:rsidTr="00237E9E">
        <w:trPr>
          <w:trHeight w:val="883"/>
        </w:trPr>
        <w:tc>
          <w:tcPr>
            <w:tcW w:w="1129" w:type="dxa"/>
          </w:tcPr>
          <w:p w14:paraId="4CDDA385" w14:textId="77777777" w:rsidR="00E816C0" w:rsidRDefault="00E816C0" w:rsidP="00237E9E">
            <w:pPr>
              <w:pStyle w:val="Default"/>
              <w:jc w:val="center"/>
              <w:rPr>
                <w:color w:val="auto"/>
                <w:sz w:val="20"/>
                <w:szCs w:val="20"/>
              </w:rPr>
            </w:pPr>
          </w:p>
          <w:p w14:paraId="4C0745F0" w14:textId="1C2EDCE9" w:rsidR="00B404E9" w:rsidRDefault="00237E9E" w:rsidP="00237E9E">
            <w:pPr>
              <w:pStyle w:val="Default"/>
              <w:jc w:val="center"/>
              <w:rPr>
                <w:color w:val="auto"/>
                <w:sz w:val="20"/>
                <w:szCs w:val="20"/>
              </w:rPr>
            </w:pPr>
            <w:r>
              <w:rPr>
                <w:color w:val="auto"/>
                <w:sz w:val="20"/>
                <w:szCs w:val="20"/>
              </w:rPr>
              <w:t>2</w:t>
            </w:r>
          </w:p>
        </w:tc>
        <w:tc>
          <w:tcPr>
            <w:tcW w:w="7371" w:type="dxa"/>
          </w:tcPr>
          <w:p w14:paraId="3A971E91" w14:textId="77777777" w:rsidR="00E816C0" w:rsidRPr="003240E6" w:rsidRDefault="00E816C0" w:rsidP="00D17DBF">
            <w:pPr>
              <w:pStyle w:val="Default"/>
              <w:rPr>
                <w:rFonts w:ascii="Times New Roman" w:hAnsi="Times New Roman" w:cs="Times New Roman"/>
                <w:color w:val="auto"/>
                <w:sz w:val="18"/>
                <w:szCs w:val="18"/>
              </w:rPr>
            </w:pPr>
          </w:p>
          <w:p w14:paraId="4E12E3F9" w14:textId="73951D6F" w:rsidR="00B404E9" w:rsidRPr="003240E6" w:rsidRDefault="00237E9E" w:rsidP="00D32F31">
            <w:pPr>
              <w:pStyle w:val="Default"/>
              <w:jc w:val="both"/>
              <w:rPr>
                <w:rFonts w:ascii="Times New Roman" w:hAnsi="Times New Roman" w:cs="Times New Roman"/>
                <w:color w:val="auto"/>
                <w:sz w:val="20"/>
                <w:szCs w:val="20"/>
              </w:rPr>
            </w:pPr>
            <w:r w:rsidRPr="003240E6">
              <w:rPr>
                <w:rFonts w:ascii="Times New Roman" w:hAnsi="Times New Roman" w:cs="Times New Roman"/>
                <w:color w:val="auto"/>
                <w:sz w:val="18"/>
                <w:szCs w:val="18"/>
              </w:rPr>
              <w:t>VALOR TOTAL ANUAL DO BILHETE UTILIZADO PARA A APURAÇÃO DO PERCENTUAL DE DESCONTO</w:t>
            </w:r>
          </w:p>
        </w:tc>
        <w:tc>
          <w:tcPr>
            <w:tcW w:w="1956" w:type="dxa"/>
          </w:tcPr>
          <w:p w14:paraId="0E6F4F76" w14:textId="77777777" w:rsidR="00FD2CBC" w:rsidRDefault="00FD2CBC" w:rsidP="00D17DBF">
            <w:pPr>
              <w:pStyle w:val="Default"/>
              <w:rPr>
                <w:color w:val="auto"/>
                <w:sz w:val="20"/>
                <w:szCs w:val="20"/>
              </w:rPr>
            </w:pPr>
          </w:p>
          <w:p w14:paraId="45C0B4DA" w14:textId="2419D78F" w:rsidR="00B404E9" w:rsidRDefault="00237E9E" w:rsidP="00D17DBF">
            <w:pPr>
              <w:pStyle w:val="Default"/>
              <w:rPr>
                <w:color w:val="auto"/>
                <w:sz w:val="20"/>
                <w:szCs w:val="20"/>
              </w:rPr>
            </w:pPr>
            <w:r>
              <w:rPr>
                <w:color w:val="auto"/>
                <w:sz w:val="20"/>
                <w:szCs w:val="20"/>
              </w:rPr>
              <w:t>R$___________</w:t>
            </w:r>
          </w:p>
        </w:tc>
      </w:tr>
      <w:tr w:rsidR="00237E9E" w14:paraId="2E62E4B1" w14:textId="77777777" w:rsidTr="00237E9E">
        <w:trPr>
          <w:trHeight w:val="883"/>
        </w:trPr>
        <w:tc>
          <w:tcPr>
            <w:tcW w:w="1129" w:type="dxa"/>
          </w:tcPr>
          <w:p w14:paraId="30893E7C" w14:textId="77777777" w:rsidR="00E816C0" w:rsidRDefault="00E816C0" w:rsidP="00237E9E">
            <w:pPr>
              <w:pStyle w:val="Default"/>
              <w:jc w:val="center"/>
              <w:rPr>
                <w:color w:val="auto"/>
                <w:sz w:val="20"/>
                <w:szCs w:val="20"/>
              </w:rPr>
            </w:pPr>
          </w:p>
          <w:p w14:paraId="74FC2CB0" w14:textId="6B622DF0" w:rsidR="00237E9E" w:rsidRDefault="00237E9E" w:rsidP="00237E9E">
            <w:pPr>
              <w:pStyle w:val="Default"/>
              <w:jc w:val="center"/>
              <w:rPr>
                <w:color w:val="auto"/>
                <w:sz w:val="20"/>
                <w:szCs w:val="20"/>
              </w:rPr>
            </w:pPr>
            <w:r>
              <w:rPr>
                <w:color w:val="auto"/>
                <w:sz w:val="20"/>
                <w:szCs w:val="20"/>
              </w:rPr>
              <w:t>3</w:t>
            </w:r>
          </w:p>
        </w:tc>
        <w:tc>
          <w:tcPr>
            <w:tcW w:w="7371" w:type="dxa"/>
          </w:tcPr>
          <w:p w14:paraId="08D19588" w14:textId="77777777" w:rsidR="00E816C0" w:rsidRPr="003240E6" w:rsidRDefault="00E816C0" w:rsidP="00D17DBF">
            <w:pPr>
              <w:pStyle w:val="Default"/>
              <w:rPr>
                <w:rFonts w:ascii="Times New Roman" w:hAnsi="Times New Roman" w:cs="Times New Roman"/>
                <w:color w:val="auto"/>
                <w:sz w:val="18"/>
                <w:szCs w:val="18"/>
              </w:rPr>
            </w:pPr>
          </w:p>
          <w:p w14:paraId="094B4EA8" w14:textId="527C623D" w:rsidR="00237E9E" w:rsidRPr="003240E6" w:rsidRDefault="0032547F" w:rsidP="00D17DBF">
            <w:pPr>
              <w:pStyle w:val="Default"/>
              <w:rPr>
                <w:rFonts w:ascii="Times New Roman" w:hAnsi="Times New Roman" w:cs="Times New Roman"/>
                <w:color w:val="auto"/>
                <w:sz w:val="18"/>
                <w:szCs w:val="18"/>
              </w:rPr>
            </w:pPr>
            <w:r w:rsidRPr="003240E6">
              <w:rPr>
                <w:rFonts w:ascii="Times New Roman" w:hAnsi="Times New Roman" w:cs="Times New Roman"/>
                <w:color w:val="auto"/>
                <w:sz w:val="18"/>
                <w:szCs w:val="18"/>
              </w:rPr>
              <w:t xml:space="preserve">VALOR TOTAL ANUAL DO BILHETE COM O DESCONTO APLICADO + VALOR TOTAL DA TAXA DE SERVIÇO </w:t>
            </w:r>
            <w:r w:rsidR="00B333F3" w:rsidRPr="003240E6">
              <w:rPr>
                <w:rFonts w:ascii="Times New Roman" w:hAnsi="Times New Roman" w:cs="Times New Roman"/>
                <w:color w:val="auto"/>
                <w:sz w:val="18"/>
                <w:szCs w:val="18"/>
              </w:rPr>
              <w:t>– RAV (PROPOSTA A SER APLICADA NA ETAPA DE LANCES)</w:t>
            </w:r>
          </w:p>
        </w:tc>
        <w:tc>
          <w:tcPr>
            <w:tcW w:w="1956" w:type="dxa"/>
          </w:tcPr>
          <w:p w14:paraId="6AF787AF" w14:textId="77777777" w:rsidR="00FD2CBC" w:rsidRDefault="00FD2CBC" w:rsidP="00D17DBF">
            <w:pPr>
              <w:pStyle w:val="Default"/>
              <w:rPr>
                <w:color w:val="auto"/>
                <w:sz w:val="20"/>
                <w:szCs w:val="20"/>
              </w:rPr>
            </w:pPr>
          </w:p>
          <w:p w14:paraId="29153A1B" w14:textId="5F48126B" w:rsidR="00237E9E" w:rsidRDefault="00FD2CBC" w:rsidP="00D17DBF">
            <w:pPr>
              <w:pStyle w:val="Default"/>
              <w:rPr>
                <w:color w:val="auto"/>
                <w:sz w:val="20"/>
                <w:szCs w:val="20"/>
              </w:rPr>
            </w:pPr>
            <w:r>
              <w:rPr>
                <w:color w:val="auto"/>
                <w:sz w:val="20"/>
                <w:szCs w:val="20"/>
              </w:rPr>
              <w:t>R$_____________</w:t>
            </w:r>
          </w:p>
        </w:tc>
      </w:tr>
    </w:tbl>
    <w:p w14:paraId="4ABD8D63" w14:textId="77777777" w:rsidR="00D17DBF" w:rsidRDefault="00D17DBF" w:rsidP="00D17DBF">
      <w:pPr>
        <w:pStyle w:val="Default"/>
        <w:rPr>
          <w:color w:val="auto"/>
          <w:sz w:val="20"/>
          <w:szCs w:val="20"/>
        </w:rPr>
      </w:pPr>
    </w:p>
    <w:p w14:paraId="4B7880C9" w14:textId="77777777" w:rsidR="00D17DBF" w:rsidRDefault="00D17DBF" w:rsidP="00D17DBF">
      <w:pPr>
        <w:pStyle w:val="Default"/>
      </w:pPr>
    </w:p>
    <w:p w14:paraId="68F16EF7" w14:textId="77777777" w:rsidR="00D17DBF" w:rsidRPr="003240E6" w:rsidRDefault="00D17DBF" w:rsidP="00D17DBF">
      <w:pPr>
        <w:pStyle w:val="Default"/>
        <w:rPr>
          <w:color w:val="auto"/>
          <w:sz w:val="20"/>
          <w:szCs w:val="20"/>
        </w:rPr>
      </w:pPr>
      <w:r w:rsidRPr="003240E6">
        <w:rPr>
          <w:color w:val="auto"/>
        </w:rPr>
        <w:t xml:space="preserve"> </w:t>
      </w:r>
      <w:r w:rsidRPr="003240E6">
        <w:rPr>
          <w:color w:val="auto"/>
          <w:sz w:val="20"/>
          <w:szCs w:val="20"/>
        </w:rPr>
        <w:t xml:space="preserve">ATENÇÃO: </w:t>
      </w:r>
    </w:p>
    <w:p w14:paraId="113AF2AB" w14:textId="1560AB77" w:rsidR="00D17DBF"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t xml:space="preserve">*o desconto percentual por emissão de passagem, a ser aplicado sobre o preço total do BILHETE não poderá ser inferior a </w:t>
      </w:r>
      <w:r w:rsidR="0076648C" w:rsidRPr="003240E6">
        <w:rPr>
          <w:rFonts w:ascii="Times New Roman" w:hAnsi="Times New Roman" w:cs="Times New Roman"/>
          <w:color w:val="auto"/>
        </w:rPr>
        <w:t>1</w:t>
      </w:r>
      <w:r w:rsidR="00840590" w:rsidRPr="003240E6">
        <w:rPr>
          <w:rFonts w:ascii="Times New Roman" w:hAnsi="Times New Roman" w:cs="Times New Roman"/>
          <w:color w:val="auto"/>
        </w:rPr>
        <w:t>,00</w:t>
      </w:r>
      <w:r w:rsidRPr="003240E6">
        <w:rPr>
          <w:rFonts w:ascii="Times New Roman" w:hAnsi="Times New Roman" w:cs="Times New Roman"/>
          <w:color w:val="auto"/>
        </w:rPr>
        <w:t xml:space="preserve">%. </w:t>
      </w:r>
    </w:p>
    <w:p w14:paraId="1D7C440B" w14:textId="7DCF5D17" w:rsidR="00D17DBF"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t xml:space="preserve">* o valor total estimado do bilhete é de </w:t>
      </w:r>
      <w:r w:rsidR="00360740" w:rsidRPr="00E91F4C">
        <w:rPr>
          <w:rFonts w:ascii="Times New Roman" w:eastAsia="Calibri" w:hAnsi="Times New Roman" w:cs="Times New Roman"/>
          <w:color w:val="auto"/>
          <w:kern w:val="2"/>
          <w:szCs w:val="32"/>
          <w:lang w:val="pt-PT"/>
          <w14:ligatures w14:val="none"/>
        </w:rPr>
        <w:t>R$ 98.308,08</w:t>
      </w:r>
      <w:r w:rsidR="00C8714D" w:rsidRPr="00E91F4C">
        <w:rPr>
          <w:rFonts w:ascii="Times New Roman" w:hAnsi="Times New Roman" w:cs="Times New Roman"/>
          <w:color w:val="auto"/>
        </w:rPr>
        <w:t xml:space="preserve"> </w:t>
      </w:r>
      <w:r w:rsidR="00C8714D">
        <w:rPr>
          <w:rFonts w:ascii="Times New Roman" w:hAnsi="Times New Roman" w:cs="Times New Roman"/>
          <w:color w:val="auto"/>
        </w:rPr>
        <w:t>(noventa e oito mil trezentos e oito reais e oito centavos</w:t>
      </w:r>
      <w:r w:rsidR="00E91F4C">
        <w:rPr>
          <w:rFonts w:ascii="Times New Roman" w:hAnsi="Times New Roman" w:cs="Times New Roman"/>
          <w:color w:val="auto"/>
        </w:rPr>
        <w:t>).</w:t>
      </w:r>
    </w:p>
    <w:p w14:paraId="434B1D22" w14:textId="441D7D40" w:rsidR="00D17DBF"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t>*o valor unitário da prestação de serviço (agenciamento de viagem) por bilhete (RAV) correspondera á importância fixa de R$</w:t>
      </w:r>
      <w:r w:rsidR="00731C05" w:rsidRPr="003240E6">
        <w:rPr>
          <w:rFonts w:ascii="Times New Roman" w:hAnsi="Times New Roman" w:cs="Times New Roman"/>
          <w:color w:val="auto"/>
        </w:rPr>
        <w:t xml:space="preserve"> </w:t>
      </w:r>
      <w:r w:rsidR="00BA1B6A" w:rsidRPr="003240E6">
        <w:rPr>
          <w:rFonts w:ascii="Times New Roman" w:hAnsi="Times New Roman" w:cs="Times New Roman"/>
          <w:color w:val="auto"/>
        </w:rPr>
        <w:t>56,64</w:t>
      </w:r>
      <w:r w:rsidRPr="003240E6">
        <w:rPr>
          <w:rFonts w:ascii="Times New Roman" w:hAnsi="Times New Roman" w:cs="Times New Roman"/>
          <w:color w:val="auto"/>
        </w:rPr>
        <w:t xml:space="preserve">. </w:t>
      </w:r>
    </w:p>
    <w:p w14:paraId="33A9719A" w14:textId="77777777" w:rsidR="00D17DBF"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t xml:space="preserve">Observação: </w:t>
      </w:r>
    </w:p>
    <w:p w14:paraId="0677E908" w14:textId="2F02B004" w:rsidR="00D17DBF" w:rsidRPr="003240E6" w:rsidRDefault="00D17DBF" w:rsidP="00D17DBF">
      <w:pPr>
        <w:jc w:val="both"/>
        <w:rPr>
          <w:b/>
          <w:bCs/>
          <w:sz w:val="28"/>
          <w:szCs w:val="28"/>
          <w:u w:val="single"/>
        </w:rPr>
      </w:pPr>
      <w:r w:rsidRPr="003240E6">
        <w:rPr>
          <w:sz w:val="24"/>
          <w:szCs w:val="24"/>
        </w:rPr>
        <w:t xml:space="preserve">A quantidade de passagens </w:t>
      </w:r>
      <w:r w:rsidR="00774265" w:rsidRPr="003240E6">
        <w:rPr>
          <w:sz w:val="24"/>
          <w:szCs w:val="24"/>
        </w:rPr>
        <w:t xml:space="preserve">é </w:t>
      </w:r>
      <w:r w:rsidR="00145C9E" w:rsidRPr="003240E6">
        <w:rPr>
          <w:sz w:val="24"/>
          <w:szCs w:val="24"/>
        </w:rPr>
        <w:t>estimada</w:t>
      </w:r>
      <w:r w:rsidRPr="003240E6">
        <w:rPr>
          <w:sz w:val="24"/>
          <w:szCs w:val="24"/>
        </w:rPr>
        <w:t>, bem como os seus custos unitários previstos na Planilha Orçamentária e no Termo de Referência, e o valor final da contração dependerá da demanda efetiva solicitada pel</w:t>
      </w:r>
      <w:r w:rsidR="00774265" w:rsidRPr="003240E6">
        <w:rPr>
          <w:sz w:val="24"/>
          <w:szCs w:val="24"/>
        </w:rPr>
        <w:t>a CMV</w:t>
      </w:r>
      <w:r w:rsidRPr="003240E6">
        <w:rPr>
          <w:sz w:val="24"/>
          <w:szCs w:val="24"/>
        </w:rPr>
        <w:t>.</w:t>
      </w:r>
    </w:p>
    <w:p w14:paraId="3A9D0DFD" w14:textId="77777777" w:rsidR="00D17DBF" w:rsidRPr="003240E6" w:rsidRDefault="00D17DBF" w:rsidP="00D17DBF">
      <w:pPr>
        <w:pStyle w:val="Default"/>
        <w:jc w:val="both"/>
        <w:rPr>
          <w:rFonts w:ascii="Times New Roman" w:hAnsi="Times New Roman" w:cs="Times New Roman"/>
          <w:color w:val="auto"/>
        </w:rPr>
      </w:pPr>
    </w:p>
    <w:p w14:paraId="362E80F2" w14:textId="77777777" w:rsidR="00D17DBF"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t xml:space="preserve">1. PREÇO TOTAL OFERTADO: </w:t>
      </w:r>
    </w:p>
    <w:p w14:paraId="31159C2E" w14:textId="2A09C863" w:rsidR="00D17DBF"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t>1.1 - A remuneração dos serviços de agenciamento de viagens (RAV) corresponderá à importância fixa de R$</w:t>
      </w:r>
      <w:r w:rsidR="00F32316" w:rsidRPr="003240E6">
        <w:rPr>
          <w:rFonts w:ascii="Times New Roman" w:hAnsi="Times New Roman" w:cs="Times New Roman"/>
          <w:color w:val="auto"/>
        </w:rPr>
        <w:t xml:space="preserve"> </w:t>
      </w:r>
      <w:r w:rsidR="00701F0F" w:rsidRPr="003240E6">
        <w:rPr>
          <w:rFonts w:ascii="Times New Roman" w:hAnsi="Times New Roman" w:cs="Times New Roman"/>
          <w:color w:val="auto"/>
        </w:rPr>
        <w:t>56,64</w:t>
      </w:r>
      <w:r w:rsidRPr="003240E6">
        <w:rPr>
          <w:rFonts w:ascii="Times New Roman" w:hAnsi="Times New Roman" w:cs="Times New Roman"/>
          <w:color w:val="auto"/>
        </w:rPr>
        <w:t xml:space="preserve"> (</w:t>
      </w:r>
      <w:r w:rsidR="00701F0F" w:rsidRPr="003240E6">
        <w:rPr>
          <w:rFonts w:ascii="Times New Roman" w:hAnsi="Times New Roman" w:cs="Times New Roman"/>
          <w:color w:val="auto"/>
        </w:rPr>
        <w:t>cinquenta e seis reais e sessenta e quatro centavos</w:t>
      </w:r>
      <w:r w:rsidRPr="003240E6">
        <w:rPr>
          <w:rFonts w:ascii="Times New Roman" w:hAnsi="Times New Roman" w:cs="Times New Roman"/>
          <w:color w:val="auto"/>
        </w:rPr>
        <w:t xml:space="preserve">) por passagem aérea emitida (bilhete). </w:t>
      </w:r>
    </w:p>
    <w:p w14:paraId="63F7D064" w14:textId="77777777" w:rsidR="00D32F31" w:rsidRPr="003240E6" w:rsidRDefault="00D32F31" w:rsidP="00D17DBF">
      <w:pPr>
        <w:pStyle w:val="Default"/>
        <w:jc w:val="both"/>
        <w:rPr>
          <w:rFonts w:ascii="Times New Roman" w:hAnsi="Times New Roman" w:cs="Times New Roman"/>
          <w:color w:val="auto"/>
        </w:rPr>
      </w:pPr>
    </w:p>
    <w:p w14:paraId="25156981" w14:textId="78BD0A8B" w:rsidR="00D17DBF" w:rsidRPr="00E53F2D" w:rsidRDefault="00D17DBF" w:rsidP="00D17DBF">
      <w:pPr>
        <w:pStyle w:val="Default"/>
        <w:jc w:val="both"/>
        <w:rPr>
          <w:rFonts w:ascii="Times New Roman" w:hAnsi="Times New Roman" w:cs="Times New Roman"/>
          <w:color w:val="FF0000"/>
        </w:rPr>
      </w:pPr>
      <w:r w:rsidRPr="003240E6">
        <w:rPr>
          <w:rFonts w:ascii="Times New Roman" w:hAnsi="Times New Roman" w:cs="Times New Roman"/>
          <w:color w:val="auto"/>
        </w:rPr>
        <w:t xml:space="preserve">1.1.1 O desconto percentual ofertado por emissão de passagem (bilhete) é de ____% (_______________ por cento). </w:t>
      </w:r>
    </w:p>
    <w:p w14:paraId="417D36B5" w14:textId="77777777" w:rsidR="00D17DBF"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lastRenderedPageBreak/>
        <w:t xml:space="preserve">1.2 - O preço fixo da RAV e o percentual de desconto ofertados abarcam todos os custos de mão de obra, taxas, impostos, seguros, encargos sociais, administração, trabalhistas, previdenciários, contribuições parafiscais e outros que venham a incidir sobre o objeto do Edital do Pregão Eletrônico nº 05/2024. </w:t>
      </w:r>
    </w:p>
    <w:p w14:paraId="3F1F7234" w14:textId="77777777" w:rsidR="002B03F4" w:rsidRPr="003240E6" w:rsidRDefault="002B03F4" w:rsidP="00D17DBF">
      <w:pPr>
        <w:pStyle w:val="Default"/>
        <w:jc w:val="both"/>
        <w:rPr>
          <w:rFonts w:ascii="Times New Roman" w:hAnsi="Times New Roman" w:cs="Times New Roman"/>
          <w:color w:val="auto"/>
        </w:rPr>
      </w:pPr>
    </w:p>
    <w:p w14:paraId="452E83DA" w14:textId="3A60CB51" w:rsidR="00A10E65" w:rsidRPr="003240E6" w:rsidRDefault="00D17DBF" w:rsidP="00D17DBF">
      <w:pPr>
        <w:pStyle w:val="Default"/>
        <w:jc w:val="both"/>
        <w:rPr>
          <w:rFonts w:ascii="Times New Roman" w:hAnsi="Times New Roman" w:cs="Times New Roman"/>
          <w:color w:val="auto"/>
        </w:rPr>
      </w:pPr>
      <w:r w:rsidRPr="003240E6">
        <w:rPr>
          <w:rFonts w:ascii="Times New Roman" w:hAnsi="Times New Roman" w:cs="Times New Roman"/>
          <w:color w:val="auto"/>
        </w:rPr>
        <w:t xml:space="preserve">2. DO PRAZO DE VALIDADE DA PROPOSTA: </w:t>
      </w:r>
    </w:p>
    <w:p w14:paraId="221B50BC" w14:textId="77777777" w:rsidR="00A10E65" w:rsidRPr="003240E6" w:rsidRDefault="00A10E65" w:rsidP="00D17DBF">
      <w:pPr>
        <w:pStyle w:val="Default"/>
        <w:jc w:val="both"/>
        <w:rPr>
          <w:rFonts w:ascii="Times New Roman" w:hAnsi="Times New Roman" w:cs="Times New Roman"/>
          <w:color w:val="auto"/>
        </w:rPr>
      </w:pPr>
    </w:p>
    <w:p w14:paraId="05060B17" w14:textId="69E7CAC0" w:rsidR="00D17DBF" w:rsidRPr="003240E6" w:rsidRDefault="00A10E65" w:rsidP="00D17DBF">
      <w:pPr>
        <w:pStyle w:val="Default"/>
        <w:jc w:val="both"/>
        <w:rPr>
          <w:rFonts w:ascii="Times New Roman" w:hAnsi="Times New Roman" w:cs="Times New Roman"/>
          <w:color w:val="auto"/>
        </w:rPr>
      </w:pPr>
      <w:r w:rsidRPr="003240E6">
        <w:rPr>
          <w:rFonts w:ascii="Times New Roman" w:hAnsi="Times New Roman" w:cs="Times New Roman"/>
          <w:color w:val="auto"/>
        </w:rPr>
        <w:t>2</w:t>
      </w:r>
      <w:r w:rsidR="00D17DBF" w:rsidRPr="003240E6">
        <w:rPr>
          <w:rFonts w:ascii="Times New Roman" w:hAnsi="Times New Roman" w:cs="Times New Roman"/>
          <w:color w:val="auto"/>
        </w:rPr>
        <w:t xml:space="preserve">.1. O prazo de validade desta proposta comercial é de 90 (noventa) dias, contados da data limite para apresentação das propostas, observado o disposto no caput e inciso I do artigo 183 da Lei Federal nº 14.133/2021. </w:t>
      </w:r>
    </w:p>
    <w:p w14:paraId="53E426A1" w14:textId="77777777" w:rsidR="00D17DBF" w:rsidRPr="003240E6" w:rsidRDefault="00D17DBF" w:rsidP="00D17DBF">
      <w:pPr>
        <w:pStyle w:val="Default"/>
        <w:jc w:val="both"/>
        <w:rPr>
          <w:rFonts w:ascii="Times New Roman" w:hAnsi="Times New Roman" w:cs="Times New Roman"/>
          <w:color w:val="auto"/>
        </w:rPr>
      </w:pPr>
    </w:p>
    <w:p w14:paraId="72AACDF2" w14:textId="77777777" w:rsidR="00D17DBF" w:rsidRPr="003240E6" w:rsidRDefault="00D17DBF" w:rsidP="00D17DBF">
      <w:pPr>
        <w:jc w:val="center"/>
        <w:rPr>
          <w:b/>
          <w:bCs/>
          <w:u w:val="single"/>
        </w:rPr>
      </w:pPr>
    </w:p>
    <w:p w14:paraId="1DABA67E" w14:textId="77777777" w:rsidR="00D17DBF" w:rsidRPr="003240E6" w:rsidRDefault="00D17DBF" w:rsidP="00D17DBF">
      <w:pPr>
        <w:pStyle w:val="Default"/>
        <w:rPr>
          <w:rFonts w:cstheme="minorBidi"/>
          <w:color w:val="auto"/>
        </w:rPr>
      </w:pPr>
    </w:p>
    <w:p w14:paraId="5D1EE0B3" w14:textId="299ECE9B" w:rsidR="00D17DBF" w:rsidRPr="003240E6" w:rsidRDefault="00A10E65" w:rsidP="00D17DBF">
      <w:pPr>
        <w:pStyle w:val="Default"/>
        <w:rPr>
          <w:rFonts w:ascii="Times New Roman" w:hAnsi="Times New Roman" w:cs="Times New Roman"/>
          <w:color w:val="auto"/>
        </w:rPr>
      </w:pPr>
      <w:r w:rsidRPr="003240E6">
        <w:rPr>
          <w:rFonts w:ascii="Times New Roman" w:hAnsi="Times New Roman" w:cs="Times New Roman"/>
          <w:color w:val="auto"/>
        </w:rPr>
        <w:t>3</w:t>
      </w:r>
      <w:r w:rsidR="00D17DBF" w:rsidRPr="003240E6">
        <w:rPr>
          <w:rFonts w:ascii="Times New Roman" w:hAnsi="Times New Roman" w:cs="Times New Roman"/>
          <w:color w:val="auto"/>
        </w:rPr>
        <w:t xml:space="preserve">. DADOS BANCÁRIOS: </w:t>
      </w:r>
    </w:p>
    <w:p w14:paraId="049F2453" w14:textId="77777777" w:rsidR="00D17DBF" w:rsidRPr="003240E6" w:rsidRDefault="00D17DBF" w:rsidP="00D17DBF">
      <w:pPr>
        <w:pStyle w:val="Default"/>
        <w:rPr>
          <w:rFonts w:ascii="Times New Roman" w:hAnsi="Times New Roman" w:cs="Times New Roman"/>
          <w:color w:val="auto"/>
        </w:rPr>
      </w:pPr>
      <w:r w:rsidRPr="003240E6">
        <w:rPr>
          <w:rFonts w:ascii="Times New Roman" w:hAnsi="Times New Roman" w:cs="Times New Roman"/>
          <w:color w:val="auto"/>
        </w:rPr>
        <w:t xml:space="preserve">BANCO: </w:t>
      </w:r>
    </w:p>
    <w:p w14:paraId="684129D7" w14:textId="77777777" w:rsidR="00D17DBF" w:rsidRPr="003240E6" w:rsidRDefault="00D17DBF" w:rsidP="00D17DBF">
      <w:pPr>
        <w:pStyle w:val="Default"/>
        <w:rPr>
          <w:rFonts w:ascii="Times New Roman" w:hAnsi="Times New Roman" w:cs="Times New Roman"/>
          <w:color w:val="auto"/>
        </w:rPr>
      </w:pPr>
      <w:r w:rsidRPr="003240E6">
        <w:rPr>
          <w:rFonts w:ascii="Times New Roman" w:hAnsi="Times New Roman" w:cs="Times New Roman"/>
          <w:color w:val="auto"/>
        </w:rPr>
        <w:t xml:space="preserve">CONTA CORRENTE: </w:t>
      </w:r>
    </w:p>
    <w:p w14:paraId="26EF04F5" w14:textId="77777777" w:rsidR="00D17DBF" w:rsidRPr="003240E6" w:rsidRDefault="00D17DBF" w:rsidP="00D17DBF">
      <w:pPr>
        <w:pStyle w:val="Default"/>
        <w:rPr>
          <w:rFonts w:ascii="Times New Roman" w:hAnsi="Times New Roman" w:cs="Times New Roman"/>
          <w:color w:val="auto"/>
        </w:rPr>
      </w:pPr>
      <w:r w:rsidRPr="003240E6">
        <w:rPr>
          <w:rFonts w:ascii="Times New Roman" w:hAnsi="Times New Roman" w:cs="Times New Roman"/>
          <w:color w:val="auto"/>
        </w:rPr>
        <w:t xml:space="preserve">AGÊNCIA: </w:t>
      </w:r>
    </w:p>
    <w:p w14:paraId="3A9DFB67" w14:textId="77777777" w:rsidR="00D17DBF" w:rsidRPr="003240E6" w:rsidRDefault="00D17DBF" w:rsidP="00D17DBF">
      <w:pPr>
        <w:pStyle w:val="Default"/>
        <w:jc w:val="center"/>
        <w:rPr>
          <w:rFonts w:ascii="Times New Roman" w:hAnsi="Times New Roman" w:cs="Times New Roman"/>
          <w:color w:val="auto"/>
        </w:rPr>
      </w:pPr>
    </w:p>
    <w:p w14:paraId="59C2746F" w14:textId="77777777" w:rsidR="00D17DBF" w:rsidRPr="003240E6" w:rsidRDefault="00D17DBF" w:rsidP="00D17DBF">
      <w:pPr>
        <w:pStyle w:val="Default"/>
        <w:jc w:val="center"/>
        <w:rPr>
          <w:rFonts w:ascii="Times New Roman" w:hAnsi="Times New Roman" w:cs="Times New Roman"/>
          <w:color w:val="auto"/>
        </w:rPr>
      </w:pPr>
    </w:p>
    <w:p w14:paraId="13F9B43F" w14:textId="77777777" w:rsidR="00D17DBF" w:rsidRPr="003240E6" w:rsidRDefault="00D17DBF" w:rsidP="00D17DBF">
      <w:pPr>
        <w:pStyle w:val="Default"/>
        <w:jc w:val="center"/>
        <w:rPr>
          <w:rFonts w:ascii="Times New Roman" w:hAnsi="Times New Roman" w:cs="Times New Roman"/>
          <w:color w:val="auto"/>
        </w:rPr>
      </w:pPr>
      <w:r w:rsidRPr="003240E6">
        <w:rPr>
          <w:rFonts w:ascii="Times New Roman" w:hAnsi="Times New Roman" w:cs="Times New Roman"/>
          <w:color w:val="auto"/>
        </w:rPr>
        <w:t>_________, _______/_______/2024.</w:t>
      </w:r>
    </w:p>
    <w:p w14:paraId="6D849A45" w14:textId="77777777" w:rsidR="00D17DBF" w:rsidRPr="003240E6" w:rsidRDefault="00D17DBF" w:rsidP="00D17DBF">
      <w:pPr>
        <w:pStyle w:val="Default"/>
        <w:rPr>
          <w:rFonts w:ascii="Times New Roman" w:hAnsi="Times New Roman" w:cs="Times New Roman"/>
          <w:color w:val="auto"/>
        </w:rPr>
      </w:pPr>
    </w:p>
    <w:p w14:paraId="131F2A8D" w14:textId="77777777" w:rsidR="00D17DBF" w:rsidRPr="003240E6" w:rsidRDefault="00D17DBF" w:rsidP="00D17DBF">
      <w:pPr>
        <w:pStyle w:val="Default"/>
        <w:jc w:val="center"/>
        <w:rPr>
          <w:rFonts w:ascii="Times New Roman" w:hAnsi="Times New Roman" w:cs="Times New Roman"/>
          <w:color w:val="auto"/>
        </w:rPr>
      </w:pPr>
    </w:p>
    <w:p w14:paraId="2DB022D7" w14:textId="77777777" w:rsidR="00D17DBF" w:rsidRPr="003240E6" w:rsidRDefault="00D17DBF" w:rsidP="00D17DBF">
      <w:pPr>
        <w:pStyle w:val="Default"/>
        <w:jc w:val="center"/>
        <w:rPr>
          <w:rFonts w:ascii="Times New Roman" w:hAnsi="Times New Roman" w:cs="Times New Roman"/>
          <w:color w:val="auto"/>
        </w:rPr>
      </w:pPr>
    </w:p>
    <w:p w14:paraId="59354DBF" w14:textId="77777777" w:rsidR="00D17DBF" w:rsidRPr="003240E6" w:rsidRDefault="00D17DBF" w:rsidP="00D17DBF">
      <w:pPr>
        <w:pStyle w:val="Default"/>
        <w:jc w:val="center"/>
        <w:rPr>
          <w:rFonts w:ascii="Times New Roman" w:hAnsi="Times New Roman" w:cs="Times New Roman"/>
          <w:color w:val="auto"/>
        </w:rPr>
      </w:pPr>
      <w:r w:rsidRPr="003240E6">
        <w:rPr>
          <w:rFonts w:ascii="Times New Roman" w:hAnsi="Times New Roman" w:cs="Times New Roman"/>
          <w:color w:val="auto"/>
        </w:rPr>
        <w:t>PROPOSTA COMERCIAL</w:t>
      </w:r>
    </w:p>
    <w:p w14:paraId="6CF488B4" w14:textId="77777777" w:rsidR="00D17DBF" w:rsidRPr="003240E6" w:rsidRDefault="00D17DBF" w:rsidP="00D17DBF">
      <w:pPr>
        <w:jc w:val="center"/>
        <w:rPr>
          <w:b/>
          <w:bCs/>
          <w:u w:val="single"/>
        </w:rPr>
      </w:pPr>
      <w:r w:rsidRPr="003240E6">
        <w:rPr>
          <w:rFonts w:cstheme="minorBidi"/>
        </w:rPr>
        <w:t>Assinar e carimbar</w:t>
      </w:r>
    </w:p>
    <w:p w14:paraId="3CC66A1B" w14:textId="77777777" w:rsidR="00D17DBF" w:rsidRPr="003240E6" w:rsidRDefault="00D17DBF" w:rsidP="005C1A13">
      <w:pPr>
        <w:autoSpaceDE/>
        <w:autoSpaceDN/>
        <w:ind w:right="1"/>
        <w:jc w:val="center"/>
        <w:outlineLvl w:val="3"/>
        <w:rPr>
          <w:rFonts w:ascii="Arial" w:eastAsia="Arial" w:hAnsi="Arial" w:cs="Arial"/>
          <w:b/>
          <w:bCs/>
          <w:lang w:val="pt-BR"/>
        </w:rPr>
      </w:pPr>
    </w:p>
    <w:p w14:paraId="6FE125C2" w14:textId="77777777" w:rsidR="00D17DBF" w:rsidRPr="003240E6" w:rsidRDefault="00D17DBF" w:rsidP="005C1A13">
      <w:pPr>
        <w:autoSpaceDE/>
        <w:autoSpaceDN/>
        <w:ind w:right="1"/>
        <w:jc w:val="center"/>
        <w:outlineLvl w:val="3"/>
        <w:rPr>
          <w:rFonts w:ascii="Arial" w:eastAsia="Arial" w:hAnsi="Arial" w:cs="Arial"/>
          <w:b/>
          <w:bCs/>
          <w:lang w:val="pt-BR"/>
        </w:rPr>
      </w:pPr>
    </w:p>
    <w:p w14:paraId="6326FC79" w14:textId="77777777" w:rsidR="00D17DBF" w:rsidRDefault="00D17DBF" w:rsidP="005C1A13">
      <w:pPr>
        <w:autoSpaceDE/>
        <w:autoSpaceDN/>
        <w:ind w:right="1"/>
        <w:jc w:val="center"/>
        <w:outlineLvl w:val="3"/>
        <w:rPr>
          <w:rFonts w:ascii="Arial" w:eastAsia="Arial" w:hAnsi="Arial" w:cs="Arial"/>
          <w:b/>
          <w:bCs/>
          <w:lang w:val="pt-BR"/>
        </w:rPr>
      </w:pPr>
    </w:p>
    <w:p w14:paraId="4BCB38F1" w14:textId="77777777" w:rsidR="00A7464B" w:rsidRDefault="00A7464B" w:rsidP="005C1A13">
      <w:pPr>
        <w:autoSpaceDE/>
        <w:autoSpaceDN/>
        <w:ind w:right="1"/>
        <w:jc w:val="center"/>
        <w:outlineLvl w:val="3"/>
        <w:rPr>
          <w:rFonts w:ascii="Arial" w:eastAsia="Arial" w:hAnsi="Arial" w:cs="Arial"/>
          <w:b/>
          <w:bCs/>
          <w:lang w:val="pt-BR"/>
        </w:rPr>
      </w:pPr>
    </w:p>
    <w:p w14:paraId="70478156" w14:textId="77777777" w:rsidR="00A10E65" w:rsidRDefault="00A10E65" w:rsidP="005C1A13">
      <w:pPr>
        <w:autoSpaceDE/>
        <w:autoSpaceDN/>
        <w:ind w:right="1"/>
        <w:jc w:val="center"/>
        <w:outlineLvl w:val="3"/>
        <w:rPr>
          <w:rFonts w:ascii="Arial" w:eastAsia="Arial" w:hAnsi="Arial" w:cs="Arial"/>
          <w:b/>
          <w:bCs/>
          <w:lang w:val="pt-BR"/>
        </w:rPr>
      </w:pPr>
    </w:p>
    <w:p w14:paraId="7A0384E7" w14:textId="77777777" w:rsidR="00A10E65" w:rsidRDefault="00A10E65" w:rsidP="005C1A13">
      <w:pPr>
        <w:autoSpaceDE/>
        <w:autoSpaceDN/>
        <w:ind w:right="1"/>
        <w:jc w:val="center"/>
        <w:outlineLvl w:val="3"/>
        <w:rPr>
          <w:rFonts w:ascii="Arial" w:eastAsia="Arial" w:hAnsi="Arial" w:cs="Arial"/>
          <w:b/>
          <w:bCs/>
          <w:lang w:val="pt-BR"/>
        </w:rPr>
      </w:pPr>
    </w:p>
    <w:p w14:paraId="6D538028" w14:textId="77777777" w:rsidR="00A10E65" w:rsidRDefault="00A10E65" w:rsidP="005C1A13">
      <w:pPr>
        <w:autoSpaceDE/>
        <w:autoSpaceDN/>
        <w:ind w:right="1"/>
        <w:jc w:val="center"/>
        <w:outlineLvl w:val="3"/>
        <w:rPr>
          <w:rFonts w:ascii="Arial" w:eastAsia="Arial" w:hAnsi="Arial" w:cs="Arial"/>
          <w:b/>
          <w:bCs/>
          <w:lang w:val="pt-BR"/>
        </w:rPr>
      </w:pPr>
    </w:p>
    <w:p w14:paraId="3D1DD7B4" w14:textId="77777777" w:rsidR="00A10E65" w:rsidRDefault="00A10E65" w:rsidP="005C1A13">
      <w:pPr>
        <w:autoSpaceDE/>
        <w:autoSpaceDN/>
        <w:ind w:right="1"/>
        <w:jc w:val="center"/>
        <w:outlineLvl w:val="3"/>
        <w:rPr>
          <w:rFonts w:ascii="Arial" w:eastAsia="Arial" w:hAnsi="Arial" w:cs="Arial"/>
          <w:b/>
          <w:bCs/>
          <w:lang w:val="pt-BR"/>
        </w:rPr>
      </w:pPr>
    </w:p>
    <w:p w14:paraId="4C256057" w14:textId="77777777" w:rsidR="00A10E65" w:rsidRDefault="00A10E65" w:rsidP="005C1A13">
      <w:pPr>
        <w:autoSpaceDE/>
        <w:autoSpaceDN/>
        <w:ind w:right="1"/>
        <w:jc w:val="center"/>
        <w:outlineLvl w:val="3"/>
        <w:rPr>
          <w:rFonts w:ascii="Arial" w:eastAsia="Arial" w:hAnsi="Arial" w:cs="Arial"/>
          <w:b/>
          <w:bCs/>
          <w:lang w:val="pt-BR"/>
        </w:rPr>
      </w:pPr>
    </w:p>
    <w:p w14:paraId="4FDC76A4" w14:textId="77777777" w:rsidR="00A10E65" w:rsidRDefault="00A10E65" w:rsidP="005C1A13">
      <w:pPr>
        <w:autoSpaceDE/>
        <w:autoSpaceDN/>
        <w:ind w:right="1"/>
        <w:jc w:val="center"/>
        <w:outlineLvl w:val="3"/>
        <w:rPr>
          <w:rFonts w:ascii="Arial" w:eastAsia="Arial" w:hAnsi="Arial" w:cs="Arial"/>
          <w:b/>
          <w:bCs/>
          <w:lang w:val="pt-BR"/>
        </w:rPr>
      </w:pPr>
    </w:p>
    <w:p w14:paraId="0864AAAD" w14:textId="77777777" w:rsidR="00A10E65" w:rsidRDefault="00A10E65" w:rsidP="005C1A13">
      <w:pPr>
        <w:autoSpaceDE/>
        <w:autoSpaceDN/>
        <w:ind w:right="1"/>
        <w:jc w:val="center"/>
        <w:outlineLvl w:val="3"/>
        <w:rPr>
          <w:rFonts w:ascii="Arial" w:eastAsia="Arial" w:hAnsi="Arial" w:cs="Arial"/>
          <w:b/>
          <w:bCs/>
          <w:lang w:val="pt-BR"/>
        </w:rPr>
      </w:pPr>
    </w:p>
    <w:p w14:paraId="70535401" w14:textId="77777777" w:rsidR="00A10E65" w:rsidRDefault="00A10E65" w:rsidP="005C1A13">
      <w:pPr>
        <w:autoSpaceDE/>
        <w:autoSpaceDN/>
        <w:ind w:right="1"/>
        <w:jc w:val="center"/>
        <w:outlineLvl w:val="3"/>
        <w:rPr>
          <w:rFonts w:ascii="Arial" w:eastAsia="Arial" w:hAnsi="Arial" w:cs="Arial"/>
          <w:b/>
          <w:bCs/>
          <w:lang w:val="pt-BR"/>
        </w:rPr>
      </w:pPr>
    </w:p>
    <w:p w14:paraId="456E6974" w14:textId="77777777" w:rsidR="00A10E65" w:rsidRDefault="00A10E65" w:rsidP="005C1A13">
      <w:pPr>
        <w:autoSpaceDE/>
        <w:autoSpaceDN/>
        <w:ind w:right="1"/>
        <w:jc w:val="center"/>
        <w:outlineLvl w:val="3"/>
        <w:rPr>
          <w:rFonts w:ascii="Arial" w:eastAsia="Arial" w:hAnsi="Arial" w:cs="Arial"/>
          <w:b/>
          <w:bCs/>
          <w:lang w:val="pt-BR"/>
        </w:rPr>
      </w:pPr>
    </w:p>
    <w:p w14:paraId="5113E41F" w14:textId="77777777" w:rsidR="00A10E65" w:rsidRDefault="00A10E65" w:rsidP="005C1A13">
      <w:pPr>
        <w:autoSpaceDE/>
        <w:autoSpaceDN/>
        <w:ind w:right="1"/>
        <w:jc w:val="center"/>
        <w:outlineLvl w:val="3"/>
        <w:rPr>
          <w:rFonts w:ascii="Arial" w:eastAsia="Arial" w:hAnsi="Arial" w:cs="Arial"/>
          <w:b/>
          <w:bCs/>
          <w:lang w:val="pt-BR"/>
        </w:rPr>
      </w:pPr>
    </w:p>
    <w:p w14:paraId="7DA23954" w14:textId="77777777" w:rsidR="00A10E65" w:rsidRDefault="00A10E65" w:rsidP="005C1A13">
      <w:pPr>
        <w:autoSpaceDE/>
        <w:autoSpaceDN/>
        <w:ind w:right="1"/>
        <w:jc w:val="center"/>
        <w:outlineLvl w:val="3"/>
        <w:rPr>
          <w:rFonts w:ascii="Arial" w:eastAsia="Arial" w:hAnsi="Arial" w:cs="Arial"/>
          <w:b/>
          <w:bCs/>
          <w:lang w:val="pt-BR"/>
        </w:rPr>
      </w:pPr>
    </w:p>
    <w:p w14:paraId="2F3FD9B1" w14:textId="77777777" w:rsidR="00A10E65" w:rsidRDefault="00A10E65" w:rsidP="005C1A13">
      <w:pPr>
        <w:autoSpaceDE/>
        <w:autoSpaceDN/>
        <w:ind w:right="1"/>
        <w:jc w:val="center"/>
        <w:outlineLvl w:val="3"/>
        <w:rPr>
          <w:rFonts w:ascii="Arial" w:eastAsia="Arial" w:hAnsi="Arial" w:cs="Arial"/>
          <w:b/>
          <w:bCs/>
          <w:lang w:val="pt-BR"/>
        </w:rPr>
      </w:pPr>
    </w:p>
    <w:p w14:paraId="6F420DEF" w14:textId="77777777" w:rsidR="00A10E65" w:rsidRDefault="00A10E65" w:rsidP="005C1A13">
      <w:pPr>
        <w:autoSpaceDE/>
        <w:autoSpaceDN/>
        <w:ind w:right="1"/>
        <w:jc w:val="center"/>
        <w:outlineLvl w:val="3"/>
        <w:rPr>
          <w:rFonts w:ascii="Arial" w:eastAsia="Arial" w:hAnsi="Arial" w:cs="Arial"/>
          <w:b/>
          <w:bCs/>
          <w:lang w:val="pt-BR"/>
        </w:rPr>
      </w:pPr>
    </w:p>
    <w:p w14:paraId="0C42207F" w14:textId="77777777" w:rsidR="00A10E65" w:rsidRDefault="00A10E65" w:rsidP="005C1A13">
      <w:pPr>
        <w:autoSpaceDE/>
        <w:autoSpaceDN/>
        <w:ind w:right="1"/>
        <w:jc w:val="center"/>
        <w:outlineLvl w:val="3"/>
        <w:rPr>
          <w:rFonts w:ascii="Arial" w:eastAsia="Arial" w:hAnsi="Arial" w:cs="Arial"/>
          <w:b/>
          <w:bCs/>
          <w:lang w:val="pt-BR"/>
        </w:rPr>
      </w:pPr>
    </w:p>
    <w:p w14:paraId="7F9BE950" w14:textId="77777777" w:rsidR="00A10E65" w:rsidRDefault="00A10E65" w:rsidP="005C1A13">
      <w:pPr>
        <w:autoSpaceDE/>
        <w:autoSpaceDN/>
        <w:ind w:right="1"/>
        <w:jc w:val="center"/>
        <w:outlineLvl w:val="3"/>
        <w:rPr>
          <w:rFonts w:ascii="Arial" w:eastAsia="Arial" w:hAnsi="Arial" w:cs="Arial"/>
          <w:b/>
          <w:bCs/>
          <w:lang w:val="pt-BR"/>
        </w:rPr>
      </w:pPr>
    </w:p>
    <w:p w14:paraId="4AAF4D51" w14:textId="77777777" w:rsidR="00A10E65" w:rsidRDefault="00A10E65" w:rsidP="005C1A13">
      <w:pPr>
        <w:autoSpaceDE/>
        <w:autoSpaceDN/>
        <w:ind w:right="1"/>
        <w:jc w:val="center"/>
        <w:outlineLvl w:val="3"/>
        <w:rPr>
          <w:rFonts w:ascii="Arial" w:eastAsia="Arial" w:hAnsi="Arial" w:cs="Arial"/>
          <w:b/>
          <w:bCs/>
          <w:lang w:val="pt-BR"/>
        </w:rPr>
      </w:pPr>
    </w:p>
    <w:p w14:paraId="2B8E7C5E" w14:textId="77777777" w:rsidR="00A10E65" w:rsidRDefault="00A10E65" w:rsidP="005C1A13">
      <w:pPr>
        <w:autoSpaceDE/>
        <w:autoSpaceDN/>
        <w:ind w:right="1"/>
        <w:jc w:val="center"/>
        <w:outlineLvl w:val="3"/>
        <w:rPr>
          <w:rFonts w:ascii="Arial" w:eastAsia="Arial" w:hAnsi="Arial" w:cs="Arial"/>
          <w:b/>
          <w:bCs/>
          <w:lang w:val="pt-BR"/>
        </w:rPr>
      </w:pPr>
    </w:p>
    <w:p w14:paraId="59E9E136" w14:textId="77777777" w:rsidR="00A10E65" w:rsidRDefault="00A10E65" w:rsidP="005C1A13">
      <w:pPr>
        <w:autoSpaceDE/>
        <w:autoSpaceDN/>
        <w:ind w:right="1"/>
        <w:jc w:val="center"/>
        <w:outlineLvl w:val="3"/>
        <w:rPr>
          <w:rFonts w:ascii="Arial" w:eastAsia="Arial" w:hAnsi="Arial" w:cs="Arial"/>
          <w:b/>
          <w:bCs/>
          <w:lang w:val="pt-BR"/>
        </w:rPr>
      </w:pPr>
    </w:p>
    <w:p w14:paraId="34C4FC0F" w14:textId="77777777" w:rsidR="00A10E65" w:rsidRDefault="00A10E65" w:rsidP="005C1A13">
      <w:pPr>
        <w:autoSpaceDE/>
        <w:autoSpaceDN/>
        <w:ind w:right="1"/>
        <w:jc w:val="center"/>
        <w:outlineLvl w:val="3"/>
        <w:rPr>
          <w:rFonts w:ascii="Arial" w:eastAsia="Arial" w:hAnsi="Arial" w:cs="Arial"/>
          <w:b/>
          <w:bCs/>
          <w:lang w:val="pt-BR"/>
        </w:rPr>
      </w:pPr>
    </w:p>
    <w:p w14:paraId="0C452D79" w14:textId="77777777" w:rsidR="00A10E65" w:rsidRDefault="00A10E65" w:rsidP="005C1A13">
      <w:pPr>
        <w:autoSpaceDE/>
        <w:autoSpaceDN/>
        <w:ind w:right="1"/>
        <w:jc w:val="center"/>
        <w:outlineLvl w:val="3"/>
        <w:rPr>
          <w:rFonts w:ascii="Arial" w:eastAsia="Arial" w:hAnsi="Arial" w:cs="Arial"/>
          <w:b/>
          <w:bCs/>
          <w:lang w:val="pt-BR"/>
        </w:rPr>
      </w:pPr>
    </w:p>
    <w:p w14:paraId="538606D2" w14:textId="77777777" w:rsidR="00A10E65" w:rsidRDefault="00A10E65" w:rsidP="005C1A13">
      <w:pPr>
        <w:autoSpaceDE/>
        <w:autoSpaceDN/>
        <w:ind w:right="1"/>
        <w:jc w:val="center"/>
        <w:outlineLvl w:val="3"/>
        <w:rPr>
          <w:rFonts w:ascii="Arial" w:eastAsia="Arial" w:hAnsi="Arial" w:cs="Arial"/>
          <w:b/>
          <w:bCs/>
          <w:lang w:val="pt-BR"/>
        </w:rPr>
      </w:pPr>
    </w:p>
    <w:p w14:paraId="0DAD12ED" w14:textId="77777777" w:rsidR="00A10E65" w:rsidRDefault="00A10E65" w:rsidP="005C1A13">
      <w:pPr>
        <w:autoSpaceDE/>
        <w:autoSpaceDN/>
        <w:ind w:right="1"/>
        <w:jc w:val="center"/>
        <w:outlineLvl w:val="3"/>
        <w:rPr>
          <w:rFonts w:ascii="Arial" w:eastAsia="Arial" w:hAnsi="Arial" w:cs="Arial"/>
          <w:b/>
          <w:bCs/>
          <w:lang w:val="pt-BR"/>
        </w:rPr>
      </w:pPr>
    </w:p>
    <w:p w14:paraId="130F8C52" w14:textId="77777777" w:rsidR="00A10E65" w:rsidRDefault="00A10E65" w:rsidP="005C1A13">
      <w:pPr>
        <w:autoSpaceDE/>
        <w:autoSpaceDN/>
        <w:ind w:right="1"/>
        <w:jc w:val="center"/>
        <w:outlineLvl w:val="3"/>
        <w:rPr>
          <w:rFonts w:ascii="Arial" w:eastAsia="Arial" w:hAnsi="Arial" w:cs="Arial"/>
          <w:b/>
          <w:bCs/>
          <w:lang w:val="pt-BR"/>
        </w:rPr>
      </w:pPr>
    </w:p>
    <w:p w14:paraId="47A6C8F1" w14:textId="03EEC906" w:rsidR="00CF2BC5" w:rsidRPr="009C3611" w:rsidRDefault="002867C1" w:rsidP="00D17DBF">
      <w:pPr>
        <w:jc w:val="center"/>
        <w:rPr>
          <w:b/>
          <w:bCs/>
          <w:u w:val="single"/>
        </w:rPr>
      </w:pPr>
      <w:r w:rsidRPr="009C3611">
        <w:rPr>
          <w:b/>
          <w:bCs/>
          <w:u w:val="single"/>
        </w:rPr>
        <w:lastRenderedPageBreak/>
        <w:t xml:space="preserve">Anexo </w:t>
      </w:r>
      <w:r w:rsidR="00E53F2D">
        <w:rPr>
          <w:b/>
          <w:bCs/>
          <w:u w:val="single"/>
        </w:rPr>
        <w:t>IV</w:t>
      </w:r>
    </w:p>
    <w:p w14:paraId="5D5E2329" w14:textId="77777777" w:rsidR="00CF2BC5" w:rsidRDefault="00CF2BC5" w:rsidP="001A53A0">
      <w:pPr>
        <w:jc w:val="both"/>
      </w:pPr>
    </w:p>
    <w:p w14:paraId="30BB4248" w14:textId="77777777" w:rsidR="00CF2BC5" w:rsidRDefault="00CF2BC5" w:rsidP="001A53A0">
      <w:pPr>
        <w:jc w:val="both"/>
      </w:pPr>
    </w:p>
    <w:p w14:paraId="54374292" w14:textId="77777777" w:rsidR="00764E55" w:rsidRPr="00764E55" w:rsidRDefault="00764E55" w:rsidP="00764E55">
      <w:pPr>
        <w:autoSpaceDE/>
        <w:autoSpaceDN/>
        <w:ind w:right="79"/>
        <w:jc w:val="center"/>
        <w:rPr>
          <w:rFonts w:ascii="Tahoma" w:hAnsi="Tahoma" w:cs="Tahoma"/>
          <w:b/>
          <w:bCs/>
          <w:lang w:val="pt-BR" w:eastAsia="pt-BR"/>
        </w:rPr>
      </w:pPr>
      <w:r w:rsidRPr="00764E55">
        <w:rPr>
          <w:rFonts w:ascii="Tahoma" w:hAnsi="Tahoma" w:cs="Tahoma"/>
          <w:b/>
          <w:bCs/>
          <w:lang w:val="pt-BR" w:eastAsia="pt-BR"/>
        </w:rPr>
        <w:t>MINUTA TERMO DE CONTRATO</w:t>
      </w:r>
    </w:p>
    <w:p w14:paraId="6701AFC8" w14:textId="77777777" w:rsidR="00764E55" w:rsidRPr="00764E55" w:rsidRDefault="00764E55" w:rsidP="00764E55">
      <w:pPr>
        <w:autoSpaceDE/>
        <w:autoSpaceDN/>
        <w:ind w:left="4253" w:right="79"/>
        <w:jc w:val="both"/>
        <w:rPr>
          <w:rFonts w:ascii="Tahoma" w:hAnsi="Tahoma" w:cs="Tahoma"/>
          <w:b/>
          <w:bCs/>
          <w:lang w:val="pt-BR" w:eastAsia="pt-BR"/>
        </w:rPr>
      </w:pPr>
    </w:p>
    <w:p w14:paraId="46C17634" w14:textId="77777777" w:rsidR="00764E55" w:rsidRPr="00764E55" w:rsidRDefault="00764E55" w:rsidP="003D7A76">
      <w:pPr>
        <w:autoSpaceDE/>
        <w:autoSpaceDN/>
        <w:spacing w:line="360" w:lineRule="auto"/>
        <w:ind w:left="4253" w:right="79"/>
        <w:jc w:val="both"/>
        <w:rPr>
          <w:rFonts w:ascii="Tahoma" w:hAnsi="Tahoma" w:cs="Tahoma"/>
          <w:b/>
          <w:bCs/>
          <w:lang w:val="pt-BR" w:eastAsia="pt-BR"/>
        </w:rPr>
      </w:pPr>
      <w:r w:rsidRPr="00764E55">
        <w:rPr>
          <w:rFonts w:ascii="Tahoma" w:hAnsi="Tahoma" w:cs="Tahoma"/>
          <w:b/>
          <w:bCs/>
          <w:lang w:val="pt-BR" w:eastAsia="pt-BR"/>
        </w:rPr>
        <w:t xml:space="preserve">CONTRATO </w:t>
      </w:r>
      <w:r w:rsidRPr="00764E55">
        <w:rPr>
          <w:rFonts w:ascii="Tahoma" w:hAnsi="Tahoma" w:cs="Tahoma"/>
          <w:b/>
          <w:bCs/>
          <w:color w:val="FF0000"/>
          <w:lang w:val="pt-BR" w:eastAsia="pt-BR"/>
        </w:rPr>
        <w:t>Nº0000/2024</w:t>
      </w:r>
      <w:r w:rsidRPr="00764E55">
        <w:rPr>
          <w:rFonts w:ascii="Tahoma" w:hAnsi="Tahoma" w:cs="Tahoma"/>
          <w:b/>
          <w:bCs/>
          <w:lang w:val="pt-BR" w:eastAsia="pt-BR"/>
        </w:rPr>
        <w:t xml:space="preserve">, QUE ENTRE SI CELEBRAM, DE UM LADO, CÂMARA MUNICIPAL DE VASSOURAS E, DE OUTRO, A EMPRESA </w:t>
      </w:r>
      <w:r w:rsidRPr="00764E55">
        <w:rPr>
          <w:rFonts w:ascii="Tahoma" w:hAnsi="Tahoma" w:cs="Tahoma"/>
          <w:b/>
          <w:color w:val="FF0000"/>
          <w:lang w:val="pt-BR" w:eastAsia="pt-BR"/>
        </w:rPr>
        <w:t>0000000000000000000000</w:t>
      </w:r>
      <w:r w:rsidRPr="00764E55">
        <w:rPr>
          <w:rFonts w:ascii="Tahoma" w:hAnsi="Tahoma" w:cs="Tahoma"/>
          <w:b/>
          <w:bCs/>
          <w:lang w:val="pt-BR" w:eastAsia="pt-BR"/>
        </w:rPr>
        <w:t xml:space="preserve">, NA FORMA ABAIXO ADUZIDA. </w:t>
      </w:r>
    </w:p>
    <w:p w14:paraId="06E08DF9" w14:textId="77777777" w:rsidR="00764E55" w:rsidRPr="00764E55" w:rsidRDefault="00764E55" w:rsidP="00764E55">
      <w:pPr>
        <w:autoSpaceDE/>
        <w:autoSpaceDN/>
        <w:ind w:left="1701" w:right="900"/>
        <w:jc w:val="both"/>
        <w:rPr>
          <w:rFonts w:ascii="Tahoma" w:hAnsi="Tahoma" w:cs="Tahoma"/>
          <w:lang w:val="pt-BR" w:eastAsia="pt-BR"/>
        </w:rPr>
      </w:pPr>
    </w:p>
    <w:p w14:paraId="6FB33E34" w14:textId="77777777" w:rsidR="00764E55" w:rsidRPr="00764E55" w:rsidRDefault="00764E55" w:rsidP="00764E55">
      <w:pPr>
        <w:autoSpaceDE/>
        <w:autoSpaceDN/>
        <w:ind w:firstLine="1701"/>
        <w:jc w:val="both"/>
        <w:rPr>
          <w:rFonts w:ascii="Tahoma" w:hAnsi="Tahoma" w:cs="Tahoma"/>
          <w:lang w:val="pt-BR" w:eastAsia="pt-BR"/>
        </w:rPr>
      </w:pPr>
    </w:p>
    <w:p w14:paraId="4A664C4C" w14:textId="77777777" w:rsidR="00764E55" w:rsidRPr="006C2A0E" w:rsidRDefault="00764E55" w:rsidP="003D7A76">
      <w:pPr>
        <w:widowControl/>
        <w:autoSpaceDE/>
        <w:autoSpaceDN/>
        <w:spacing w:line="360" w:lineRule="auto"/>
        <w:jc w:val="both"/>
        <w:rPr>
          <w:rFonts w:ascii="Tahoma" w:hAnsi="Tahoma" w:cs="Tahoma"/>
          <w:color w:val="000000"/>
          <w:lang w:val="pt-BR" w:eastAsia="pt-BR"/>
        </w:rPr>
      </w:pPr>
      <w:r w:rsidRPr="006C2A0E">
        <w:rPr>
          <w:rFonts w:ascii="Tahoma" w:hAnsi="Tahoma" w:cs="Tahoma"/>
          <w:b/>
          <w:u w:val="single"/>
          <w:lang w:val="pt-BR" w:eastAsia="pt-BR"/>
        </w:rPr>
        <w:t>CONTRATANTE</w:t>
      </w:r>
      <w:r w:rsidRPr="006C2A0E">
        <w:rPr>
          <w:rFonts w:ascii="Tahoma" w:hAnsi="Tahoma" w:cs="Tahoma"/>
          <w:lang w:val="pt-BR" w:eastAsia="pt-BR"/>
        </w:rPr>
        <w:t xml:space="preserve">: </w:t>
      </w:r>
      <w:r w:rsidRPr="006C2A0E">
        <w:rPr>
          <w:rFonts w:ascii="Tahoma" w:hAnsi="Tahoma" w:cs="Tahoma"/>
          <w:b/>
          <w:bCs/>
          <w:color w:val="000000"/>
          <w:lang w:val="pt-BR" w:eastAsia="pt-BR"/>
        </w:rPr>
        <w:t>CÂMARA MUNICIPAL DE VASSOURAS</w:t>
      </w:r>
      <w:r w:rsidRPr="006C2A0E">
        <w:rPr>
          <w:rFonts w:ascii="Tahoma" w:hAnsi="Tahoma" w:cs="Tahoma"/>
          <w:color w:val="000000"/>
          <w:lang w:val="pt-BR" w:eastAsia="pt-BR"/>
        </w:rPr>
        <w:t xml:space="preserve">, pessoa jurídica de direito público interno, inscrita no CNPJ/MF sob o n° 27.964.923/0001-10, com endereço nesta cidade de Vassouras/RJ, na Rua Barão de Capivari, nº20 – Centro, neste ato representada por seu Presidente, Vereador </w:t>
      </w:r>
      <w:r w:rsidRPr="006C2A0E">
        <w:rPr>
          <w:rFonts w:ascii="Tahoma" w:hAnsi="Tahoma" w:cs="Tahoma"/>
          <w:b/>
          <w:bCs/>
          <w:color w:val="000000"/>
          <w:lang w:val="pt-BR" w:eastAsia="pt-BR"/>
        </w:rPr>
        <w:t xml:space="preserve">José Maria Vaz Capute, </w:t>
      </w:r>
      <w:r w:rsidRPr="006C2A0E">
        <w:rPr>
          <w:rFonts w:ascii="Tahoma" w:hAnsi="Tahoma" w:cs="Tahoma"/>
          <w:color w:val="000000"/>
          <w:lang w:val="pt-BR" w:eastAsia="pt-BR"/>
        </w:rPr>
        <w:t>inscrito no Cadastro de Pessoas Físicas sob o nº 427.780.007.63 e RG nº 6500351.</w:t>
      </w:r>
    </w:p>
    <w:p w14:paraId="5189DFBE" w14:textId="77777777" w:rsidR="00764E55" w:rsidRPr="00764E55" w:rsidRDefault="00764E55" w:rsidP="00B14E34">
      <w:pPr>
        <w:rPr>
          <w:rFonts w:ascii="Tahoma" w:hAnsi="Tahoma" w:cs="Tahoma"/>
          <w:lang w:val="pt-BR" w:eastAsia="pt-BR"/>
        </w:rPr>
      </w:pPr>
    </w:p>
    <w:p w14:paraId="31595796" w14:textId="77777777" w:rsidR="00764E55" w:rsidRPr="00764E55" w:rsidRDefault="00764E55" w:rsidP="00764E55">
      <w:pPr>
        <w:widowControl/>
        <w:autoSpaceDE/>
        <w:autoSpaceDN/>
        <w:jc w:val="both"/>
        <w:rPr>
          <w:rFonts w:ascii="Tahoma" w:hAnsi="Tahoma" w:cs="Tahoma"/>
          <w:lang w:val="pt-BR" w:eastAsia="pt-BR"/>
        </w:rPr>
      </w:pPr>
    </w:p>
    <w:p w14:paraId="4B81EDFB" w14:textId="18FBAFD6" w:rsidR="00764E55" w:rsidRPr="00764E55" w:rsidRDefault="00764E55" w:rsidP="003D7A76">
      <w:pPr>
        <w:widowControl/>
        <w:autoSpaceDE/>
        <w:autoSpaceDN/>
        <w:spacing w:line="360" w:lineRule="auto"/>
        <w:jc w:val="both"/>
        <w:rPr>
          <w:rFonts w:ascii="Tahoma" w:hAnsi="Tahoma" w:cs="Tahoma"/>
          <w:lang w:val="pt-BR" w:eastAsia="pt-BR"/>
        </w:rPr>
      </w:pPr>
      <w:r w:rsidRPr="00764E55">
        <w:rPr>
          <w:rFonts w:ascii="Tahoma" w:hAnsi="Tahoma" w:cs="Tahoma"/>
          <w:b/>
          <w:bCs/>
          <w:color w:val="000000"/>
          <w:u w:val="single"/>
          <w:lang w:val="pt-BR" w:eastAsia="pt-BR"/>
        </w:rPr>
        <w:t>CONTRATADO</w:t>
      </w:r>
      <w:r w:rsidRPr="00764E55">
        <w:rPr>
          <w:rFonts w:ascii="Tahoma" w:hAnsi="Tahoma" w:cs="Tahoma"/>
          <w:lang w:val="pt-BR" w:eastAsia="pt-BR"/>
        </w:rPr>
        <w:t xml:space="preserve">: </w:t>
      </w:r>
      <w:r w:rsidRPr="00764E55">
        <w:rPr>
          <w:rFonts w:ascii="Tahoma" w:hAnsi="Tahoma" w:cs="Tahoma"/>
          <w:b/>
          <w:color w:val="FF0000"/>
          <w:lang w:val="pt-BR" w:eastAsia="pt-BR"/>
        </w:rPr>
        <w:t>00000000000000000000000</w:t>
      </w:r>
      <w:r w:rsidRPr="00764E55">
        <w:rPr>
          <w:rFonts w:ascii="Tahoma" w:hAnsi="Tahoma" w:cs="Tahoma"/>
          <w:lang w:val="pt-BR" w:eastAsia="pt-BR"/>
        </w:rPr>
        <w:t xml:space="preserve">, inscrita no CNPJ/MF nº </w:t>
      </w:r>
      <w:r w:rsidRPr="00764E55">
        <w:rPr>
          <w:rFonts w:ascii="Tahoma" w:hAnsi="Tahoma" w:cs="Tahoma"/>
          <w:color w:val="FF0000"/>
          <w:lang w:val="pt-BR" w:eastAsia="pt-BR"/>
        </w:rPr>
        <w:t>000000000000000000</w:t>
      </w:r>
      <w:r w:rsidRPr="00764E55">
        <w:rPr>
          <w:rFonts w:ascii="Tahoma" w:hAnsi="Tahoma" w:cs="Tahoma"/>
          <w:lang w:val="pt-BR" w:eastAsia="pt-BR"/>
        </w:rPr>
        <w:t xml:space="preserve">, estabelecida na </w:t>
      </w:r>
      <w:bookmarkStart w:id="4" w:name="_Hlk72225683"/>
      <w:r w:rsidRPr="00764E55">
        <w:rPr>
          <w:rFonts w:ascii="Tahoma" w:hAnsi="Tahoma" w:cs="Tahoma"/>
          <w:lang w:val="pt-BR" w:eastAsia="pt-BR"/>
        </w:rPr>
        <w:t xml:space="preserve">Rua </w:t>
      </w:r>
      <w:r w:rsidRPr="00764E55">
        <w:rPr>
          <w:rFonts w:ascii="Tahoma" w:hAnsi="Tahoma" w:cs="Tahoma"/>
          <w:color w:val="FF0000"/>
          <w:lang w:val="pt-BR" w:eastAsia="pt-BR"/>
        </w:rPr>
        <w:t>00000000</w:t>
      </w:r>
      <w:r w:rsidRPr="00764E55">
        <w:rPr>
          <w:rFonts w:ascii="Tahoma" w:hAnsi="Tahoma" w:cs="Tahoma"/>
          <w:lang w:val="pt-BR" w:eastAsia="pt-BR"/>
        </w:rPr>
        <w:t xml:space="preserve">, </w:t>
      </w:r>
      <w:r w:rsidRPr="00764E55">
        <w:rPr>
          <w:rFonts w:ascii="Tahoma" w:hAnsi="Tahoma" w:cs="Tahoma"/>
          <w:color w:val="FF0000"/>
          <w:lang w:val="pt-BR" w:eastAsia="pt-BR"/>
        </w:rPr>
        <w:t xml:space="preserve">0000 </w:t>
      </w:r>
      <w:r w:rsidRPr="00764E55">
        <w:rPr>
          <w:rFonts w:ascii="Tahoma" w:hAnsi="Tahoma" w:cs="Tahoma"/>
          <w:lang w:val="pt-BR" w:eastAsia="pt-BR"/>
        </w:rPr>
        <w:t xml:space="preserve">- Bairro </w:t>
      </w:r>
      <w:r w:rsidRPr="00764E55">
        <w:rPr>
          <w:rFonts w:ascii="Tahoma" w:hAnsi="Tahoma" w:cs="Tahoma"/>
          <w:color w:val="FF0000"/>
          <w:lang w:val="pt-BR" w:eastAsia="pt-BR"/>
        </w:rPr>
        <w:t>000000</w:t>
      </w:r>
      <w:r w:rsidRPr="00764E55">
        <w:rPr>
          <w:rFonts w:ascii="Tahoma" w:hAnsi="Tahoma" w:cs="Tahoma"/>
          <w:lang w:val="pt-BR" w:eastAsia="pt-BR"/>
        </w:rPr>
        <w:t xml:space="preserve">, CEP </w:t>
      </w:r>
      <w:r w:rsidRPr="00764E55">
        <w:rPr>
          <w:rFonts w:ascii="Tahoma" w:hAnsi="Tahoma" w:cs="Tahoma"/>
          <w:color w:val="FF0000"/>
          <w:lang w:val="pt-BR" w:eastAsia="pt-BR"/>
        </w:rPr>
        <w:t>000000</w:t>
      </w:r>
      <w:r w:rsidRPr="00764E55">
        <w:rPr>
          <w:rFonts w:ascii="Tahoma" w:hAnsi="Tahoma" w:cs="Tahoma"/>
          <w:lang w:val="pt-BR" w:eastAsia="pt-BR"/>
        </w:rPr>
        <w:t xml:space="preserve">, </w:t>
      </w:r>
      <w:bookmarkEnd w:id="4"/>
      <w:r w:rsidRPr="00764E55">
        <w:rPr>
          <w:rFonts w:ascii="Tahoma" w:hAnsi="Tahoma" w:cs="Tahoma"/>
          <w:lang w:val="pt-BR" w:eastAsia="pt-BR"/>
        </w:rPr>
        <w:t xml:space="preserve">Cidade </w:t>
      </w:r>
      <w:r w:rsidRPr="00764E55">
        <w:rPr>
          <w:rFonts w:ascii="Tahoma" w:hAnsi="Tahoma" w:cs="Tahoma"/>
          <w:color w:val="FF0000"/>
          <w:lang w:val="pt-BR" w:eastAsia="pt-BR"/>
        </w:rPr>
        <w:t>00000000</w:t>
      </w:r>
      <w:r w:rsidRPr="00764E55">
        <w:rPr>
          <w:rFonts w:ascii="Tahoma" w:hAnsi="Tahoma" w:cs="Tahoma"/>
          <w:lang w:val="pt-BR" w:eastAsia="pt-BR"/>
        </w:rPr>
        <w:t xml:space="preserve">, por seu representante, o Sr. </w:t>
      </w:r>
      <w:r w:rsidRPr="00764E55">
        <w:rPr>
          <w:rFonts w:ascii="Tahoma" w:hAnsi="Tahoma" w:cs="Tahoma"/>
          <w:b/>
          <w:color w:val="FF0000"/>
          <w:lang w:val="pt-BR" w:eastAsia="pt-BR"/>
        </w:rPr>
        <w:t>00000000000000000</w:t>
      </w:r>
      <w:r w:rsidRPr="00764E55">
        <w:rPr>
          <w:rFonts w:ascii="Tahoma" w:hAnsi="Tahoma" w:cs="Tahoma"/>
          <w:b/>
          <w:lang w:val="pt-BR" w:eastAsia="pt-BR"/>
        </w:rPr>
        <w:t>,</w:t>
      </w:r>
      <w:r w:rsidRPr="00764E55">
        <w:rPr>
          <w:rFonts w:ascii="Tahoma" w:hAnsi="Tahoma" w:cs="Tahoma"/>
          <w:lang w:val="pt-BR" w:eastAsia="pt-BR"/>
        </w:rPr>
        <w:t xml:space="preserve"> brasileiro (a), inscrito no CPF nº  </w:t>
      </w:r>
      <w:r w:rsidRPr="00764E55">
        <w:rPr>
          <w:rFonts w:ascii="Tahoma" w:hAnsi="Tahoma" w:cs="Tahoma"/>
          <w:color w:val="FF0000"/>
          <w:lang w:val="pt-BR" w:eastAsia="pt-BR"/>
        </w:rPr>
        <w:t>00000000000000</w:t>
      </w:r>
      <w:r w:rsidRPr="00764E55">
        <w:rPr>
          <w:rFonts w:ascii="Tahoma" w:hAnsi="Tahoma" w:cs="Tahoma"/>
          <w:lang w:val="pt-BR" w:eastAsia="pt-BR"/>
        </w:rPr>
        <w:t xml:space="preserve">, Identidade nº </w:t>
      </w:r>
      <w:r w:rsidRPr="00764E55">
        <w:rPr>
          <w:rFonts w:ascii="Tahoma" w:hAnsi="Tahoma" w:cs="Tahoma"/>
          <w:color w:val="FF0000"/>
          <w:lang w:val="pt-BR" w:eastAsia="pt-BR"/>
        </w:rPr>
        <w:t>00000000000</w:t>
      </w:r>
      <w:r w:rsidRPr="00764E55">
        <w:rPr>
          <w:rFonts w:ascii="Tahoma" w:hAnsi="Tahoma" w:cs="Tahoma"/>
          <w:lang w:val="pt-BR" w:eastAsia="pt-BR"/>
        </w:rPr>
        <w:t xml:space="preserve">, têm entre si justo e acordado, celebrar o presente contrato, tendo em vista o que consta no Processo Administrativo </w:t>
      </w:r>
      <w:r w:rsidRPr="00764E55">
        <w:rPr>
          <w:rFonts w:ascii="Tahoma" w:hAnsi="Tahoma" w:cs="Tahoma"/>
          <w:color w:val="FF0000"/>
          <w:lang w:val="pt-BR" w:eastAsia="pt-BR"/>
        </w:rPr>
        <w:t>nº 0004/2024</w:t>
      </w:r>
      <w:r w:rsidRPr="00764E55">
        <w:rPr>
          <w:rFonts w:ascii="Tahoma" w:hAnsi="Tahoma" w:cs="Tahoma"/>
          <w:lang w:val="pt-BR" w:eastAsia="pt-BR"/>
        </w:rPr>
        <w:t xml:space="preserve"> e em observância às disposições da Lei Federal nº 14.133, de 1º de abril de 2021, </w:t>
      </w:r>
      <w:r w:rsidR="00D5452D" w:rsidRPr="003013AD">
        <w:rPr>
          <w:rFonts w:ascii="Tahoma" w:hAnsi="Tahoma" w:cs="Tahoma"/>
        </w:rPr>
        <w:t>Lei</w:t>
      </w:r>
      <w:r w:rsidR="00D5452D" w:rsidRPr="003013AD">
        <w:rPr>
          <w:rFonts w:ascii="Tahoma" w:hAnsi="Tahoma" w:cs="Tahoma"/>
          <w:spacing w:val="47"/>
        </w:rPr>
        <w:t xml:space="preserve"> </w:t>
      </w:r>
      <w:r w:rsidR="00D5452D" w:rsidRPr="003013AD">
        <w:rPr>
          <w:rFonts w:ascii="Tahoma" w:hAnsi="Tahoma" w:cs="Tahoma"/>
        </w:rPr>
        <w:t>Complementar</w:t>
      </w:r>
      <w:r w:rsidR="00D5452D" w:rsidRPr="003013AD">
        <w:rPr>
          <w:rFonts w:ascii="Tahoma" w:hAnsi="Tahoma" w:cs="Tahoma"/>
          <w:spacing w:val="45"/>
        </w:rPr>
        <w:t xml:space="preserve"> </w:t>
      </w:r>
      <w:r w:rsidR="00D5452D" w:rsidRPr="003013AD">
        <w:rPr>
          <w:rFonts w:ascii="Tahoma" w:hAnsi="Tahoma" w:cs="Tahoma"/>
        </w:rPr>
        <w:t>N.º</w:t>
      </w:r>
      <w:r w:rsidR="00D5452D" w:rsidRPr="003013AD">
        <w:rPr>
          <w:rFonts w:ascii="Tahoma" w:hAnsi="Tahoma" w:cs="Tahoma"/>
          <w:spacing w:val="48"/>
        </w:rPr>
        <w:t xml:space="preserve"> </w:t>
      </w:r>
      <w:r w:rsidR="00D5452D" w:rsidRPr="003013AD">
        <w:rPr>
          <w:rFonts w:ascii="Tahoma" w:hAnsi="Tahoma" w:cs="Tahoma"/>
        </w:rPr>
        <w:t>123/06</w:t>
      </w:r>
      <w:r w:rsidR="00E3592A">
        <w:rPr>
          <w:rFonts w:ascii="Tahoma" w:hAnsi="Tahoma" w:cs="Tahoma"/>
        </w:rPr>
        <w:t xml:space="preserve"> e 147/</w:t>
      </w:r>
      <w:r w:rsidR="009E3371">
        <w:rPr>
          <w:rFonts w:ascii="Tahoma" w:hAnsi="Tahoma" w:cs="Tahoma"/>
        </w:rPr>
        <w:t>14</w:t>
      </w:r>
      <w:r w:rsidR="00D5452D" w:rsidRPr="003013AD">
        <w:rPr>
          <w:rFonts w:ascii="Tahoma" w:hAnsi="Tahoma" w:cs="Tahoma"/>
        </w:rPr>
        <w:t>,</w:t>
      </w:r>
      <w:r w:rsidR="00D5452D" w:rsidRPr="003013AD">
        <w:rPr>
          <w:rFonts w:ascii="Tahoma" w:hAnsi="Tahoma" w:cs="Tahoma"/>
          <w:spacing w:val="46"/>
        </w:rPr>
        <w:t xml:space="preserve"> </w:t>
      </w:r>
      <w:r w:rsidR="00D5452D" w:rsidRPr="003013AD">
        <w:rPr>
          <w:rFonts w:ascii="Tahoma" w:hAnsi="Tahoma" w:cs="Tahoma"/>
        </w:rPr>
        <w:t>Decreto</w:t>
      </w:r>
      <w:r w:rsidR="00D5452D" w:rsidRPr="003013AD">
        <w:rPr>
          <w:rFonts w:ascii="Tahoma" w:hAnsi="Tahoma" w:cs="Tahoma"/>
          <w:spacing w:val="46"/>
        </w:rPr>
        <w:t xml:space="preserve"> </w:t>
      </w:r>
      <w:r w:rsidR="00D5452D" w:rsidRPr="003013AD">
        <w:rPr>
          <w:rFonts w:ascii="Tahoma" w:hAnsi="Tahoma" w:cs="Tahoma"/>
        </w:rPr>
        <w:t>Federal</w:t>
      </w:r>
      <w:r w:rsidR="00D5452D" w:rsidRPr="003013AD">
        <w:rPr>
          <w:rFonts w:ascii="Tahoma" w:hAnsi="Tahoma" w:cs="Tahoma"/>
          <w:spacing w:val="47"/>
        </w:rPr>
        <w:t xml:space="preserve"> </w:t>
      </w:r>
      <w:r w:rsidR="00D5452D" w:rsidRPr="003013AD">
        <w:rPr>
          <w:rFonts w:ascii="Tahoma" w:hAnsi="Tahoma" w:cs="Tahoma"/>
        </w:rPr>
        <w:t>N.º</w:t>
      </w:r>
      <w:r w:rsidR="00D5452D" w:rsidRPr="003013AD">
        <w:rPr>
          <w:rFonts w:ascii="Tahoma" w:hAnsi="Tahoma" w:cs="Tahoma"/>
          <w:spacing w:val="47"/>
        </w:rPr>
        <w:t xml:space="preserve"> </w:t>
      </w:r>
      <w:r w:rsidR="00D5452D" w:rsidRPr="003013AD">
        <w:rPr>
          <w:rFonts w:ascii="Tahoma" w:hAnsi="Tahoma" w:cs="Tahoma"/>
        </w:rPr>
        <w:t>10.024/19,</w:t>
      </w:r>
      <w:r w:rsidR="00D5452D" w:rsidRPr="003013AD">
        <w:rPr>
          <w:rFonts w:ascii="Tahoma" w:hAnsi="Tahoma" w:cs="Tahoma"/>
          <w:spacing w:val="47"/>
        </w:rPr>
        <w:t xml:space="preserve"> </w:t>
      </w:r>
      <w:r w:rsidR="00D5452D" w:rsidRPr="003013AD">
        <w:rPr>
          <w:rFonts w:ascii="Tahoma" w:hAnsi="Tahoma" w:cs="Tahoma"/>
        </w:rPr>
        <w:t>Decreto</w:t>
      </w:r>
      <w:r w:rsidR="00D5452D" w:rsidRPr="003013AD">
        <w:rPr>
          <w:rFonts w:ascii="Tahoma" w:hAnsi="Tahoma" w:cs="Tahoma"/>
          <w:spacing w:val="-52"/>
        </w:rPr>
        <w:t xml:space="preserve"> </w:t>
      </w:r>
      <w:r w:rsidR="00D5452D" w:rsidRPr="003013AD">
        <w:rPr>
          <w:rFonts w:ascii="Tahoma" w:hAnsi="Tahoma" w:cs="Tahoma"/>
        </w:rPr>
        <w:t>Municipal N.º</w:t>
      </w:r>
      <w:r w:rsidR="00D5452D" w:rsidRPr="003013AD">
        <w:rPr>
          <w:rFonts w:ascii="Tahoma" w:hAnsi="Tahoma" w:cs="Tahoma"/>
          <w:spacing w:val="1"/>
        </w:rPr>
        <w:t xml:space="preserve"> 5.527, 5.529</w:t>
      </w:r>
      <w:r w:rsidR="00D5452D" w:rsidRPr="003013AD">
        <w:rPr>
          <w:rFonts w:ascii="Tahoma" w:hAnsi="Tahoma" w:cs="Tahoma"/>
        </w:rPr>
        <w:t>/23 e 5.567/24,</w:t>
      </w:r>
      <w:r w:rsidR="00D5452D" w:rsidRPr="003013AD">
        <w:rPr>
          <w:rFonts w:ascii="Tahoma" w:hAnsi="Tahoma" w:cs="Tahoma"/>
          <w:spacing w:val="-3"/>
        </w:rPr>
        <w:t xml:space="preserve"> </w:t>
      </w:r>
      <w:r w:rsidRPr="00764E55">
        <w:rPr>
          <w:rFonts w:ascii="Tahoma" w:hAnsi="Tahoma" w:cs="Tahoma"/>
          <w:lang w:val="pt-BR" w:eastAsia="pt-BR"/>
        </w:rPr>
        <w:t xml:space="preserve">decorrente do </w:t>
      </w:r>
      <w:r w:rsidR="003013AD">
        <w:rPr>
          <w:rFonts w:ascii="Tahoma" w:hAnsi="Tahoma" w:cs="Tahoma"/>
          <w:lang w:val="pt-BR" w:eastAsia="pt-BR"/>
        </w:rPr>
        <w:t xml:space="preserve">Pregão </w:t>
      </w:r>
      <w:r w:rsidR="002B6734">
        <w:rPr>
          <w:rFonts w:ascii="Tahoma" w:hAnsi="Tahoma" w:cs="Tahoma"/>
          <w:lang w:val="pt-BR" w:eastAsia="pt-BR"/>
        </w:rPr>
        <w:t>E</w:t>
      </w:r>
      <w:r w:rsidR="003013AD">
        <w:rPr>
          <w:rFonts w:ascii="Tahoma" w:hAnsi="Tahoma" w:cs="Tahoma"/>
          <w:lang w:val="pt-BR" w:eastAsia="pt-BR"/>
        </w:rPr>
        <w:t>letrônico</w:t>
      </w:r>
      <w:r w:rsidRPr="00764E55">
        <w:rPr>
          <w:rFonts w:ascii="Tahoma" w:hAnsi="Tahoma" w:cs="Tahoma"/>
          <w:lang w:val="pt-BR" w:eastAsia="pt-BR"/>
        </w:rPr>
        <w:t xml:space="preserve"> </w:t>
      </w:r>
      <w:r w:rsidRPr="00764E55">
        <w:rPr>
          <w:rFonts w:ascii="Tahoma" w:hAnsi="Tahoma" w:cs="Tahoma"/>
          <w:color w:val="FF0000"/>
          <w:lang w:val="pt-BR" w:eastAsia="pt-BR"/>
        </w:rPr>
        <w:t>nº 00</w:t>
      </w:r>
      <w:r w:rsidR="002B6734">
        <w:rPr>
          <w:rFonts w:ascii="Tahoma" w:hAnsi="Tahoma" w:cs="Tahoma"/>
          <w:color w:val="FF0000"/>
          <w:lang w:val="pt-BR" w:eastAsia="pt-BR"/>
        </w:rPr>
        <w:t>1/2024</w:t>
      </w:r>
      <w:r w:rsidRPr="00764E55">
        <w:rPr>
          <w:rFonts w:ascii="Tahoma" w:hAnsi="Tahoma" w:cs="Tahoma"/>
          <w:lang w:val="pt-BR" w:eastAsia="pt-BR"/>
        </w:rPr>
        <w:t>, mediante as cláusulas e condições a seguir enunciadas.</w:t>
      </w:r>
    </w:p>
    <w:p w14:paraId="5293A3E1" w14:textId="77777777" w:rsidR="00764E55" w:rsidRPr="00764E55" w:rsidRDefault="00764E55" w:rsidP="00764E55">
      <w:pPr>
        <w:autoSpaceDE/>
        <w:autoSpaceDN/>
        <w:ind w:right="78"/>
        <w:jc w:val="both"/>
        <w:rPr>
          <w:rFonts w:ascii="Tahoma" w:hAnsi="Tahoma" w:cs="Tahoma"/>
          <w:lang w:val="pt-BR" w:eastAsia="pt-BR"/>
        </w:rPr>
      </w:pPr>
    </w:p>
    <w:p w14:paraId="0502C596" w14:textId="77777777" w:rsidR="00764E55" w:rsidRPr="00E707E6" w:rsidRDefault="00764E55" w:rsidP="00764E55">
      <w:pPr>
        <w:keepNext/>
        <w:autoSpaceDE/>
        <w:autoSpaceDN/>
        <w:ind w:right="78"/>
        <w:jc w:val="both"/>
        <w:outlineLvl w:val="1"/>
        <w:rPr>
          <w:rFonts w:ascii="Tahoma" w:hAnsi="Tahoma" w:cs="Tahoma"/>
          <w:b/>
          <w:bCs/>
          <w:color w:val="FF0000"/>
          <w:lang w:val="pt-BR" w:eastAsia="pt-BR"/>
        </w:rPr>
      </w:pPr>
      <w:r w:rsidRPr="00E707E6">
        <w:rPr>
          <w:rFonts w:ascii="Tahoma" w:hAnsi="Tahoma" w:cs="Tahoma"/>
          <w:b/>
          <w:bCs/>
          <w:color w:val="FF0000"/>
          <w:lang w:val="pt-BR" w:eastAsia="pt-BR"/>
        </w:rPr>
        <w:t>CLÁUSULA PRIMEIRA – DO OBJETO</w:t>
      </w:r>
    </w:p>
    <w:p w14:paraId="5662AC9C" w14:textId="77777777" w:rsidR="00764E55" w:rsidRPr="00764E55" w:rsidRDefault="00764E55" w:rsidP="00764E55">
      <w:pPr>
        <w:autoSpaceDE/>
        <w:autoSpaceDN/>
        <w:ind w:right="78"/>
        <w:jc w:val="both"/>
        <w:rPr>
          <w:rFonts w:ascii="Tahoma" w:hAnsi="Tahoma" w:cs="Tahoma"/>
          <w:lang w:val="pt-BR" w:eastAsia="pt-BR"/>
        </w:rPr>
      </w:pPr>
    </w:p>
    <w:p w14:paraId="14E31730" w14:textId="3F24FF5A" w:rsidR="00E707E6" w:rsidRPr="00E707E6" w:rsidRDefault="00E707E6" w:rsidP="003D7A76">
      <w:pPr>
        <w:pStyle w:val="PargrafodaLista"/>
        <w:autoSpaceDE/>
        <w:autoSpaceDN/>
        <w:spacing w:line="360" w:lineRule="auto"/>
        <w:ind w:left="0" w:right="-24"/>
        <w:jc w:val="both"/>
        <w:rPr>
          <w:rFonts w:ascii="Tahoma" w:hAnsi="Tahoma" w:cs="Tahoma"/>
          <w:lang w:val="pt-BR" w:eastAsia="pt-BR"/>
        </w:rPr>
      </w:pPr>
      <w:r w:rsidRPr="00E707E6">
        <w:rPr>
          <w:rFonts w:ascii="Tahoma" w:hAnsi="Tahoma" w:cs="Tahoma"/>
        </w:rPr>
        <w:t xml:space="preserve">O objeto do presente instrumento é a contratação de serviços contínuos de agenciamento de transportes aéreos doméstico, para o exercício de atividades, necessidades ou compromissos desta Câmara Municipal de Vassouras, a serem executados nas condições e especificações estabelecidas no TERMO DE REFERÊNCIA – </w:t>
      </w:r>
      <w:r w:rsidRPr="00E707E6">
        <w:rPr>
          <w:rFonts w:ascii="Tahoma" w:hAnsi="Tahoma" w:cs="Tahoma"/>
          <w:b/>
          <w:bCs/>
        </w:rPr>
        <w:t>ANEXO I</w:t>
      </w:r>
      <w:r w:rsidRPr="00E707E6">
        <w:rPr>
          <w:rFonts w:ascii="Tahoma" w:hAnsi="Tahoma" w:cs="Tahoma"/>
        </w:rPr>
        <w:t xml:space="preserve"> do EDITAL do PREGÃO ELETRÔNICO Nº 001/2024.</w:t>
      </w:r>
    </w:p>
    <w:p w14:paraId="58F9D433" w14:textId="77777777" w:rsidR="00E707E6" w:rsidRDefault="00E707E6" w:rsidP="00E707E6">
      <w:pPr>
        <w:autoSpaceDE/>
        <w:autoSpaceDN/>
        <w:ind w:right="-24"/>
        <w:jc w:val="both"/>
        <w:rPr>
          <w:rFonts w:ascii="Tahoma" w:hAnsi="Tahoma" w:cs="Tahoma"/>
          <w:lang w:val="pt-BR" w:eastAsia="pt-BR"/>
        </w:rPr>
      </w:pPr>
    </w:p>
    <w:p w14:paraId="07B4C382" w14:textId="486D6F30" w:rsidR="00E707E6" w:rsidRDefault="00E707E6" w:rsidP="003D7A76">
      <w:pPr>
        <w:pStyle w:val="Default"/>
        <w:spacing w:line="360" w:lineRule="auto"/>
        <w:jc w:val="both"/>
        <w:rPr>
          <w:rFonts w:ascii="Tahoma" w:hAnsi="Tahoma" w:cs="Tahoma"/>
          <w:sz w:val="22"/>
          <w:szCs w:val="22"/>
        </w:rPr>
      </w:pPr>
      <w:r w:rsidRPr="00A174F9">
        <w:rPr>
          <w:rFonts w:ascii="Tahoma" w:hAnsi="Tahoma" w:cs="Tahoma"/>
          <w:b/>
          <w:bCs/>
          <w:sz w:val="22"/>
          <w:szCs w:val="22"/>
        </w:rPr>
        <w:t>PARÁGRAFO PRIMEIRO</w:t>
      </w:r>
      <w:r w:rsidRPr="00E707E6">
        <w:rPr>
          <w:rFonts w:ascii="Tahoma" w:hAnsi="Tahoma" w:cs="Tahoma"/>
          <w:sz w:val="22"/>
          <w:szCs w:val="22"/>
        </w:rPr>
        <w:t xml:space="preserve"> – A execução do objeto será realizada em conformidade com a Proposta Comercial da CONTRATADA, datada de ____ de _______________ de 20___, com o Termo de Julgamento do PREGÃO ELETRÔNICO, acostados às fls. ____ e ____, respectivamente, do processo administrativo nº </w:t>
      </w:r>
      <w:r w:rsidRPr="00652D5A">
        <w:rPr>
          <w:rFonts w:ascii="Tahoma" w:hAnsi="Tahoma" w:cs="Tahoma"/>
          <w:color w:val="FF0000"/>
          <w:sz w:val="22"/>
          <w:szCs w:val="22"/>
        </w:rPr>
        <w:t>004/2024</w:t>
      </w:r>
      <w:r w:rsidRPr="00E707E6">
        <w:rPr>
          <w:rFonts w:ascii="Tahoma" w:hAnsi="Tahoma" w:cs="Tahoma"/>
          <w:sz w:val="22"/>
          <w:szCs w:val="22"/>
        </w:rPr>
        <w:t xml:space="preserve">, os quais, juntamente com o EDITAL e seus ANEXOS, são partes integrantes e inseparáveis deste CONTRATO, independentemente de transcrição. </w:t>
      </w:r>
    </w:p>
    <w:p w14:paraId="59FE3E61" w14:textId="77777777" w:rsidR="00764E55" w:rsidRPr="00764E55" w:rsidRDefault="00764E55" w:rsidP="00764E55">
      <w:pPr>
        <w:autoSpaceDE/>
        <w:autoSpaceDN/>
        <w:ind w:right="28" w:firstLine="1701"/>
        <w:jc w:val="both"/>
        <w:rPr>
          <w:rFonts w:ascii="Tahoma" w:hAnsi="Tahoma" w:cs="Tahoma"/>
          <w:lang w:val="pt-BR" w:eastAsia="pt-BR"/>
        </w:rPr>
      </w:pPr>
    </w:p>
    <w:p w14:paraId="09ABF4C5" w14:textId="7743B296" w:rsidR="00764E55" w:rsidRPr="00A174F9" w:rsidRDefault="00764E55" w:rsidP="00764E55">
      <w:pPr>
        <w:keepNext/>
        <w:autoSpaceDE/>
        <w:autoSpaceDN/>
        <w:jc w:val="both"/>
        <w:outlineLvl w:val="0"/>
        <w:rPr>
          <w:rFonts w:ascii="Tahoma" w:hAnsi="Tahoma" w:cs="Tahoma"/>
          <w:b/>
          <w:bCs/>
          <w:color w:val="FF0000"/>
          <w:lang w:val="pt-BR" w:eastAsia="pt-BR"/>
        </w:rPr>
      </w:pPr>
      <w:r w:rsidRPr="00A174F9">
        <w:rPr>
          <w:rFonts w:ascii="Tahoma" w:hAnsi="Tahoma" w:cs="Tahoma"/>
          <w:b/>
          <w:bCs/>
          <w:color w:val="FF0000"/>
          <w:lang w:val="pt-BR" w:eastAsia="pt-BR"/>
        </w:rPr>
        <w:lastRenderedPageBreak/>
        <w:t>CLÁUSULA SEGUNDA – DA VIGÊNCIA</w:t>
      </w:r>
    </w:p>
    <w:p w14:paraId="24D9E1C4" w14:textId="77777777" w:rsidR="00764E55" w:rsidRPr="00764E55" w:rsidRDefault="00764E55" w:rsidP="00764E55">
      <w:pPr>
        <w:autoSpaceDE/>
        <w:autoSpaceDN/>
        <w:jc w:val="both"/>
        <w:rPr>
          <w:rFonts w:ascii="Tahoma" w:hAnsi="Tahoma" w:cs="Tahoma"/>
          <w:lang w:val="pt-BR" w:eastAsia="pt-BR"/>
        </w:rPr>
      </w:pPr>
    </w:p>
    <w:p w14:paraId="0845DD6B" w14:textId="5FC40CE0" w:rsidR="00652D5A" w:rsidRDefault="00652D5A" w:rsidP="00A15F7B">
      <w:pPr>
        <w:autoSpaceDE/>
        <w:autoSpaceDN/>
        <w:spacing w:line="360" w:lineRule="auto"/>
        <w:jc w:val="both"/>
        <w:rPr>
          <w:rFonts w:ascii="Tahoma" w:hAnsi="Tahoma" w:cs="Tahoma"/>
        </w:rPr>
      </w:pPr>
      <w:r w:rsidRPr="00652D5A">
        <w:rPr>
          <w:rFonts w:ascii="Tahoma" w:hAnsi="Tahoma" w:cs="Tahoma"/>
        </w:rPr>
        <w:t xml:space="preserve">O prazo de vigência da contratação será de 12 (doze) meses, contados da data indicada no Termo de Autorização de Início dos Serviços, a ser emitido pela </w:t>
      </w:r>
      <w:r>
        <w:rPr>
          <w:rFonts w:ascii="Tahoma" w:hAnsi="Tahoma" w:cs="Tahoma"/>
        </w:rPr>
        <w:t>Câmara Municipal de Vassouras</w:t>
      </w:r>
      <w:r w:rsidRPr="00652D5A">
        <w:rPr>
          <w:rFonts w:ascii="Tahoma" w:hAnsi="Tahoma" w:cs="Tahoma"/>
        </w:rPr>
        <w:t xml:space="preserve">, após a formalização deste CONTRATO e da sua publicação no Portal Nacional de Contratações Públicas (PNCP). </w:t>
      </w:r>
    </w:p>
    <w:p w14:paraId="2334A8CE" w14:textId="77777777" w:rsidR="00652D5A" w:rsidRPr="00652D5A" w:rsidRDefault="00652D5A" w:rsidP="00652D5A">
      <w:pPr>
        <w:pStyle w:val="Default"/>
        <w:jc w:val="both"/>
        <w:rPr>
          <w:rFonts w:ascii="Tahoma" w:hAnsi="Tahoma" w:cs="Tahoma"/>
          <w:sz w:val="22"/>
          <w:szCs w:val="22"/>
        </w:rPr>
      </w:pPr>
    </w:p>
    <w:p w14:paraId="7B4C1108" w14:textId="4F9C6DDA" w:rsidR="00652D5A" w:rsidRDefault="00652D5A" w:rsidP="00A15F7B">
      <w:pPr>
        <w:pStyle w:val="Default"/>
        <w:spacing w:line="360" w:lineRule="auto"/>
        <w:jc w:val="both"/>
        <w:rPr>
          <w:rFonts w:ascii="Tahoma" w:hAnsi="Tahoma" w:cs="Tahoma"/>
          <w:sz w:val="22"/>
          <w:szCs w:val="22"/>
        </w:rPr>
      </w:pPr>
      <w:r w:rsidRPr="00652D5A">
        <w:rPr>
          <w:rFonts w:ascii="Tahoma" w:hAnsi="Tahoma" w:cs="Tahoma"/>
          <w:b/>
          <w:bCs/>
          <w:sz w:val="22"/>
          <w:szCs w:val="22"/>
        </w:rPr>
        <w:t>PARÁGRAFO PRIMEIRO</w:t>
      </w:r>
      <w:r w:rsidRPr="00652D5A">
        <w:rPr>
          <w:rFonts w:ascii="Tahoma" w:hAnsi="Tahoma" w:cs="Tahoma"/>
          <w:sz w:val="22"/>
          <w:szCs w:val="22"/>
        </w:rPr>
        <w:t xml:space="preserve"> - O prazo de vigência deste contrato poderá ser prorrogado, em periodicidade sucessiva em relação ao seu prazo inicial, respeitado o prazo máximo de 10 (dez) anos previsto no artigo 107 da Lei Federal 14.133/21, desde que as condições e os preços permaneçam vantajosos para a Administração, permitida a negociação com o contratado ou a sua extinção sem ônus para qualquer das partes</w:t>
      </w:r>
      <w:r>
        <w:rPr>
          <w:rFonts w:ascii="Tahoma" w:hAnsi="Tahoma" w:cs="Tahoma"/>
          <w:sz w:val="22"/>
          <w:szCs w:val="22"/>
        </w:rPr>
        <w:t>.</w:t>
      </w:r>
    </w:p>
    <w:p w14:paraId="0F607CC5" w14:textId="77777777" w:rsidR="00652D5A" w:rsidRPr="00652D5A" w:rsidRDefault="00652D5A" w:rsidP="00652D5A">
      <w:pPr>
        <w:pStyle w:val="Default"/>
        <w:jc w:val="both"/>
        <w:rPr>
          <w:rFonts w:ascii="Tahoma" w:hAnsi="Tahoma" w:cs="Tahoma"/>
          <w:sz w:val="22"/>
          <w:szCs w:val="22"/>
        </w:rPr>
      </w:pPr>
    </w:p>
    <w:p w14:paraId="303664D5" w14:textId="70CFAD2B" w:rsidR="00652D5A" w:rsidRDefault="00652D5A" w:rsidP="00A15F7B">
      <w:pPr>
        <w:pStyle w:val="Default"/>
        <w:spacing w:line="360" w:lineRule="auto"/>
        <w:jc w:val="both"/>
        <w:rPr>
          <w:rFonts w:ascii="Tahoma" w:hAnsi="Tahoma" w:cs="Tahoma"/>
          <w:sz w:val="22"/>
          <w:szCs w:val="22"/>
        </w:rPr>
      </w:pPr>
      <w:r w:rsidRPr="00652D5A">
        <w:rPr>
          <w:rFonts w:ascii="Tahoma" w:hAnsi="Tahoma" w:cs="Tahoma"/>
          <w:b/>
          <w:bCs/>
          <w:sz w:val="22"/>
          <w:szCs w:val="22"/>
        </w:rPr>
        <w:t>PARÁGRAFO SEGUNDO</w:t>
      </w:r>
      <w:r w:rsidRPr="00652D5A">
        <w:rPr>
          <w:rFonts w:ascii="Tahoma" w:hAnsi="Tahoma" w:cs="Tahoma"/>
          <w:sz w:val="22"/>
          <w:szCs w:val="22"/>
        </w:rPr>
        <w:t xml:space="preserve"> - Eventual pedido de prorrogação nos termos do parágrafo anterior, deverá ser encaminhada à </w:t>
      </w:r>
      <w:r>
        <w:rPr>
          <w:rFonts w:ascii="Tahoma" w:hAnsi="Tahoma" w:cs="Tahoma"/>
          <w:sz w:val="22"/>
          <w:szCs w:val="22"/>
        </w:rPr>
        <w:t>Câmara Municipal de Vassouras</w:t>
      </w:r>
      <w:r w:rsidRPr="00652D5A">
        <w:rPr>
          <w:rFonts w:ascii="Tahoma" w:hAnsi="Tahoma" w:cs="Tahoma"/>
          <w:sz w:val="22"/>
          <w:szCs w:val="22"/>
        </w:rPr>
        <w:t xml:space="preserve">, localizada à </w:t>
      </w:r>
      <w:r>
        <w:rPr>
          <w:rFonts w:ascii="Tahoma" w:hAnsi="Tahoma" w:cs="Tahoma"/>
          <w:sz w:val="22"/>
          <w:szCs w:val="22"/>
        </w:rPr>
        <w:t>Rua Barão de Capivari</w:t>
      </w:r>
      <w:r w:rsidRPr="00652D5A">
        <w:rPr>
          <w:rFonts w:ascii="Tahoma" w:hAnsi="Tahoma" w:cs="Tahoma"/>
          <w:sz w:val="22"/>
          <w:szCs w:val="22"/>
        </w:rPr>
        <w:t xml:space="preserve">, nº </w:t>
      </w:r>
      <w:r>
        <w:rPr>
          <w:rFonts w:ascii="Tahoma" w:hAnsi="Tahoma" w:cs="Tahoma"/>
          <w:sz w:val="22"/>
          <w:szCs w:val="22"/>
        </w:rPr>
        <w:t>2</w:t>
      </w:r>
      <w:r w:rsidRPr="00652D5A">
        <w:rPr>
          <w:rFonts w:ascii="Tahoma" w:hAnsi="Tahoma" w:cs="Tahoma"/>
          <w:sz w:val="22"/>
          <w:szCs w:val="22"/>
        </w:rPr>
        <w:t>0 –</w:t>
      </w:r>
      <w:r>
        <w:rPr>
          <w:rFonts w:ascii="Tahoma" w:hAnsi="Tahoma" w:cs="Tahoma"/>
          <w:sz w:val="22"/>
          <w:szCs w:val="22"/>
        </w:rPr>
        <w:t xml:space="preserve"> </w:t>
      </w:r>
      <w:r w:rsidRPr="00652D5A">
        <w:rPr>
          <w:rFonts w:ascii="Tahoma" w:hAnsi="Tahoma" w:cs="Tahoma"/>
          <w:sz w:val="22"/>
          <w:szCs w:val="22"/>
        </w:rPr>
        <w:t>Centro –</w:t>
      </w:r>
      <w:r>
        <w:rPr>
          <w:rFonts w:ascii="Tahoma" w:hAnsi="Tahoma" w:cs="Tahoma"/>
          <w:sz w:val="22"/>
          <w:szCs w:val="22"/>
        </w:rPr>
        <w:t xml:space="preserve"> Vassouras</w:t>
      </w:r>
      <w:r w:rsidRPr="00652D5A">
        <w:rPr>
          <w:rFonts w:ascii="Tahoma" w:hAnsi="Tahoma" w:cs="Tahoma"/>
          <w:sz w:val="22"/>
          <w:szCs w:val="22"/>
        </w:rPr>
        <w:t>/RJ, Telefone: (2</w:t>
      </w:r>
      <w:r>
        <w:rPr>
          <w:rFonts w:ascii="Tahoma" w:hAnsi="Tahoma" w:cs="Tahoma"/>
          <w:sz w:val="22"/>
          <w:szCs w:val="22"/>
        </w:rPr>
        <w:t>4</w:t>
      </w:r>
      <w:r w:rsidRPr="00652D5A">
        <w:rPr>
          <w:rFonts w:ascii="Tahoma" w:hAnsi="Tahoma" w:cs="Tahoma"/>
          <w:sz w:val="22"/>
          <w:szCs w:val="22"/>
        </w:rPr>
        <w:t xml:space="preserve">) </w:t>
      </w:r>
      <w:r>
        <w:rPr>
          <w:rFonts w:ascii="Tahoma" w:hAnsi="Tahoma" w:cs="Tahoma"/>
          <w:sz w:val="22"/>
          <w:szCs w:val="22"/>
        </w:rPr>
        <w:t>2491-9428</w:t>
      </w:r>
      <w:r w:rsidRPr="00652D5A">
        <w:rPr>
          <w:rFonts w:ascii="Tahoma" w:hAnsi="Tahoma" w:cs="Tahoma"/>
          <w:sz w:val="22"/>
          <w:szCs w:val="22"/>
        </w:rPr>
        <w:t>, e-mail</w:t>
      </w:r>
      <w:r>
        <w:rPr>
          <w:rFonts w:ascii="Tahoma" w:hAnsi="Tahoma" w:cs="Tahoma"/>
          <w:sz w:val="22"/>
          <w:szCs w:val="22"/>
        </w:rPr>
        <w:t xml:space="preserve"> </w:t>
      </w:r>
      <w:hyperlink r:id="rId30" w:history="1">
        <w:r w:rsidR="00A174F9" w:rsidRPr="00171D38">
          <w:rPr>
            <w:rStyle w:val="Hyperlink"/>
            <w:rFonts w:ascii="Tahoma" w:hAnsi="Tahoma" w:cs="Tahoma"/>
            <w:sz w:val="22"/>
            <w:szCs w:val="22"/>
          </w:rPr>
          <w:t>licitacao@vassouras.rj.leg.br</w:t>
        </w:r>
      </w:hyperlink>
      <w:r w:rsidRPr="00652D5A">
        <w:rPr>
          <w:rFonts w:ascii="Tahoma" w:hAnsi="Tahoma" w:cs="Tahoma"/>
          <w:sz w:val="22"/>
          <w:szCs w:val="22"/>
        </w:rPr>
        <w:t>.</w:t>
      </w:r>
      <w:r w:rsidR="00A174F9">
        <w:rPr>
          <w:rFonts w:ascii="Tahoma" w:hAnsi="Tahoma" w:cs="Tahoma"/>
          <w:sz w:val="22"/>
          <w:szCs w:val="22"/>
        </w:rPr>
        <w:t xml:space="preserve"> </w:t>
      </w:r>
      <w:r w:rsidRPr="00652D5A">
        <w:rPr>
          <w:rFonts w:ascii="Tahoma" w:hAnsi="Tahoma" w:cs="Tahoma"/>
          <w:sz w:val="22"/>
          <w:szCs w:val="22"/>
        </w:rPr>
        <w:t xml:space="preserve"> </w:t>
      </w:r>
    </w:p>
    <w:p w14:paraId="117BB969" w14:textId="77777777" w:rsidR="00652D5A" w:rsidRPr="00652D5A" w:rsidRDefault="00652D5A" w:rsidP="00A15F7B">
      <w:pPr>
        <w:pStyle w:val="Default"/>
        <w:spacing w:line="360" w:lineRule="auto"/>
        <w:jc w:val="both"/>
        <w:rPr>
          <w:rFonts w:ascii="Tahoma" w:hAnsi="Tahoma" w:cs="Tahoma"/>
          <w:sz w:val="22"/>
          <w:szCs w:val="22"/>
        </w:rPr>
      </w:pPr>
    </w:p>
    <w:p w14:paraId="3711AA36" w14:textId="218CF541" w:rsidR="00652D5A" w:rsidRDefault="00652D5A" w:rsidP="00A15F7B">
      <w:pPr>
        <w:pStyle w:val="Default"/>
        <w:spacing w:line="360" w:lineRule="auto"/>
        <w:jc w:val="both"/>
        <w:rPr>
          <w:rFonts w:ascii="Tahoma" w:hAnsi="Tahoma" w:cs="Tahoma"/>
          <w:color w:val="auto"/>
          <w:sz w:val="22"/>
          <w:szCs w:val="22"/>
        </w:rPr>
      </w:pPr>
      <w:r w:rsidRPr="00A174F9">
        <w:rPr>
          <w:rFonts w:ascii="Tahoma" w:hAnsi="Tahoma" w:cs="Tahoma"/>
          <w:b/>
          <w:bCs/>
          <w:sz w:val="22"/>
          <w:szCs w:val="22"/>
        </w:rPr>
        <w:t>PARÁGRAFO TERCEIRO</w:t>
      </w:r>
      <w:r w:rsidRPr="00652D5A">
        <w:rPr>
          <w:rFonts w:ascii="Tahoma" w:hAnsi="Tahoma" w:cs="Tahoma"/>
          <w:sz w:val="22"/>
          <w:szCs w:val="22"/>
        </w:rPr>
        <w:t xml:space="preserve"> – A prorrogação contratual é condicionada ao ateste, pela autoridade competente, de que as condições e os preços permanecem </w:t>
      </w:r>
      <w:r w:rsidRPr="00652D5A">
        <w:rPr>
          <w:rFonts w:ascii="Tahoma" w:hAnsi="Tahoma" w:cs="Tahoma"/>
          <w:color w:val="auto"/>
          <w:sz w:val="22"/>
          <w:szCs w:val="22"/>
        </w:rPr>
        <w:t xml:space="preserve">vantajosos para a Administração, permitida a negociação com o contratado, atentando, ainda, para o cumprimento dos seguintes requisitos: </w:t>
      </w:r>
    </w:p>
    <w:p w14:paraId="4A6D8FEB" w14:textId="77777777" w:rsidR="00652D5A" w:rsidRPr="00652D5A" w:rsidRDefault="00652D5A" w:rsidP="00652D5A">
      <w:pPr>
        <w:pStyle w:val="Default"/>
        <w:jc w:val="both"/>
        <w:rPr>
          <w:rFonts w:ascii="Tahoma" w:hAnsi="Tahoma" w:cs="Tahoma"/>
          <w:color w:val="auto"/>
          <w:sz w:val="22"/>
          <w:szCs w:val="22"/>
        </w:rPr>
      </w:pPr>
    </w:p>
    <w:p w14:paraId="3BBBA4C5" w14:textId="77777777" w:rsidR="00652D5A" w:rsidRPr="00652D5A" w:rsidRDefault="00652D5A" w:rsidP="00A15F7B">
      <w:pPr>
        <w:pStyle w:val="Default"/>
        <w:spacing w:line="360" w:lineRule="auto"/>
        <w:jc w:val="both"/>
        <w:rPr>
          <w:rFonts w:ascii="Tahoma" w:hAnsi="Tahoma" w:cs="Tahoma"/>
          <w:color w:val="auto"/>
          <w:sz w:val="22"/>
          <w:szCs w:val="22"/>
        </w:rPr>
      </w:pPr>
      <w:r w:rsidRPr="00652D5A">
        <w:rPr>
          <w:rFonts w:ascii="Tahoma" w:hAnsi="Tahoma" w:cs="Tahoma"/>
          <w:color w:val="auto"/>
          <w:sz w:val="22"/>
          <w:szCs w:val="22"/>
        </w:rPr>
        <w:t xml:space="preserve">a) Estar formalmente demonstrado no processo que a forma de prestação dos serviços tem natureza continuada; </w:t>
      </w:r>
    </w:p>
    <w:p w14:paraId="28ACFA86" w14:textId="77777777" w:rsidR="00652D5A" w:rsidRPr="00652D5A" w:rsidRDefault="00652D5A" w:rsidP="00A15F7B">
      <w:pPr>
        <w:pStyle w:val="Default"/>
        <w:spacing w:line="360" w:lineRule="auto"/>
        <w:jc w:val="both"/>
        <w:rPr>
          <w:rFonts w:ascii="Tahoma" w:hAnsi="Tahoma" w:cs="Tahoma"/>
          <w:color w:val="auto"/>
          <w:sz w:val="22"/>
          <w:szCs w:val="22"/>
        </w:rPr>
      </w:pPr>
      <w:r w:rsidRPr="00652D5A">
        <w:rPr>
          <w:rFonts w:ascii="Tahoma" w:hAnsi="Tahoma" w:cs="Tahoma"/>
          <w:color w:val="auto"/>
          <w:sz w:val="22"/>
          <w:szCs w:val="22"/>
        </w:rPr>
        <w:t xml:space="preserve">b) Seja juntado relatório que discorra sobre a execução do contrato, com informações de que os serviços tenham sido prestados regularmente; </w:t>
      </w:r>
    </w:p>
    <w:p w14:paraId="0F13C22C" w14:textId="77777777" w:rsidR="00652D5A" w:rsidRPr="00652D5A" w:rsidRDefault="00652D5A" w:rsidP="00A15F7B">
      <w:pPr>
        <w:pStyle w:val="Default"/>
        <w:spacing w:line="360" w:lineRule="auto"/>
        <w:jc w:val="both"/>
        <w:rPr>
          <w:rFonts w:ascii="Tahoma" w:hAnsi="Tahoma" w:cs="Tahoma"/>
          <w:color w:val="auto"/>
          <w:sz w:val="22"/>
          <w:szCs w:val="22"/>
        </w:rPr>
      </w:pPr>
      <w:r w:rsidRPr="00652D5A">
        <w:rPr>
          <w:rFonts w:ascii="Tahoma" w:hAnsi="Tahoma" w:cs="Tahoma"/>
          <w:color w:val="auto"/>
          <w:sz w:val="22"/>
          <w:szCs w:val="22"/>
        </w:rPr>
        <w:t xml:space="preserve">c) Seja juntada justificativa e motivo, por escrito, de que a Administração mantém interesse na realização do serviço; </w:t>
      </w:r>
    </w:p>
    <w:p w14:paraId="040CBD26" w14:textId="77777777" w:rsidR="00652D5A" w:rsidRPr="00652D5A" w:rsidRDefault="00652D5A" w:rsidP="00A15F7B">
      <w:pPr>
        <w:pStyle w:val="Default"/>
        <w:spacing w:line="360" w:lineRule="auto"/>
        <w:jc w:val="both"/>
        <w:rPr>
          <w:rFonts w:ascii="Tahoma" w:hAnsi="Tahoma" w:cs="Tahoma"/>
          <w:color w:val="auto"/>
          <w:sz w:val="22"/>
          <w:szCs w:val="22"/>
        </w:rPr>
      </w:pPr>
      <w:r w:rsidRPr="00652D5A">
        <w:rPr>
          <w:rFonts w:ascii="Tahoma" w:hAnsi="Tahoma" w:cs="Tahoma"/>
          <w:color w:val="auto"/>
          <w:sz w:val="22"/>
          <w:szCs w:val="22"/>
        </w:rPr>
        <w:t xml:space="preserve">d) Haja manifestação expressa do contratado informando o interesse na prorrogação; </w:t>
      </w:r>
    </w:p>
    <w:p w14:paraId="77C0FFE4" w14:textId="77777777" w:rsidR="00652D5A" w:rsidRDefault="00652D5A" w:rsidP="00A15F7B">
      <w:pPr>
        <w:pStyle w:val="Default"/>
        <w:spacing w:line="360" w:lineRule="auto"/>
        <w:jc w:val="both"/>
        <w:rPr>
          <w:rFonts w:ascii="Tahoma" w:hAnsi="Tahoma" w:cs="Tahoma"/>
          <w:color w:val="auto"/>
          <w:sz w:val="22"/>
          <w:szCs w:val="22"/>
        </w:rPr>
      </w:pPr>
      <w:r w:rsidRPr="00652D5A">
        <w:rPr>
          <w:rFonts w:ascii="Tahoma" w:hAnsi="Tahoma" w:cs="Tahoma"/>
          <w:color w:val="auto"/>
          <w:sz w:val="22"/>
          <w:szCs w:val="22"/>
        </w:rPr>
        <w:t xml:space="preserve">e) Seja comprovado que o contratado mantém as condições iniciais de habilitação. </w:t>
      </w:r>
    </w:p>
    <w:p w14:paraId="7FAF32CB" w14:textId="77777777" w:rsidR="00A174F9" w:rsidRPr="00652D5A" w:rsidRDefault="00A174F9" w:rsidP="00652D5A">
      <w:pPr>
        <w:pStyle w:val="Default"/>
        <w:jc w:val="both"/>
        <w:rPr>
          <w:rFonts w:ascii="Tahoma" w:hAnsi="Tahoma" w:cs="Tahoma"/>
          <w:color w:val="auto"/>
          <w:sz w:val="22"/>
          <w:szCs w:val="22"/>
        </w:rPr>
      </w:pPr>
    </w:p>
    <w:p w14:paraId="4225CAA9" w14:textId="7EAC79FB" w:rsidR="00652D5A" w:rsidRDefault="00652D5A" w:rsidP="00652D5A">
      <w:pPr>
        <w:pStyle w:val="Default"/>
        <w:jc w:val="both"/>
        <w:rPr>
          <w:rFonts w:ascii="Tahoma" w:hAnsi="Tahoma" w:cs="Tahoma"/>
          <w:color w:val="auto"/>
          <w:sz w:val="22"/>
          <w:szCs w:val="22"/>
        </w:rPr>
      </w:pPr>
      <w:r w:rsidRPr="00A174F9">
        <w:rPr>
          <w:rFonts w:ascii="Tahoma" w:hAnsi="Tahoma" w:cs="Tahoma"/>
          <w:b/>
          <w:bCs/>
          <w:color w:val="auto"/>
          <w:sz w:val="22"/>
          <w:szCs w:val="22"/>
        </w:rPr>
        <w:t xml:space="preserve">PARÁGRAFO </w:t>
      </w:r>
      <w:r w:rsidR="00A174F9">
        <w:rPr>
          <w:rFonts w:ascii="Tahoma" w:hAnsi="Tahoma" w:cs="Tahoma"/>
          <w:b/>
          <w:bCs/>
          <w:color w:val="auto"/>
          <w:sz w:val="22"/>
          <w:szCs w:val="22"/>
        </w:rPr>
        <w:t>QUARTO</w:t>
      </w:r>
      <w:r w:rsidRPr="00652D5A">
        <w:rPr>
          <w:rFonts w:ascii="Tahoma" w:hAnsi="Tahoma" w:cs="Tahoma"/>
          <w:color w:val="auto"/>
          <w:sz w:val="22"/>
          <w:szCs w:val="22"/>
        </w:rPr>
        <w:t xml:space="preserve"> - A Contratada não tem direito subjetivo à prorrogação contratual. </w:t>
      </w:r>
    </w:p>
    <w:p w14:paraId="2078AB00" w14:textId="77777777" w:rsidR="00652D5A" w:rsidRPr="00652D5A" w:rsidRDefault="00652D5A" w:rsidP="00652D5A">
      <w:pPr>
        <w:pStyle w:val="Default"/>
        <w:jc w:val="both"/>
        <w:rPr>
          <w:rFonts w:ascii="Tahoma" w:hAnsi="Tahoma" w:cs="Tahoma"/>
          <w:color w:val="auto"/>
          <w:sz w:val="22"/>
          <w:szCs w:val="22"/>
        </w:rPr>
      </w:pPr>
    </w:p>
    <w:p w14:paraId="030AE58E" w14:textId="1AE016AE" w:rsidR="00652D5A" w:rsidRPr="00652D5A" w:rsidRDefault="00652D5A" w:rsidP="00A15F7B">
      <w:pPr>
        <w:autoSpaceDE/>
        <w:autoSpaceDN/>
        <w:spacing w:line="360" w:lineRule="auto"/>
        <w:jc w:val="both"/>
        <w:rPr>
          <w:rFonts w:ascii="Tahoma" w:hAnsi="Tahoma" w:cs="Tahoma"/>
          <w:lang w:val="pt-BR" w:eastAsia="pt-BR"/>
        </w:rPr>
      </w:pPr>
      <w:r w:rsidRPr="00A174F9">
        <w:rPr>
          <w:rFonts w:ascii="Tahoma" w:hAnsi="Tahoma" w:cs="Tahoma"/>
          <w:b/>
          <w:bCs/>
        </w:rPr>
        <w:t xml:space="preserve">PARÁGRAFO </w:t>
      </w:r>
      <w:r w:rsidR="00A174F9">
        <w:rPr>
          <w:rFonts w:ascii="Tahoma" w:hAnsi="Tahoma" w:cs="Tahoma"/>
          <w:b/>
          <w:bCs/>
        </w:rPr>
        <w:t>QUINTO</w:t>
      </w:r>
      <w:r w:rsidRPr="00652D5A">
        <w:rPr>
          <w:rFonts w:ascii="Tahoma" w:hAnsi="Tahoma" w:cs="Tahoma"/>
        </w:rPr>
        <w:t xml:space="preserve"> - Além da possib</w:t>
      </w:r>
      <w:r>
        <w:rPr>
          <w:rFonts w:ascii="Tahoma" w:hAnsi="Tahoma" w:cs="Tahoma"/>
        </w:rPr>
        <w:t>i</w:t>
      </w:r>
      <w:r w:rsidRPr="00652D5A">
        <w:rPr>
          <w:rFonts w:ascii="Tahoma" w:hAnsi="Tahoma" w:cs="Tahoma"/>
        </w:rPr>
        <w:t xml:space="preserve">lidade de extinção contratual pela ausência de vantajosidade compreendida no parágrafo </w:t>
      </w:r>
      <w:r w:rsidR="00A174F9">
        <w:rPr>
          <w:rFonts w:ascii="Tahoma" w:hAnsi="Tahoma" w:cs="Tahoma"/>
        </w:rPr>
        <w:t>3</w:t>
      </w:r>
      <w:r w:rsidRPr="00652D5A">
        <w:rPr>
          <w:rFonts w:ascii="Tahoma" w:hAnsi="Tahoma" w:cs="Tahoma"/>
        </w:rPr>
        <w:t>º desta cláusula, o contrato poderá ser extinto ainda no caso da inexistência de créditos orçamentários para a sua continuidade, na forma prevista no inciso III e § 1º do artigo 106 da Lei Federal 14.133/21.</w:t>
      </w:r>
    </w:p>
    <w:p w14:paraId="4390A913" w14:textId="77777777" w:rsidR="00764E55" w:rsidRPr="00764E55" w:rsidRDefault="00764E55" w:rsidP="00764E55">
      <w:pPr>
        <w:autoSpaceDE/>
        <w:autoSpaceDN/>
        <w:jc w:val="both"/>
        <w:rPr>
          <w:rFonts w:ascii="Tahoma" w:hAnsi="Tahoma" w:cs="Tahoma"/>
          <w:lang w:val="pt-BR" w:eastAsia="pt-BR"/>
        </w:rPr>
      </w:pPr>
    </w:p>
    <w:p w14:paraId="1FB32861" w14:textId="4A1D6AF7" w:rsidR="00764E55" w:rsidRPr="00E87478" w:rsidRDefault="00764E55" w:rsidP="00764E55">
      <w:pPr>
        <w:keepNext/>
        <w:autoSpaceDE/>
        <w:autoSpaceDN/>
        <w:outlineLvl w:val="3"/>
        <w:rPr>
          <w:rFonts w:ascii="Tahoma" w:hAnsi="Tahoma" w:cs="Tahoma"/>
          <w:b/>
          <w:bCs/>
          <w:color w:val="FF0000"/>
          <w:lang w:val="pt-BR" w:eastAsia="pt-BR"/>
        </w:rPr>
      </w:pPr>
      <w:r w:rsidRPr="00E87478">
        <w:rPr>
          <w:rFonts w:ascii="Tahoma" w:hAnsi="Tahoma" w:cs="Tahoma"/>
          <w:b/>
          <w:bCs/>
          <w:color w:val="FF0000"/>
          <w:lang w:val="pt-BR" w:eastAsia="pt-BR"/>
        </w:rPr>
        <w:lastRenderedPageBreak/>
        <w:t xml:space="preserve">CLÁUSULA TERCEIRA – DO </w:t>
      </w:r>
      <w:r w:rsidR="00C606C0" w:rsidRPr="00E87478">
        <w:rPr>
          <w:rFonts w:ascii="Tahoma" w:hAnsi="Tahoma" w:cs="Tahoma"/>
          <w:b/>
          <w:bCs/>
          <w:color w:val="FF0000"/>
          <w:lang w:val="pt-BR" w:eastAsia="pt-BR"/>
        </w:rPr>
        <w:t>VALOR</w:t>
      </w:r>
      <w:r w:rsidR="00FD26A0" w:rsidRPr="00E87478">
        <w:rPr>
          <w:rFonts w:ascii="Tahoma" w:hAnsi="Tahoma" w:cs="Tahoma"/>
          <w:b/>
          <w:bCs/>
          <w:color w:val="FF0000"/>
          <w:lang w:val="pt-BR" w:eastAsia="pt-BR"/>
        </w:rPr>
        <w:t xml:space="preserve"> DO CONTRATO</w:t>
      </w:r>
      <w:r w:rsidRPr="00E87478">
        <w:rPr>
          <w:rFonts w:ascii="Tahoma" w:hAnsi="Tahoma" w:cs="Tahoma"/>
          <w:b/>
          <w:bCs/>
          <w:color w:val="FF0000"/>
          <w:lang w:val="pt-BR" w:eastAsia="pt-BR"/>
        </w:rPr>
        <w:t xml:space="preserve"> E DO PAGAMENTO</w:t>
      </w:r>
    </w:p>
    <w:p w14:paraId="3720C8FC" w14:textId="77777777" w:rsidR="00764E55" w:rsidRPr="00764E55" w:rsidRDefault="00764E55" w:rsidP="00764E55">
      <w:pPr>
        <w:autoSpaceDE/>
        <w:autoSpaceDN/>
        <w:ind w:right="28"/>
        <w:jc w:val="both"/>
        <w:rPr>
          <w:rFonts w:ascii="Tahoma" w:hAnsi="Tahoma" w:cs="Tahoma"/>
          <w:lang w:val="pt-BR" w:eastAsia="pt-BR"/>
        </w:rPr>
      </w:pPr>
    </w:p>
    <w:p w14:paraId="7FCB4AC7" w14:textId="12978415" w:rsidR="00764E55" w:rsidRPr="00A15F7B" w:rsidRDefault="00D61B23" w:rsidP="00A15F7B">
      <w:pPr>
        <w:widowControl/>
        <w:autoSpaceDE/>
        <w:autoSpaceDN/>
        <w:spacing w:line="360" w:lineRule="auto"/>
        <w:jc w:val="both"/>
        <w:rPr>
          <w:rFonts w:ascii="Tahoma" w:hAnsi="Tahoma" w:cs="Tahoma"/>
        </w:rPr>
      </w:pPr>
      <w:r w:rsidRPr="00523270">
        <w:rPr>
          <w:rFonts w:ascii="Tahoma" w:hAnsi="Tahoma" w:cs="Tahoma"/>
          <w:b/>
          <w:bCs/>
          <w:color w:val="FF0000"/>
          <w:u w:val="single"/>
        </w:rPr>
        <w:t>Valor do Contrato</w:t>
      </w:r>
      <w:r w:rsidRPr="00523270">
        <w:rPr>
          <w:rFonts w:ascii="Tahoma" w:hAnsi="Tahoma" w:cs="Tahoma"/>
          <w:color w:val="FF0000"/>
        </w:rPr>
        <w:t xml:space="preserve"> </w:t>
      </w:r>
      <w:r>
        <w:rPr>
          <w:rFonts w:ascii="Tahoma" w:hAnsi="Tahoma" w:cs="Tahoma"/>
        </w:rPr>
        <w:t xml:space="preserve">- </w:t>
      </w:r>
      <w:r w:rsidR="00A15F7B" w:rsidRPr="00A15F7B">
        <w:rPr>
          <w:rFonts w:ascii="Tahoma" w:hAnsi="Tahoma" w:cs="Tahoma"/>
        </w:rPr>
        <w:t>O preço total estimado deste CONTRATO é de R$ 000,00 (0000000000000000000000).</w:t>
      </w:r>
    </w:p>
    <w:p w14:paraId="10A9E69B" w14:textId="77777777" w:rsidR="00A15F7B" w:rsidRPr="00A15F7B" w:rsidRDefault="00A15F7B" w:rsidP="00A15F7B">
      <w:pPr>
        <w:widowControl/>
        <w:autoSpaceDE/>
        <w:autoSpaceDN/>
        <w:jc w:val="both"/>
        <w:rPr>
          <w:rFonts w:ascii="Tahoma" w:hAnsi="Tahoma" w:cs="Tahoma"/>
          <w:lang w:val="pt-BR" w:eastAsia="pt-BR"/>
        </w:rPr>
      </w:pPr>
    </w:p>
    <w:p w14:paraId="14524251" w14:textId="5F4850ED" w:rsidR="00A15F7B" w:rsidRPr="00A15F7B" w:rsidRDefault="00A15F7B" w:rsidP="00A15F7B">
      <w:pPr>
        <w:pStyle w:val="Default"/>
        <w:numPr>
          <w:ilvl w:val="0"/>
          <w:numId w:val="46"/>
        </w:numPr>
        <w:spacing w:after="253" w:line="360" w:lineRule="auto"/>
        <w:jc w:val="both"/>
        <w:rPr>
          <w:rFonts w:ascii="Tahoma" w:hAnsi="Tahoma" w:cs="Tahoma"/>
          <w:color w:val="auto"/>
          <w:sz w:val="22"/>
          <w:szCs w:val="22"/>
        </w:rPr>
      </w:pPr>
      <w:r w:rsidRPr="00A15F7B">
        <w:rPr>
          <w:rFonts w:ascii="Tahoma" w:hAnsi="Tahoma" w:cs="Tahoma"/>
          <w:color w:val="auto"/>
          <w:sz w:val="22"/>
          <w:szCs w:val="22"/>
        </w:rPr>
        <w:t xml:space="preserve">de até R$ 000000000000000 (000000000000000000000000000000000), para cobrir despesas com passagens aéreas nacionais; </w:t>
      </w:r>
    </w:p>
    <w:p w14:paraId="23A15FFB" w14:textId="2FC9E829" w:rsidR="00A15F7B" w:rsidRPr="00A15F7B" w:rsidRDefault="00A15F7B" w:rsidP="00A15F7B">
      <w:pPr>
        <w:pStyle w:val="Default"/>
        <w:numPr>
          <w:ilvl w:val="0"/>
          <w:numId w:val="46"/>
        </w:numPr>
        <w:spacing w:after="253" w:line="360" w:lineRule="auto"/>
        <w:jc w:val="both"/>
        <w:rPr>
          <w:rFonts w:ascii="Tahoma" w:hAnsi="Tahoma" w:cs="Tahoma"/>
          <w:color w:val="auto"/>
          <w:sz w:val="22"/>
          <w:szCs w:val="22"/>
        </w:rPr>
      </w:pPr>
      <w:r w:rsidRPr="00A15F7B">
        <w:rPr>
          <w:rFonts w:ascii="Tahoma" w:hAnsi="Tahoma" w:cs="Tahoma"/>
          <w:color w:val="auto"/>
          <w:sz w:val="22"/>
          <w:szCs w:val="22"/>
        </w:rPr>
        <w:t xml:space="preserve">de até R$ 000,00 (000000000000000000000000000), referente às despesas dos serviços de agenciamento de viagens (RAV) cujo valor unitário fixo será de R$ 0,00 (00000000) por passagem aérea emitida (bilhete). </w:t>
      </w:r>
    </w:p>
    <w:p w14:paraId="6B4BE97E" w14:textId="653F6089" w:rsidR="00A15F7B" w:rsidRPr="00A15F7B" w:rsidRDefault="00A15F7B" w:rsidP="00A15F7B">
      <w:pPr>
        <w:pStyle w:val="Default"/>
        <w:numPr>
          <w:ilvl w:val="0"/>
          <w:numId w:val="46"/>
        </w:numPr>
        <w:spacing w:after="253" w:line="360" w:lineRule="auto"/>
        <w:jc w:val="both"/>
        <w:rPr>
          <w:rFonts w:ascii="Tahoma" w:hAnsi="Tahoma" w:cs="Tahoma"/>
          <w:color w:val="auto"/>
          <w:sz w:val="22"/>
          <w:szCs w:val="22"/>
        </w:rPr>
      </w:pPr>
      <w:r w:rsidRPr="00A15F7B">
        <w:rPr>
          <w:rFonts w:ascii="Tahoma" w:hAnsi="Tahoma" w:cs="Tahoma"/>
          <w:color w:val="auto"/>
          <w:sz w:val="22"/>
          <w:szCs w:val="22"/>
        </w:rPr>
        <w:t xml:space="preserve">o desconto percentual ofertado por emissão de passagem (bilhete) é de ____% (________ porcento). </w:t>
      </w:r>
    </w:p>
    <w:p w14:paraId="5A49688E" w14:textId="77777777" w:rsidR="00A15F7B" w:rsidRPr="00A15F7B" w:rsidRDefault="00A15F7B" w:rsidP="00A15F7B">
      <w:pPr>
        <w:pStyle w:val="Default"/>
        <w:spacing w:line="360" w:lineRule="auto"/>
        <w:jc w:val="both"/>
        <w:rPr>
          <w:rFonts w:ascii="Tahoma" w:hAnsi="Tahoma" w:cs="Tahoma"/>
          <w:color w:val="auto"/>
          <w:sz w:val="22"/>
          <w:szCs w:val="22"/>
        </w:rPr>
      </w:pPr>
      <w:r w:rsidRPr="00A15F7B">
        <w:rPr>
          <w:rFonts w:ascii="Tahoma" w:hAnsi="Tahoma" w:cs="Tahoma"/>
          <w:b/>
          <w:bCs/>
          <w:color w:val="auto"/>
          <w:sz w:val="22"/>
          <w:szCs w:val="22"/>
        </w:rPr>
        <w:t>PARÁGRAFO PRIMEIRO</w:t>
      </w:r>
      <w:r w:rsidRPr="00A15F7B">
        <w:rPr>
          <w:rFonts w:ascii="Tahoma" w:hAnsi="Tahoma" w:cs="Tahoma"/>
          <w:color w:val="auto"/>
          <w:sz w:val="22"/>
          <w:szCs w:val="22"/>
        </w:rPr>
        <w:t xml:space="preserve"> - O preço fixo da RAV e o percentual de desconto ofertados abarcam todos os custos de mão de obra, taxas, impostos, seguros, encargos sociais, administração, trabalhistas, previdenciários, contribuições parafiscais e outros que venham a incidir sobre o objeto do Edital. </w:t>
      </w:r>
    </w:p>
    <w:p w14:paraId="4D3CEB13" w14:textId="77777777" w:rsidR="00A15F7B" w:rsidRPr="00A15F7B" w:rsidRDefault="00A15F7B" w:rsidP="00A15F7B">
      <w:pPr>
        <w:pStyle w:val="Default"/>
        <w:jc w:val="both"/>
        <w:rPr>
          <w:rFonts w:ascii="Tahoma" w:hAnsi="Tahoma" w:cs="Tahoma"/>
          <w:color w:val="auto"/>
          <w:sz w:val="22"/>
          <w:szCs w:val="22"/>
        </w:rPr>
      </w:pPr>
    </w:p>
    <w:p w14:paraId="34E788A0" w14:textId="18B4DA01" w:rsidR="006A280A" w:rsidRDefault="00A15F7B" w:rsidP="00D61B23">
      <w:pPr>
        <w:widowControl/>
        <w:autoSpaceDE/>
        <w:autoSpaceDN/>
        <w:spacing w:line="360" w:lineRule="auto"/>
        <w:jc w:val="both"/>
        <w:rPr>
          <w:rFonts w:ascii="Tahoma" w:eastAsia="Arial" w:hAnsi="Tahoma" w:cs="Tahoma"/>
          <w:lang w:val="pt-BR"/>
        </w:rPr>
      </w:pPr>
      <w:r w:rsidRPr="00A15F7B">
        <w:rPr>
          <w:rFonts w:ascii="Tahoma" w:hAnsi="Tahoma" w:cs="Tahoma"/>
          <w:b/>
          <w:bCs/>
        </w:rPr>
        <w:t>PARÁGRAFO SEGUNDO</w:t>
      </w:r>
      <w:r w:rsidRPr="00A15F7B">
        <w:rPr>
          <w:rFonts w:ascii="Tahoma" w:hAnsi="Tahoma" w:cs="Tahoma"/>
        </w:rPr>
        <w:t xml:space="preserve"> - O valor acima é meramente estimativo, de forma que os pagamentos devidos à CONTRATADA dependerão dos quantitativos de serviços efetivamente prestados</w:t>
      </w:r>
      <w:r w:rsidR="00D61B23">
        <w:rPr>
          <w:rFonts w:ascii="Tahoma" w:hAnsi="Tahoma" w:cs="Tahoma"/>
        </w:rPr>
        <w:t>,</w:t>
      </w:r>
      <w:r w:rsidR="00C44A19" w:rsidRPr="00AC7797">
        <w:rPr>
          <w:rFonts w:ascii="Tahoma" w:eastAsia="Arial" w:hAnsi="Tahoma" w:cs="Tahoma"/>
          <w:lang w:val="pt-BR"/>
        </w:rPr>
        <w:t xml:space="preserve"> não podendo ser exigida nem considerada como valor para pagamento mínimo ou máximo, e nem ser solicitada uma quantidade mínima ou máxima de </w:t>
      </w:r>
      <w:r>
        <w:rPr>
          <w:rFonts w:ascii="Tahoma" w:eastAsia="Arial" w:hAnsi="Tahoma" w:cs="Tahoma"/>
          <w:lang w:val="pt-BR"/>
        </w:rPr>
        <w:t>bilhetes</w:t>
      </w:r>
      <w:r w:rsidR="00D61B23">
        <w:rPr>
          <w:rFonts w:ascii="Tahoma" w:eastAsia="Arial" w:hAnsi="Tahoma" w:cs="Tahoma"/>
          <w:lang w:val="pt-BR"/>
        </w:rPr>
        <w:t xml:space="preserve"> e serviços</w:t>
      </w:r>
      <w:r w:rsidR="00C44A19" w:rsidRPr="00AC7797">
        <w:rPr>
          <w:rFonts w:ascii="Tahoma" w:eastAsia="Arial" w:hAnsi="Tahoma" w:cs="Tahoma"/>
          <w:lang w:val="pt-BR"/>
        </w:rPr>
        <w:t>, durante a execução do contrato</w:t>
      </w:r>
      <w:r w:rsidR="00C44A19" w:rsidRPr="00885894">
        <w:rPr>
          <w:rFonts w:ascii="Tahoma" w:eastAsia="Arial" w:hAnsi="Tahoma" w:cs="Tahoma"/>
          <w:lang w:val="pt-BR"/>
        </w:rPr>
        <w:t>.</w:t>
      </w:r>
    </w:p>
    <w:p w14:paraId="65B01FF9" w14:textId="77777777" w:rsidR="00AD5543" w:rsidRPr="00AD5543" w:rsidRDefault="00AD5543" w:rsidP="00D61B23">
      <w:pPr>
        <w:widowControl/>
        <w:autoSpaceDE/>
        <w:autoSpaceDN/>
        <w:spacing w:line="360" w:lineRule="auto"/>
        <w:jc w:val="both"/>
        <w:rPr>
          <w:rFonts w:ascii="Tahoma" w:hAnsi="Tahoma" w:cs="Tahoma"/>
          <w:sz w:val="12"/>
          <w:szCs w:val="12"/>
          <w:lang w:val="pt-BR" w:eastAsia="pt-BR"/>
        </w:rPr>
      </w:pPr>
    </w:p>
    <w:p w14:paraId="39B5417F" w14:textId="0F216371" w:rsidR="00AD5543" w:rsidRDefault="00F32DB0" w:rsidP="00AD5543">
      <w:pPr>
        <w:pStyle w:val="Default"/>
        <w:spacing w:line="360" w:lineRule="auto"/>
        <w:jc w:val="both"/>
        <w:rPr>
          <w:rFonts w:ascii="Tahoma" w:hAnsi="Tahoma" w:cs="Tahoma"/>
          <w:sz w:val="22"/>
          <w:szCs w:val="22"/>
        </w:rPr>
      </w:pPr>
      <w:r w:rsidRPr="00523270">
        <w:rPr>
          <w:rFonts w:ascii="Tahoma" w:eastAsia="Arial" w:hAnsi="Tahoma" w:cs="Tahoma"/>
          <w:b/>
          <w:bCs/>
          <w:color w:val="FF0000"/>
          <w:u w:val="single"/>
        </w:rPr>
        <w:t>Do pagamento</w:t>
      </w:r>
      <w:r w:rsidRPr="00523270">
        <w:rPr>
          <w:rFonts w:ascii="Tahoma" w:eastAsia="Arial" w:hAnsi="Tahoma" w:cs="Tahoma"/>
          <w:b/>
          <w:bCs/>
          <w:color w:val="FF0000"/>
        </w:rPr>
        <w:t xml:space="preserve"> </w:t>
      </w:r>
      <w:r w:rsidR="00AD5543" w:rsidRPr="00AD5543">
        <w:rPr>
          <w:rFonts w:ascii="Tahoma" w:eastAsia="Arial" w:hAnsi="Tahoma" w:cs="Tahoma"/>
          <w:b/>
          <w:bCs/>
          <w:color w:val="auto"/>
        </w:rPr>
        <w:t>–</w:t>
      </w:r>
      <w:r w:rsidRPr="00A15F7B">
        <w:rPr>
          <w:rFonts w:ascii="Tahoma" w:eastAsia="Arial" w:hAnsi="Tahoma" w:cs="Tahoma"/>
          <w:b/>
          <w:bCs/>
          <w:color w:val="FF0000"/>
        </w:rPr>
        <w:t xml:space="preserve"> </w:t>
      </w:r>
      <w:r w:rsidR="00AD5543" w:rsidRPr="00AD5543">
        <w:rPr>
          <w:rFonts w:ascii="Tahoma" w:hAnsi="Tahoma" w:cs="Tahoma"/>
          <w:sz w:val="22"/>
          <w:szCs w:val="22"/>
        </w:rPr>
        <w:t>Para execução do pagamento, a contratada deverá emitir nota fiscal correspondente à sede ou filial que apresentou a documentação na fase de habilitação, sem emendas, rasuras ou borrões, legível e em nome d</w:t>
      </w:r>
      <w:r w:rsidR="00AD5543">
        <w:rPr>
          <w:rFonts w:ascii="Tahoma" w:hAnsi="Tahoma" w:cs="Tahoma"/>
          <w:sz w:val="22"/>
          <w:szCs w:val="22"/>
        </w:rPr>
        <w:t>a</w:t>
      </w:r>
      <w:r w:rsidR="00AD5543" w:rsidRPr="00AD5543">
        <w:rPr>
          <w:rFonts w:ascii="Tahoma" w:hAnsi="Tahoma" w:cs="Tahoma"/>
          <w:sz w:val="22"/>
          <w:szCs w:val="22"/>
        </w:rPr>
        <w:t xml:space="preserve"> </w:t>
      </w:r>
      <w:r w:rsidR="00AD5543">
        <w:rPr>
          <w:rFonts w:ascii="Tahoma" w:hAnsi="Tahoma" w:cs="Tahoma"/>
          <w:sz w:val="22"/>
          <w:szCs w:val="22"/>
        </w:rPr>
        <w:t>Câmara Municipal de Vassouras</w:t>
      </w:r>
      <w:r w:rsidR="00AD5543" w:rsidRPr="00652D5A">
        <w:rPr>
          <w:rFonts w:ascii="Tahoma" w:hAnsi="Tahoma" w:cs="Tahoma"/>
          <w:sz w:val="22"/>
          <w:szCs w:val="22"/>
        </w:rPr>
        <w:t xml:space="preserve">, localizada à </w:t>
      </w:r>
      <w:r w:rsidR="00AD5543">
        <w:rPr>
          <w:rFonts w:ascii="Tahoma" w:hAnsi="Tahoma" w:cs="Tahoma"/>
          <w:sz w:val="22"/>
          <w:szCs w:val="22"/>
        </w:rPr>
        <w:t>Rua Barão de Capivari</w:t>
      </w:r>
      <w:r w:rsidR="00AD5543" w:rsidRPr="00652D5A">
        <w:rPr>
          <w:rFonts w:ascii="Tahoma" w:hAnsi="Tahoma" w:cs="Tahoma"/>
          <w:sz w:val="22"/>
          <w:szCs w:val="22"/>
        </w:rPr>
        <w:t xml:space="preserve">, nº </w:t>
      </w:r>
      <w:r w:rsidR="00AD5543">
        <w:rPr>
          <w:rFonts w:ascii="Tahoma" w:hAnsi="Tahoma" w:cs="Tahoma"/>
          <w:sz w:val="22"/>
          <w:szCs w:val="22"/>
        </w:rPr>
        <w:t>2</w:t>
      </w:r>
      <w:r w:rsidR="00AD5543" w:rsidRPr="00652D5A">
        <w:rPr>
          <w:rFonts w:ascii="Tahoma" w:hAnsi="Tahoma" w:cs="Tahoma"/>
          <w:sz w:val="22"/>
          <w:szCs w:val="22"/>
        </w:rPr>
        <w:t>0 –</w:t>
      </w:r>
      <w:r w:rsidR="00AD5543">
        <w:rPr>
          <w:rFonts w:ascii="Tahoma" w:hAnsi="Tahoma" w:cs="Tahoma"/>
          <w:sz w:val="22"/>
          <w:szCs w:val="22"/>
        </w:rPr>
        <w:t xml:space="preserve"> </w:t>
      </w:r>
      <w:r w:rsidR="00AD5543" w:rsidRPr="00652D5A">
        <w:rPr>
          <w:rFonts w:ascii="Tahoma" w:hAnsi="Tahoma" w:cs="Tahoma"/>
          <w:sz w:val="22"/>
          <w:szCs w:val="22"/>
        </w:rPr>
        <w:t>Centro –</w:t>
      </w:r>
      <w:r w:rsidR="00AD5543">
        <w:rPr>
          <w:rFonts w:ascii="Tahoma" w:hAnsi="Tahoma" w:cs="Tahoma"/>
          <w:sz w:val="22"/>
          <w:szCs w:val="22"/>
        </w:rPr>
        <w:t xml:space="preserve"> Vassouras</w:t>
      </w:r>
      <w:r w:rsidR="00AD5543" w:rsidRPr="00652D5A">
        <w:rPr>
          <w:rFonts w:ascii="Tahoma" w:hAnsi="Tahoma" w:cs="Tahoma"/>
          <w:sz w:val="22"/>
          <w:szCs w:val="22"/>
        </w:rPr>
        <w:t>/RJ</w:t>
      </w:r>
      <w:r w:rsidR="00AD5543" w:rsidRPr="00AD5543">
        <w:rPr>
          <w:rFonts w:ascii="Tahoma" w:hAnsi="Tahoma" w:cs="Tahoma"/>
          <w:sz w:val="22"/>
          <w:szCs w:val="22"/>
        </w:rPr>
        <w:t xml:space="preserve">, CNPJ/MF nº </w:t>
      </w:r>
      <w:r w:rsidR="00AD5543">
        <w:rPr>
          <w:rFonts w:ascii="Tahoma" w:hAnsi="Tahoma" w:cs="Tahoma"/>
          <w:sz w:val="22"/>
          <w:szCs w:val="22"/>
        </w:rPr>
        <w:t>27.964.923/0001-10</w:t>
      </w:r>
      <w:r w:rsidR="00AD5543" w:rsidRPr="00AD5543">
        <w:rPr>
          <w:rFonts w:ascii="Tahoma" w:hAnsi="Tahoma" w:cs="Tahoma"/>
          <w:sz w:val="22"/>
          <w:szCs w:val="22"/>
        </w:rPr>
        <w:t xml:space="preserve">. </w:t>
      </w:r>
    </w:p>
    <w:p w14:paraId="7AB71617" w14:textId="77777777" w:rsidR="00AD5543" w:rsidRPr="00AD5543" w:rsidRDefault="00AD5543" w:rsidP="00AD5543">
      <w:pPr>
        <w:pStyle w:val="Default"/>
        <w:spacing w:line="360" w:lineRule="auto"/>
        <w:jc w:val="both"/>
        <w:rPr>
          <w:rFonts w:ascii="Tahoma" w:hAnsi="Tahoma" w:cs="Tahoma"/>
          <w:sz w:val="12"/>
          <w:szCs w:val="12"/>
        </w:rPr>
      </w:pPr>
    </w:p>
    <w:p w14:paraId="799E6BCA" w14:textId="27E996BF" w:rsidR="00AD5543" w:rsidRDefault="00AD5543" w:rsidP="00AD5543">
      <w:pPr>
        <w:pStyle w:val="Default"/>
        <w:spacing w:line="360" w:lineRule="auto"/>
        <w:jc w:val="both"/>
        <w:rPr>
          <w:rFonts w:ascii="Tahoma" w:hAnsi="Tahoma" w:cs="Tahoma"/>
          <w:sz w:val="22"/>
          <w:szCs w:val="22"/>
        </w:rPr>
      </w:pPr>
      <w:r w:rsidRPr="00AD5543">
        <w:rPr>
          <w:rFonts w:ascii="Tahoma" w:hAnsi="Tahoma" w:cs="Tahoma"/>
          <w:b/>
          <w:bCs/>
          <w:sz w:val="22"/>
          <w:szCs w:val="22"/>
        </w:rPr>
        <w:t>PARÁGRAFO PRIMEIRO</w:t>
      </w:r>
      <w:r w:rsidRPr="00AD5543">
        <w:rPr>
          <w:rFonts w:ascii="Tahoma" w:hAnsi="Tahoma" w:cs="Tahoma"/>
          <w:sz w:val="22"/>
          <w:szCs w:val="22"/>
        </w:rPr>
        <w:t xml:space="preserve"> - A contratada deverá apresentar a documentação para a cobrança respectiva </w:t>
      </w:r>
      <w:r>
        <w:rPr>
          <w:rFonts w:ascii="Tahoma" w:hAnsi="Tahoma" w:cs="Tahoma"/>
          <w:sz w:val="22"/>
          <w:szCs w:val="22"/>
        </w:rPr>
        <w:t>ao</w:t>
      </w:r>
      <w:r w:rsidRPr="00AD5543">
        <w:rPr>
          <w:rFonts w:ascii="Tahoma" w:hAnsi="Tahoma" w:cs="Tahoma"/>
          <w:sz w:val="22"/>
          <w:szCs w:val="22"/>
        </w:rPr>
        <w:t xml:space="preserve"> </w:t>
      </w:r>
      <w:r>
        <w:rPr>
          <w:rFonts w:ascii="Tahoma" w:hAnsi="Tahoma" w:cs="Tahoma"/>
          <w:sz w:val="22"/>
          <w:szCs w:val="22"/>
        </w:rPr>
        <w:t>Setor de Compras da Câmara Municipal de Vassouras</w:t>
      </w:r>
      <w:r w:rsidRPr="00AD5543">
        <w:rPr>
          <w:rFonts w:ascii="Tahoma" w:hAnsi="Tahoma" w:cs="Tahoma"/>
          <w:sz w:val="22"/>
          <w:szCs w:val="22"/>
        </w:rPr>
        <w:t xml:space="preserve">, </w:t>
      </w:r>
      <w:r w:rsidRPr="00652D5A">
        <w:rPr>
          <w:rFonts w:ascii="Tahoma" w:hAnsi="Tahoma" w:cs="Tahoma"/>
          <w:sz w:val="22"/>
          <w:szCs w:val="22"/>
        </w:rPr>
        <w:t xml:space="preserve">localizada à </w:t>
      </w:r>
      <w:r>
        <w:rPr>
          <w:rFonts w:ascii="Tahoma" w:hAnsi="Tahoma" w:cs="Tahoma"/>
          <w:sz w:val="22"/>
          <w:szCs w:val="22"/>
        </w:rPr>
        <w:t>Rua Barão de Capivari</w:t>
      </w:r>
      <w:r w:rsidRPr="00652D5A">
        <w:rPr>
          <w:rFonts w:ascii="Tahoma" w:hAnsi="Tahoma" w:cs="Tahoma"/>
          <w:sz w:val="22"/>
          <w:szCs w:val="22"/>
        </w:rPr>
        <w:t xml:space="preserve">, nº </w:t>
      </w:r>
      <w:r>
        <w:rPr>
          <w:rFonts w:ascii="Tahoma" w:hAnsi="Tahoma" w:cs="Tahoma"/>
          <w:sz w:val="22"/>
          <w:szCs w:val="22"/>
        </w:rPr>
        <w:t>2</w:t>
      </w:r>
      <w:r w:rsidRPr="00652D5A">
        <w:rPr>
          <w:rFonts w:ascii="Tahoma" w:hAnsi="Tahoma" w:cs="Tahoma"/>
          <w:sz w:val="22"/>
          <w:szCs w:val="22"/>
        </w:rPr>
        <w:t>0 –</w:t>
      </w:r>
      <w:r>
        <w:rPr>
          <w:rFonts w:ascii="Tahoma" w:hAnsi="Tahoma" w:cs="Tahoma"/>
          <w:sz w:val="22"/>
          <w:szCs w:val="22"/>
        </w:rPr>
        <w:t xml:space="preserve"> </w:t>
      </w:r>
      <w:r w:rsidRPr="00652D5A">
        <w:rPr>
          <w:rFonts w:ascii="Tahoma" w:hAnsi="Tahoma" w:cs="Tahoma"/>
          <w:sz w:val="22"/>
          <w:szCs w:val="22"/>
        </w:rPr>
        <w:t>Centro –</w:t>
      </w:r>
      <w:r>
        <w:rPr>
          <w:rFonts w:ascii="Tahoma" w:hAnsi="Tahoma" w:cs="Tahoma"/>
          <w:sz w:val="22"/>
          <w:szCs w:val="22"/>
        </w:rPr>
        <w:t xml:space="preserve"> Vassouras</w:t>
      </w:r>
      <w:r w:rsidRPr="00652D5A">
        <w:rPr>
          <w:rFonts w:ascii="Tahoma" w:hAnsi="Tahoma" w:cs="Tahoma"/>
          <w:sz w:val="22"/>
          <w:szCs w:val="22"/>
        </w:rPr>
        <w:t>/RJ</w:t>
      </w:r>
      <w:r w:rsidRPr="00AD5543">
        <w:rPr>
          <w:rFonts w:ascii="Tahoma" w:hAnsi="Tahoma" w:cs="Tahoma"/>
          <w:sz w:val="22"/>
          <w:szCs w:val="22"/>
        </w:rPr>
        <w:t>, no horário entre 1</w:t>
      </w:r>
      <w:r>
        <w:rPr>
          <w:rFonts w:ascii="Tahoma" w:hAnsi="Tahoma" w:cs="Tahoma"/>
          <w:sz w:val="22"/>
          <w:szCs w:val="22"/>
        </w:rPr>
        <w:t>2</w:t>
      </w:r>
      <w:r w:rsidRPr="00AD5543">
        <w:rPr>
          <w:rFonts w:ascii="Tahoma" w:hAnsi="Tahoma" w:cs="Tahoma"/>
          <w:sz w:val="22"/>
          <w:szCs w:val="22"/>
        </w:rPr>
        <w:t xml:space="preserve">h e 17h, até o 5º (quinto) dia útil posterior à data final do período de adimplemento da obrigação, admitindo-se o encaminhamento por meio eletrônico para o e-mail: </w:t>
      </w:r>
      <w:hyperlink r:id="rId31" w:history="1">
        <w:r w:rsidRPr="00171D38">
          <w:rPr>
            <w:rStyle w:val="Hyperlink"/>
            <w:rFonts w:ascii="Tahoma" w:hAnsi="Tahoma" w:cs="Tahoma"/>
            <w:sz w:val="22"/>
            <w:szCs w:val="22"/>
          </w:rPr>
          <w:t>compras@vassouras.rj.leg.br</w:t>
        </w:r>
      </w:hyperlink>
      <w:r w:rsidRPr="00AD5543">
        <w:rPr>
          <w:rFonts w:ascii="Tahoma" w:hAnsi="Tahoma" w:cs="Tahoma"/>
          <w:sz w:val="22"/>
          <w:szCs w:val="22"/>
        </w:rPr>
        <w:t xml:space="preserve">. </w:t>
      </w:r>
    </w:p>
    <w:p w14:paraId="4D654DF5" w14:textId="77777777" w:rsidR="00AD5543" w:rsidRPr="00AD5543" w:rsidRDefault="00AD5543" w:rsidP="00AD5543">
      <w:pPr>
        <w:pStyle w:val="Default"/>
        <w:spacing w:line="360" w:lineRule="auto"/>
        <w:jc w:val="both"/>
        <w:rPr>
          <w:rFonts w:ascii="Tahoma" w:hAnsi="Tahoma" w:cs="Tahoma"/>
          <w:sz w:val="12"/>
          <w:szCs w:val="12"/>
        </w:rPr>
      </w:pPr>
    </w:p>
    <w:p w14:paraId="4D9A2F99" w14:textId="6324941E" w:rsidR="00AD5543" w:rsidRDefault="00AD5543" w:rsidP="00AD5543">
      <w:pPr>
        <w:pStyle w:val="Default"/>
        <w:spacing w:line="360" w:lineRule="auto"/>
        <w:jc w:val="both"/>
        <w:rPr>
          <w:rFonts w:ascii="Tahoma" w:hAnsi="Tahoma" w:cs="Tahoma"/>
          <w:sz w:val="22"/>
          <w:szCs w:val="22"/>
        </w:rPr>
      </w:pPr>
      <w:r w:rsidRPr="00AD5543">
        <w:rPr>
          <w:rFonts w:ascii="Tahoma" w:hAnsi="Tahoma" w:cs="Tahoma"/>
          <w:b/>
          <w:bCs/>
          <w:sz w:val="22"/>
          <w:szCs w:val="22"/>
        </w:rPr>
        <w:t>PARÁGRAFO SEGUNDO</w:t>
      </w:r>
      <w:r w:rsidRPr="00AD5543">
        <w:rPr>
          <w:rFonts w:ascii="Tahoma" w:hAnsi="Tahoma" w:cs="Tahoma"/>
          <w:sz w:val="22"/>
          <w:szCs w:val="22"/>
        </w:rPr>
        <w:t xml:space="preserve"> </w:t>
      </w:r>
      <w:r>
        <w:rPr>
          <w:rFonts w:ascii="Tahoma" w:hAnsi="Tahoma" w:cs="Tahoma"/>
          <w:sz w:val="22"/>
          <w:szCs w:val="22"/>
        </w:rPr>
        <w:t>–</w:t>
      </w:r>
      <w:r w:rsidRPr="00AD5543">
        <w:rPr>
          <w:rFonts w:ascii="Tahoma" w:hAnsi="Tahoma" w:cs="Tahoma"/>
          <w:sz w:val="22"/>
          <w:szCs w:val="22"/>
        </w:rPr>
        <w:t xml:space="preserve"> </w:t>
      </w:r>
      <w:r>
        <w:rPr>
          <w:rFonts w:ascii="Tahoma" w:hAnsi="Tahoma" w:cs="Tahoma"/>
          <w:sz w:val="22"/>
          <w:szCs w:val="22"/>
        </w:rPr>
        <w:t>A Câmara Municipal</w:t>
      </w:r>
      <w:r w:rsidRPr="00AD5543">
        <w:rPr>
          <w:rFonts w:ascii="Tahoma" w:hAnsi="Tahoma" w:cs="Tahoma"/>
          <w:sz w:val="22"/>
          <w:szCs w:val="22"/>
        </w:rPr>
        <w:t xml:space="preserve"> efetuará o pagamento em parcelas, à medida que o objeto for executado, até o 30º (trigésimo) dia consecutivo, a contar da atestação da nota fiscal/fatura apresentada, verificado o recebimento do objeto contratual e cumpridas as formalidades legais e contratuais previstas, </w:t>
      </w:r>
      <w:r w:rsidRPr="00AD5543">
        <w:rPr>
          <w:rFonts w:ascii="Tahoma" w:hAnsi="Tahoma" w:cs="Tahoma"/>
          <w:sz w:val="22"/>
          <w:szCs w:val="22"/>
        </w:rPr>
        <w:lastRenderedPageBreak/>
        <w:t xml:space="preserve">bem como observadas as condições estabelecidas no termo de referência – Anexo I do edital e a ordem cronológica prevista no artigo 141 da Lei Federal 14.133/21. </w:t>
      </w:r>
    </w:p>
    <w:p w14:paraId="3689D3FB" w14:textId="77777777" w:rsidR="00AD5543" w:rsidRPr="00AD5543" w:rsidRDefault="00AD5543" w:rsidP="00AD5543">
      <w:pPr>
        <w:pStyle w:val="Default"/>
        <w:spacing w:line="360" w:lineRule="auto"/>
        <w:jc w:val="both"/>
        <w:rPr>
          <w:rFonts w:ascii="Tahoma" w:hAnsi="Tahoma" w:cs="Tahoma"/>
          <w:sz w:val="12"/>
          <w:szCs w:val="12"/>
        </w:rPr>
      </w:pPr>
    </w:p>
    <w:p w14:paraId="2F20ED4E" w14:textId="5E3E6121" w:rsidR="00AD5543" w:rsidRDefault="00AD5543" w:rsidP="00AD5543">
      <w:pPr>
        <w:pStyle w:val="Default"/>
        <w:spacing w:line="360" w:lineRule="auto"/>
        <w:jc w:val="both"/>
        <w:rPr>
          <w:rFonts w:ascii="Tahoma" w:hAnsi="Tahoma" w:cs="Tahoma"/>
          <w:sz w:val="22"/>
          <w:szCs w:val="22"/>
        </w:rPr>
      </w:pPr>
      <w:r w:rsidRPr="00AD5543">
        <w:rPr>
          <w:rFonts w:ascii="Tahoma" w:hAnsi="Tahoma" w:cs="Tahoma"/>
          <w:b/>
          <w:bCs/>
          <w:sz w:val="22"/>
          <w:szCs w:val="22"/>
        </w:rPr>
        <w:t>PARÁGRAFO TERCEIRO</w:t>
      </w:r>
      <w:r w:rsidRPr="00AD5543">
        <w:rPr>
          <w:rFonts w:ascii="Tahoma" w:hAnsi="Tahoma" w:cs="Tahoma"/>
          <w:sz w:val="22"/>
          <w:szCs w:val="22"/>
        </w:rPr>
        <w:t xml:space="preserve"> - A Contratada autoriza </w:t>
      </w:r>
      <w:r>
        <w:rPr>
          <w:rFonts w:ascii="Tahoma" w:hAnsi="Tahoma" w:cs="Tahoma"/>
          <w:sz w:val="22"/>
          <w:szCs w:val="22"/>
        </w:rPr>
        <w:t>a Câmara Municipal</w:t>
      </w:r>
      <w:r w:rsidRPr="00AD5543">
        <w:rPr>
          <w:rFonts w:ascii="Tahoma" w:hAnsi="Tahoma" w:cs="Tahoma"/>
          <w:sz w:val="22"/>
          <w:szCs w:val="22"/>
        </w:rPr>
        <w:t xml:space="preserve"> a fazer o desconto nas faturas e realizar os pagamentos dos salários e demais verbas trabalhistas diretamente aos trabalhadores, quando não demonstrado o cumprimento tempestivo e regular dessas obrigações, até o momento da regularização, sem prejuízo das sanções cabíveis. Quando não for possível a realização desses pagamentos pela própria Administração, os valores retidos cautelarmente serão depositados junto à Justiça do Trabalho, com o objetivo de serem utilizados exclusivamente no pagamento de salários e das demais verbas trabalhistas. </w:t>
      </w:r>
    </w:p>
    <w:p w14:paraId="04954E11" w14:textId="77777777" w:rsidR="00AD5543" w:rsidRPr="00AD5543" w:rsidRDefault="00AD5543" w:rsidP="00AD5543">
      <w:pPr>
        <w:pStyle w:val="Default"/>
        <w:spacing w:line="360" w:lineRule="auto"/>
        <w:jc w:val="both"/>
        <w:rPr>
          <w:rFonts w:ascii="Tahoma" w:hAnsi="Tahoma" w:cs="Tahoma"/>
          <w:sz w:val="12"/>
          <w:szCs w:val="12"/>
        </w:rPr>
      </w:pPr>
    </w:p>
    <w:p w14:paraId="111AC6B3" w14:textId="6416C6A3" w:rsidR="00AD5543" w:rsidRDefault="00AD5543" w:rsidP="00AD5543">
      <w:pPr>
        <w:pStyle w:val="Default"/>
        <w:spacing w:line="360" w:lineRule="auto"/>
        <w:jc w:val="both"/>
        <w:rPr>
          <w:rFonts w:ascii="Tahoma" w:hAnsi="Tahoma" w:cs="Tahoma"/>
          <w:sz w:val="22"/>
          <w:szCs w:val="22"/>
        </w:rPr>
      </w:pPr>
      <w:r w:rsidRPr="00AD5543">
        <w:rPr>
          <w:rFonts w:ascii="Tahoma" w:hAnsi="Tahoma" w:cs="Tahoma"/>
          <w:b/>
          <w:bCs/>
          <w:sz w:val="22"/>
          <w:szCs w:val="22"/>
        </w:rPr>
        <w:t>PARÁGRAFO QUARTO</w:t>
      </w:r>
      <w:r w:rsidRPr="00AD5543">
        <w:rPr>
          <w:rFonts w:ascii="Tahoma" w:hAnsi="Tahoma" w:cs="Tahoma"/>
          <w:sz w:val="22"/>
          <w:szCs w:val="22"/>
        </w:rPr>
        <w:t>- Ocorrendo atraso no pagamento das obrigações e desde que este atraso decorra de culpa d</w:t>
      </w:r>
      <w:r>
        <w:rPr>
          <w:rFonts w:ascii="Tahoma" w:hAnsi="Tahoma" w:cs="Tahoma"/>
          <w:sz w:val="22"/>
          <w:szCs w:val="22"/>
        </w:rPr>
        <w:t>a Câmara Municipal</w:t>
      </w:r>
      <w:r w:rsidRPr="00AD5543">
        <w:rPr>
          <w:rFonts w:ascii="Tahoma" w:hAnsi="Tahoma" w:cs="Tahoma"/>
          <w:sz w:val="22"/>
          <w:szCs w:val="22"/>
        </w:rPr>
        <w:t>, o valor devido será acrescido de</w:t>
      </w:r>
      <w:r>
        <w:rPr>
          <w:rFonts w:ascii="Tahoma" w:hAnsi="Tahoma" w:cs="Tahoma"/>
        </w:rPr>
        <w:t xml:space="preserve"> </w:t>
      </w:r>
      <w:r w:rsidRPr="00AD5543">
        <w:rPr>
          <w:rFonts w:ascii="Tahoma" w:hAnsi="Tahoma" w:cs="Tahoma"/>
          <w:sz w:val="22"/>
          <w:szCs w:val="22"/>
        </w:rPr>
        <w:t xml:space="preserve">0,1% (um décimo por cento) a título de multa, além de 0,033% (trinta e três milésimos por cento), por dia de atraso, a título de compensação financeira, a serem calculados sobre a parcela devida. </w:t>
      </w:r>
    </w:p>
    <w:p w14:paraId="20166D0E" w14:textId="77777777" w:rsidR="00AD5543" w:rsidRPr="00AD5543" w:rsidRDefault="00AD5543" w:rsidP="00AD5543">
      <w:pPr>
        <w:pStyle w:val="Default"/>
        <w:spacing w:line="360" w:lineRule="auto"/>
        <w:jc w:val="both"/>
        <w:rPr>
          <w:rFonts w:ascii="Tahoma" w:hAnsi="Tahoma" w:cs="Tahoma"/>
          <w:sz w:val="12"/>
          <w:szCs w:val="12"/>
        </w:rPr>
      </w:pPr>
    </w:p>
    <w:p w14:paraId="4B458B48" w14:textId="2CC24963" w:rsidR="00AD5543" w:rsidRDefault="00AD5543" w:rsidP="00AD5543">
      <w:pPr>
        <w:pStyle w:val="Default"/>
        <w:spacing w:line="360" w:lineRule="auto"/>
        <w:jc w:val="both"/>
        <w:rPr>
          <w:rFonts w:ascii="Tahoma" w:hAnsi="Tahoma" w:cs="Tahoma"/>
          <w:sz w:val="22"/>
          <w:szCs w:val="22"/>
        </w:rPr>
      </w:pPr>
      <w:r w:rsidRPr="00AD5543">
        <w:rPr>
          <w:rFonts w:ascii="Tahoma" w:hAnsi="Tahoma" w:cs="Tahoma"/>
          <w:b/>
          <w:bCs/>
          <w:sz w:val="22"/>
          <w:szCs w:val="22"/>
        </w:rPr>
        <w:t>PARÁGRAFO QUINTO</w:t>
      </w:r>
      <w:r w:rsidRPr="00AD5543">
        <w:rPr>
          <w:rFonts w:ascii="Tahoma" w:hAnsi="Tahoma" w:cs="Tahoma"/>
          <w:sz w:val="22"/>
          <w:szCs w:val="22"/>
        </w:rPr>
        <w:t xml:space="preserve"> - O pagamento da multa e da compensação financeira a que se refere o parágrafo anterior será efetivado mediante autorização expressa do </w:t>
      </w:r>
      <w:r>
        <w:rPr>
          <w:rFonts w:ascii="Tahoma" w:hAnsi="Tahoma" w:cs="Tahoma"/>
          <w:sz w:val="22"/>
          <w:szCs w:val="22"/>
        </w:rPr>
        <w:t>Diretor Geral</w:t>
      </w:r>
      <w:r w:rsidRPr="00AD5543">
        <w:rPr>
          <w:rFonts w:ascii="Tahoma" w:hAnsi="Tahoma" w:cs="Tahoma"/>
          <w:sz w:val="22"/>
          <w:szCs w:val="22"/>
        </w:rPr>
        <w:t xml:space="preserve">, em processo próprio, que se iniciará com o necessário requerimento que lhe for dirigido pela licitante contratada. </w:t>
      </w:r>
    </w:p>
    <w:p w14:paraId="196B6E1E" w14:textId="77777777" w:rsidR="00AD5543" w:rsidRPr="00AD5543" w:rsidRDefault="00AD5543" w:rsidP="00AD5543">
      <w:pPr>
        <w:pStyle w:val="Default"/>
        <w:spacing w:line="360" w:lineRule="auto"/>
        <w:jc w:val="both"/>
        <w:rPr>
          <w:rFonts w:ascii="Tahoma" w:hAnsi="Tahoma" w:cs="Tahoma"/>
          <w:sz w:val="12"/>
          <w:szCs w:val="12"/>
        </w:rPr>
      </w:pPr>
    </w:p>
    <w:p w14:paraId="45FD2338" w14:textId="2344CFDE" w:rsidR="00AD5543" w:rsidRDefault="00AD5543" w:rsidP="00AD5543">
      <w:pPr>
        <w:pStyle w:val="Default"/>
        <w:spacing w:line="360" w:lineRule="auto"/>
        <w:jc w:val="both"/>
        <w:rPr>
          <w:rFonts w:ascii="Tahoma" w:hAnsi="Tahoma" w:cs="Tahoma"/>
          <w:sz w:val="22"/>
          <w:szCs w:val="22"/>
        </w:rPr>
      </w:pPr>
      <w:r w:rsidRPr="00AD5543">
        <w:rPr>
          <w:rFonts w:ascii="Tahoma" w:hAnsi="Tahoma" w:cs="Tahoma"/>
          <w:b/>
          <w:bCs/>
          <w:sz w:val="22"/>
          <w:szCs w:val="22"/>
        </w:rPr>
        <w:t>PARÁGRAFO SEXTO</w:t>
      </w:r>
      <w:r w:rsidRPr="00AD5543">
        <w:rPr>
          <w:rFonts w:ascii="Tahoma" w:hAnsi="Tahoma" w:cs="Tahoma"/>
          <w:sz w:val="22"/>
          <w:szCs w:val="22"/>
        </w:rPr>
        <w:t xml:space="preserve"> - Na ocasião de cada pagamento a ser efetuado, observadas as condições específicas da licitante CONTRATADA, aplicar-se-á, no que couber, a retenção tributária na fonte </w:t>
      </w:r>
      <w:r>
        <w:rPr>
          <w:rFonts w:ascii="Tahoma" w:hAnsi="Tahoma" w:cs="Tahoma"/>
          <w:sz w:val="22"/>
          <w:szCs w:val="22"/>
        </w:rPr>
        <w:t>conforme a legislação vigente sobre a matéria</w:t>
      </w:r>
      <w:r w:rsidRPr="00AD5543">
        <w:rPr>
          <w:rFonts w:ascii="Tahoma" w:hAnsi="Tahoma" w:cs="Tahoma"/>
          <w:sz w:val="22"/>
          <w:szCs w:val="22"/>
        </w:rPr>
        <w:t xml:space="preserve">. </w:t>
      </w:r>
    </w:p>
    <w:p w14:paraId="3CA1F9F8" w14:textId="77777777" w:rsidR="00AD5543" w:rsidRPr="00AD5543" w:rsidRDefault="00AD5543" w:rsidP="00AD5543">
      <w:pPr>
        <w:pStyle w:val="Default"/>
        <w:spacing w:line="360" w:lineRule="auto"/>
        <w:jc w:val="both"/>
        <w:rPr>
          <w:rFonts w:ascii="Tahoma" w:hAnsi="Tahoma" w:cs="Tahoma"/>
          <w:sz w:val="12"/>
          <w:szCs w:val="12"/>
        </w:rPr>
      </w:pPr>
    </w:p>
    <w:p w14:paraId="1B3D01EC" w14:textId="77777777" w:rsidR="00AD5543" w:rsidRPr="00AD5543" w:rsidRDefault="00AD5543" w:rsidP="00AD5543">
      <w:pPr>
        <w:pStyle w:val="Default"/>
        <w:spacing w:line="360" w:lineRule="auto"/>
        <w:jc w:val="both"/>
        <w:rPr>
          <w:rFonts w:ascii="Tahoma" w:hAnsi="Tahoma" w:cs="Tahoma"/>
          <w:sz w:val="22"/>
          <w:szCs w:val="22"/>
        </w:rPr>
      </w:pPr>
      <w:r w:rsidRPr="00AD5543">
        <w:rPr>
          <w:rFonts w:ascii="Tahoma" w:hAnsi="Tahoma" w:cs="Tahoma"/>
          <w:b/>
          <w:bCs/>
          <w:sz w:val="22"/>
          <w:szCs w:val="22"/>
        </w:rPr>
        <w:t>PARÁGRAFO SÉTIMO</w:t>
      </w:r>
      <w:r w:rsidRPr="00AD5543">
        <w:rPr>
          <w:rFonts w:ascii="Tahoma" w:hAnsi="Tahoma" w:cs="Tahoma"/>
          <w:sz w:val="22"/>
          <w:szCs w:val="22"/>
        </w:rPr>
        <w:t xml:space="preserve"> - A CONTRATADA que estiver enquadrada nas hipóteses de não retenção tributária (artigo 4º da Instrução Normativa SRF nº 1.234, de 11/01/2012) ou amparada por medida judicial que suspenda a exigibilidade do crédito tributário (artigo 36º da Instrução Normativa SRF nº 1.234, de 11/01/2012) deverá apresentar o documento de cobrança acompanhado da comprovação de que continua enquadrada ou amparada, sob pena de retenção de tributos pela fonte pagadora. </w:t>
      </w:r>
    </w:p>
    <w:p w14:paraId="601FB6E0" w14:textId="3BB78877" w:rsidR="00AD5543" w:rsidRDefault="00AD5543" w:rsidP="00AD5543">
      <w:pPr>
        <w:spacing w:before="128" w:line="360" w:lineRule="auto"/>
        <w:ind w:right="-24"/>
        <w:jc w:val="both"/>
        <w:rPr>
          <w:rFonts w:ascii="Tahoma" w:hAnsi="Tahoma" w:cs="Tahoma"/>
        </w:rPr>
      </w:pPr>
      <w:r w:rsidRPr="00AD5543">
        <w:rPr>
          <w:rFonts w:ascii="Tahoma" w:hAnsi="Tahoma" w:cs="Tahoma"/>
          <w:b/>
          <w:bCs/>
        </w:rPr>
        <w:t>PARÁGRAFO OITAVO</w:t>
      </w:r>
      <w:r w:rsidRPr="00AD5543">
        <w:rPr>
          <w:rFonts w:ascii="Tahoma" w:hAnsi="Tahoma" w:cs="Tahoma"/>
        </w:rPr>
        <w:t xml:space="preserve"> - Na hipótese de o documento de cobrança apresentar erros, fica suspenso o prazo para o pagamento respectivo, prosseguindo-se a contagem somente após a apresentação da nova documentação isenta de erros.</w:t>
      </w:r>
    </w:p>
    <w:p w14:paraId="7F2D3988" w14:textId="77777777" w:rsidR="003F4DB0" w:rsidRPr="00AB1F32" w:rsidRDefault="003F4DB0" w:rsidP="00AB1F32">
      <w:pPr>
        <w:pStyle w:val="Default"/>
        <w:spacing w:after="133" w:line="360" w:lineRule="auto"/>
        <w:jc w:val="both"/>
        <w:rPr>
          <w:rFonts w:ascii="Tahoma" w:hAnsi="Tahoma" w:cs="Tahoma"/>
          <w:sz w:val="22"/>
          <w:szCs w:val="22"/>
        </w:rPr>
      </w:pPr>
      <w:r w:rsidRPr="00AB1F32">
        <w:rPr>
          <w:rFonts w:ascii="Tahoma" w:hAnsi="Tahoma" w:cs="Tahoma"/>
          <w:b/>
          <w:bCs/>
          <w:sz w:val="22"/>
          <w:szCs w:val="22"/>
        </w:rPr>
        <w:t>PARÁGRADO NONO</w:t>
      </w:r>
      <w:r w:rsidRPr="00AB1F32">
        <w:rPr>
          <w:rFonts w:ascii="Tahoma" w:hAnsi="Tahoma" w:cs="Tahoma"/>
          <w:sz w:val="22"/>
          <w:szCs w:val="22"/>
        </w:rPr>
        <w:t xml:space="preserve"> - Os preços serão fixos e irreajustáveis, e inexiste a possibilidade de adoção pelas partes de qualquer espécie de atualização financeira antes do interregno mínimo de um ano. </w:t>
      </w:r>
    </w:p>
    <w:p w14:paraId="1607F042" w14:textId="77777777" w:rsidR="00AB1F32" w:rsidRDefault="00AB1F32" w:rsidP="00AB1F32">
      <w:pPr>
        <w:pStyle w:val="Default"/>
        <w:spacing w:after="133" w:line="360" w:lineRule="auto"/>
        <w:jc w:val="both"/>
        <w:rPr>
          <w:rFonts w:ascii="Tahoma" w:hAnsi="Tahoma" w:cs="Tahoma"/>
          <w:sz w:val="22"/>
          <w:szCs w:val="22"/>
        </w:rPr>
      </w:pPr>
      <w:r w:rsidRPr="00D337D5">
        <w:rPr>
          <w:rFonts w:ascii="Tahoma" w:hAnsi="Tahoma" w:cs="Tahoma"/>
          <w:b/>
          <w:bCs/>
          <w:sz w:val="22"/>
          <w:szCs w:val="22"/>
        </w:rPr>
        <w:t>PARÁGRAFO DÉCIMO</w:t>
      </w:r>
      <w:r>
        <w:rPr>
          <w:rFonts w:ascii="Tahoma" w:hAnsi="Tahoma" w:cs="Tahoma"/>
          <w:sz w:val="22"/>
          <w:szCs w:val="22"/>
        </w:rPr>
        <w:t xml:space="preserve"> -</w:t>
      </w:r>
      <w:r w:rsidR="003F4DB0" w:rsidRPr="00AB1F32">
        <w:rPr>
          <w:rFonts w:ascii="Tahoma" w:hAnsi="Tahoma" w:cs="Tahoma"/>
          <w:sz w:val="22"/>
          <w:szCs w:val="22"/>
        </w:rPr>
        <w:t xml:space="preserve"> Os preços contratados poderão ser alterados ou atualizados em decorrência de eventual redução dos preços praticados no mercado ou de fato que eleve o custo dos bens, das obras ou dos serviços contratados, nas seguintes situações: </w:t>
      </w:r>
    </w:p>
    <w:p w14:paraId="2D52C6AA" w14:textId="292A89B1" w:rsidR="003F4DB0" w:rsidRPr="00AB1F32" w:rsidRDefault="00D337D5" w:rsidP="00AB1F32">
      <w:pPr>
        <w:pStyle w:val="Default"/>
        <w:spacing w:after="133" w:line="360" w:lineRule="auto"/>
        <w:jc w:val="both"/>
        <w:rPr>
          <w:rFonts w:ascii="Tahoma" w:hAnsi="Tahoma" w:cs="Tahoma"/>
          <w:sz w:val="22"/>
          <w:szCs w:val="22"/>
        </w:rPr>
      </w:pPr>
      <w:r>
        <w:rPr>
          <w:rFonts w:ascii="Tahoma" w:hAnsi="Tahoma" w:cs="Tahoma"/>
          <w:sz w:val="22"/>
          <w:szCs w:val="22"/>
        </w:rPr>
        <w:lastRenderedPageBreak/>
        <w:t>I</w:t>
      </w:r>
      <w:r w:rsidR="00AB1F32">
        <w:rPr>
          <w:rFonts w:ascii="Tahoma" w:hAnsi="Tahoma" w:cs="Tahoma"/>
          <w:sz w:val="22"/>
          <w:szCs w:val="22"/>
        </w:rPr>
        <w:t xml:space="preserve"> -</w:t>
      </w:r>
      <w:r w:rsidR="003F4DB0" w:rsidRPr="00AB1F32">
        <w:rPr>
          <w:rFonts w:ascii="Tahoma" w:hAnsi="Tahoma" w:cs="Tahoma"/>
          <w:sz w:val="22"/>
          <w:szCs w:val="22"/>
        </w:rPr>
        <w:t xml:space="preserve"> </w:t>
      </w:r>
      <w:r w:rsidR="00AB1F32">
        <w:rPr>
          <w:rFonts w:ascii="Tahoma" w:hAnsi="Tahoma" w:cs="Tahoma"/>
          <w:sz w:val="22"/>
          <w:szCs w:val="22"/>
        </w:rPr>
        <w:t>e</w:t>
      </w:r>
      <w:r w:rsidR="003F4DB0" w:rsidRPr="00AB1F32">
        <w:rPr>
          <w:rFonts w:ascii="Tahoma" w:hAnsi="Tahoma" w:cs="Tahoma"/>
          <w:sz w:val="22"/>
          <w:szCs w:val="22"/>
        </w:rPr>
        <w:t xml:space="preserve">m caso de força maior, caso fortuito ou fato do príncipe ou em decorrência de fatos imprevisíveis ou previsíveis de consequências incalculáveis, que inviabilizem a execução da ata ou do contrato tal como pactuados, nos termos do disposto na alínea “d” do inciso II do caput do art. 124 da Lei nº 14.133, de 2021; </w:t>
      </w:r>
    </w:p>
    <w:p w14:paraId="5B9C3409" w14:textId="28855D08" w:rsidR="003F4DB0" w:rsidRPr="00AB1F32" w:rsidRDefault="00D337D5" w:rsidP="00D337D5">
      <w:pPr>
        <w:pStyle w:val="Default"/>
        <w:spacing w:after="133" w:line="360" w:lineRule="auto"/>
        <w:jc w:val="both"/>
        <w:rPr>
          <w:rFonts w:ascii="Tahoma" w:hAnsi="Tahoma" w:cs="Tahoma"/>
          <w:sz w:val="22"/>
          <w:szCs w:val="22"/>
        </w:rPr>
      </w:pPr>
      <w:r>
        <w:rPr>
          <w:rFonts w:ascii="Tahoma" w:hAnsi="Tahoma" w:cs="Tahoma"/>
          <w:sz w:val="22"/>
          <w:szCs w:val="22"/>
        </w:rPr>
        <w:t>II</w:t>
      </w:r>
      <w:r w:rsidR="003F4DB0" w:rsidRPr="00AB1F32">
        <w:rPr>
          <w:rFonts w:ascii="Tahoma" w:hAnsi="Tahoma" w:cs="Tahoma"/>
          <w:sz w:val="22"/>
          <w:szCs w:val="22"/>
        </w:rPr>
        <w:t xml:space="preserve">. em caso de criação, alteração ou extinção de quaisquer tributos ou encargos legais ou superveniência de disposições legais, com comprovada repercussão sobre os preços registrados; </w:t>
      </w:r>
    </w:p>
    <w:p w14:paraId="128513AA" w14:textId="4A8D3E01" w:rsidR="003F4DB0" w:rsidRPr="00AB1F32" w:rsidRDefault="00D337D5" w:rsidP="00D337D5">
      <w:pPr>
        <w:pStyle w:val="Default"/>
        <w:spacing w:line="360" w:lineRule="auto"/>
        <w:jc w:val="both"/>
        <w:rPr>
          <w:rFonts w:ascii="Tahoma" w:hAnsi="Tahoma" w:cs="Tahoma"/>
          <w:sz w:val="22"/>
          <w:szCs w:val="22"/>
        </w:rPr>
      </w:pPr>
      <w:r>
        <w:rPr>
          <w:rFonts w:ascii="Tahoma" w:hAnsi="Tahoma" w:cs="Tahoma"/>
          <w:sz w:val="22"/>
          <w:szCs w:val="22"/>
        </w:rPr>
        <w:t>III</w:t>
      </w:r>
      <w:r w:rsidR="003F4DB0" w:rsidRPr="00AB1F32">
        <w:rPr>
          <w:rFonts w:ascii="Tahoma" w:hAnsi="Tahoma" w:cs="Tahoma"/>
          <w:sz w:val="22"/>
          <w:szCs w:val="22"/>
        </w:rPr>
        <w:t xml:space="preserve">. </w:t>
      </w:r>
      <w:r>
        <w:rPr>
          <w:rFonts w:ascii="Tahoma" w:hAnsi="Tahoma" w:cs="Tahoma"/>
          <w:sz w:val="22"/>
          <w:szCs w:val="22"/>
        </w:rPr>
        <w:t>n</w:t>
      </w:r>
      <w:r w:rsidR="003F4DB0" w:rsidRPr="00AB1F32">
        <w:rPr>
          <w:rFonts w:ascii="Tahoma" w:hAnsi="Tahoma" w:cs="Tahoma"/>
          <w:sz w:val="22"/>
          <w:szCs w:val="22"/>
        </w:rPr>
        <w:t xml:space="preserve">o caso de prorrogação do prazo de vigência contratual, e desde que observado o interregno mínimo de um ano, contado da data base da proposta apresentada, ou nos reajustes subsequentes ao primeiro ocorrido nesse(s) contrato(s), da data de início dos efeitos financeiros do último reajuste ocorrido, os valores contratados poderão ser reajustados, utilizando-se a variação do Índice Nacional de Preços ao Consumidor Amplo (IPCA), instituído pelo Instituto Brasileiro de Geografia e Estatística-IBGE. </w:t>
      </w:r>
    </w:p>
    <w:p w14:paraId="165024CC" w14:textId="77777777" w:rsidR="003F4DB0" w:rsidRPr="00AB1F32" w:rsidRDefault="003F4DB0" w:rsidP="00AB1F32">
      <w:pPr>
        <w:pStyle w:val="Default"/>
        <w:spacing w:line="360" w:lineRule="auto"/>
        <w:jc w:val="both"/>
        <w:rPr>
          <w:rFonts w:ascii="Tahoma" w:hAnsi="Tahoma" w:cs="Tahoma"/>
          <w:sz w:val="12"/>
          <w:szCs w:val="12"/>
        </w:rPr>
      </w:pPr>
    </w:p>
    <w:p w14:paraId="1BA056E4" w14:textId="00B5A341" w:rsidR="003F4DB0" w:rsidRPr="00AB1F32" w:rsidRDefault="007E054E" w:rsidP="00AB1F32">
      <w:pPr>
        <w:pStyle w:val="Default"/>
        <w:spacing w:line="360" w:lineRule="auto"/>
        <w:jc w:val="both"/>
        <w:rPr>
          <w:rFonts w:ascii="Tahoma" w:hAnsi="Tahoma" w:cs="Tahoma"/>
          <w:sz w:val="22"/>
          <w:szCs w:val="22"/>
        </w:rPr>
      </w:pPr>
      <w:r w:rsidRPr="007E054E">
        <w:rPr>
          <w:rFonts w:ascii="Tahoma" w:hAnsi="Tahoma" w:cs="Tahoma"/>
          <w:b/>
          <w:bCs/>
          <w:sz w:val="22"/>
          <w:szCs w:val="22"/>
        </w:rPr>
        <w:t xml:space="preserve">PARÁGRAFO DÉCIMO </w:t>
      </w:r>
      <w:r w:rsidR="0058464C">
        <w:rPr>
          <w:rFonts w:ascii="Tahoma" w:hAnsi="Tahoma" w:cs="Tahoma"/>
          <w:b/>
          <w:bCs/>
          <w:sz w:val="22"/>
          <w:szCs w:val="22"/>
        </w:rPr>
        <w:t>PRIMEIRO</w:t>
      </w:r>
      <w:r>
        <w:rPr>
          <w:rFonts w:ascii="Tahoma" w:hAnsi="Tahoma" w:cs="Tahoma"/>
          <w:sz w:val="22"/>
          <w:szCs w:val="22"/>
        </w:rPr>
        <w:t xml:space="preserve"> -</w:t>
      </w:r>
      <w:r w:rsidR="003F4DB0" w:rsidRPr="00AB1F32">
        <w:rPr>
          <w:rFonts w:ascii="Tahoma" w:hAnsi="Tahoma" w:cs="Tahoma"/>
          <w:sz w:val="22"/>
          <w:szCs w:val="22"/>
        </w:rPr>
        <w:t xml:space="preserve"> O pedido de restabelecimento do equilíbrio econômico-financeiro deverá ser formulado durante a vigência do contrato e antes de eventual prorrogação nos termos do artigo 107 da Lei Federal 14.133/21. </w:t>
      </w:r>
    </w:p>
    <w:p w14:paraId="713225D1" w14:textId="77777777" w:rsidR="003F4DB0" w:rsidRPr="00AB1F32" w:rsidRDefault="003F4DB0" w:rsidP="00AB1F32">
      <w:pPr>
        <w:pStyle w:val="Default"/>
        <w:spacing w:line="360" w:lineRule="auto"/>
        <w:jc w:val="both"/>
        <w:rPr>
          <w:rFonts w:ascii="Tahoma" w:hAnsi="Tahoma" w:cs="Tahoma"/>
          <w:sz w:val="12"/>
          <w:szCs w:val="12"/>
        </w:rPr>
      </w:pPr>
    </w:p>
    <w:p w14:paraId="2BE1BD96" w14:textId="750FBB01" w:rsidR="003F4DB0" w:rsidRPr="00AB1F32" w:rsidRDefault="006820EC" w:rsidP="00AB1F32">
      <w:pPr>
        <w:pStyle w:val="Default"/>
        <w:spacing w:line="360" w:lineRule="auto"/>
        <w:jc w:val="both"/>
        <w:rPr>
          <w:rFonts w:ascii="Tahoma" w:hAnsi="Tahoma" w:cs="Tahoma"/>
          <w:sz w:val="22"/>
          <w:szCs w:val="22"/>
        </w:rPr>
      </w:pPr>
      <w:r w:rsidRPr="006820EC">
        <w:rPr>
          <w:rFonts w:ascii="Tahoma" w:hAnsi="Tahoma" w:cs="Tahoma"/>
          <w:b/>
          <w:bCs/>
          <w:sz w:val="22"/>
          <w:szCs w:val="22"/>
        </w:rPr>
        <w:t>PARÁGRAFO DÉCIMO SEGUNDO</w:t>
      </w:r>
      <w:r>
        <w:rPr>
          <w:rFonts w:ascii="Tahoma" w:hAnsi="Tahoma" w:cs="Tahoma"/>
          <w:sz w:val="22"/>
          <w:szCs w:val="22"/>
        </w:rPr>
        <w:t xml:space="preserve"> -</w:t>
      </w:r>
      <w:r w:rsidR="003F4DB0" w:rsidRPr="00AB1F32">
        <w:rPr>
          <w:rFonts w:ascii="Tahoma" w:hAnsi="Tahoma" w:cs="Tahoma"/>
          <w:sz w:val="22"/>
          <w:szCs w:val="22"/>
        </w:rPr>
        <w:t xml:space="preserve"> A Administração deverá efetuar resposta ao pedido de reajuste no prazo máximo de 1 (um) mês, contado da data da sua solicitação. </w:t>
      </w:r>
    </w:p>
    <w:p w14:paraId="0E32E44F" w14:textId="77777777" w:rsidR="003F4DB0" w:rsidRPr="00AB1F32" w:rsidRDefault="003F4DB0" w:rsidP="00AB1F32">
      <w:pPr>
        <w:pStyle w:val="Default"/>
        <w:spacing w:line="360" w:lineRule="auto"/>
        <w:jc w:val="both"/>
        <w:rPr>
          <w:rFonts w:ascii="Tahoma" w:hAnsi="Tahoma" w:cs="Tahoma"/>
          <w:sz w:val="12"/>
          <w:szCs w:val="12"/>
        </w:rPr>
      </w:pPr>
    </w:p>
    <w:p w14:paraId="516D62BF" w14:textId="58703884" w:rsidR="003F4DB0" w:rsidRPr="00AB1F32" w:rsidRDefault="006820EC" w:rsidP="00AB1F32">
      <w:pPr>
        <w:pStyle w:val="Default"/>
        <w:spacing w:line="360" w:lineRule="auto"/>
        <w:jc w:val="both"/>
        <w:rPr>
          <w:rFonts w:ascii="Tahoma" w:hAnsi="Tahoma" w:cs="Tahoma"/>
          <w:sz w:val="22"/>
          <w:szCs w:val="22"/>
        </w:rPr>
      </w:pPr>
      <w:r w:rsidRPr="006820EC">
        <w:rPr>
          <w:rFonts w:ascii="Tahoma" w:hAnsi="Tahoma" w:cs="Tahoma"/>
          <w:b/>
          <w:bCs/>
          <w:sz w:val="22"/>
          <w:szCs w:val="22"/>
        </w:rPr>
        <w:t>PARÁGRAFO DÉCIMO TERCEIRO</w:t>
      </w:r>
      <w:r>
        <w:rPr>
          <w:rFonts w:ascii="Tahoma" w:hAnsi="Tahoma" w:cs="Tahoma"/>
          <w:sz w:val="22"/>
          <w:szCs w:val="22"/>
        </w:rPr>
        <w:t xml:space="preserve"> - </w:t>
      </w:r>
      <w:r w:rsidR="003F4DB0" w:rsidRPr="00AB1F32">
        <w:rPr>
          <w:rFonts w:ascii="Tahoma" w:hAnsi="Tahoma" w:cs="Tahoma"/>
          <w:sz w:val="22"/>
          <w:szCs w:val="22"/>
        </w:rPr>
        <w:t>O prazo para resposta ao pedido de reajuste de preços somente começará a fluir a partir do momento em que o pedido da contratada se encontre correto e completamente instruído.</w:t>
      </w:r>
    </w:p>
    <w:p w14:paraId="538B2FCA" w14:textId="16A123C6" w:rsidR="00764E55" w:rsidRPr="00AD5543" w:rsidRDefault="00764E55" w:rsidP="00764E55">
      <w:pPr>
        <w:widowControl/>
        <w:autoSpaceDE/>
        <w:autoSpaceDN/>
        <w:jc w:val="both"/>
        <w:rPr>
          <w:rFonts w:ascii="Tahoma" w:hAnsi="Tahoma" w:cs="Tahoma"/>
          <w:b/>
          <w:color w:val="FF0000"/>
          <w:lang w:val="pt-BR" w:eastAsia="pt-BR"/>
        </w:rPr>
      </w:pPr>
      <w:r w:rsidRPr="00AD5543">
        <w:rPr>
          <w:rFonts w:ascii="Tahoma" w:hAnsi="Tahoma" w:cs="Tahoma"/>
          <w:b/>
          <w:color w:val="FF0000"/>
          <w:lang w:val="pt-BR" w:eastAsia="pt-BR"/>
        </w:rPr>
        <w:t>CLÁUSULA QUARTA – DO RECEBIMENTO DOS SERVIÇOS</w:t>
      </w:r>
      <w:r w:rsidR="00D17B08" w:rsidRPr="00AD5543">
        <w:rPr>
          <w:rFonts w:ascii="Tahoma" w:hAnsi="Tahoma" w:cs="Tahoma"/>
          <w:b/>
          <w:color w:val="FF0000"/>
          <w:lang w:val="pt-BR" w:eastAsia="pt-BR"/>
        </w:rPr>
        <w:t xml:space="preserve"> E GARANTIA</w:t>
      </w:r>
    </w:p>
    <w:p w14:paraId="1DB52915" w14:textId="77777777" w:rsidR="00764E55" w:rsidRPr="00AD5543" w:rsidRDefault="00764E55" w:rsidP="00764E55">
      <w:pPr>
        <w:widowControl/>
        <w:autoSpaceDE/>
        <w:autoSpaceDN/>
        <w:spacing w:line="360" w:lineRule="auto"/>
        <w:jc w:val="both"/>
        <w:rPr>
          <w:rFonts w:ascii="Tahoma" w:hAnsi="Tahoma" w:cs="Tahoma"/>
          <w:b/>
          <w:color w:val="FF0000"/>
          <w:lang w:val="pt-BR" w:eastAsia="pt-BR"/>
        </w:rPr>
      </w:pPr>
    </w:p>
    <w:p w14:paraId="74F87300" w14:textId="77777777" w:rsidR="002F715E" w:rsidRPr="00A45FAF" w:rsidRDefault="002F715E" w:rsidP="00195664">
      <w:pPr>
        <w:pStyle w:val="Default"/>
        <w:spacing w:line="360" w:lineRule="auto"/>
        <w:ind w:firstLine="708"/>
        <w:jc w:val="both"/>
        <w:rPr>
          <w:rFonts w:ascii="Tahoma" w:hAnsi="Tahoma" w:cs="Tahoma"/>
          <w:sz w:val="22"/>
          <w:szCs w:val="22"/>
        </w:rPr>
      </w:pPr>
      <w:r w:rsidRPr="00A45FAF">
        <w:rPr>
          <w:rFonts w:ascii="Tahoma" w:hAnsi="Tahoma" w:cs="Tahoma"/>
          <w:sz w:val="22"/>
          <w:szCs w:val="22"/>
        </w:rPr>
        <w:t xml:space="preserve">Depois de executado, o objeto será recebido na forma definida previamente pela unidade requisitante dos serviços contratados. </w:t>
      </w:r>
    </w:p>
    <w:p w14:paraId="7A60CD45" w14:textId="77777777" w:rsidR="002F715E" w:rsidRPr="00A45FAF" w:rsidRDefault="002F715E" w:rsidP="00A45FAF">
      <w:pPr>
        <w:pStyle w:val="Default"/>
        <w:spacing w:line="360" w:lineRule="auto"/>
        <w:jc w:val="both"/>
        <w:rPr>
          <w:rFonts w:ascii="Tahoma" w:hAnsi="Tahoma" w:cs="Tahoma"/>
          <w:sz w:val="22"/>
          <w:szCs w:val="22"/>
        </w:rPr>
      </w:pPr>
      <w:r w:rsidRPr="00195664">
        <w:rPr>
          <w:rFonts w:ascii="Tahoma" w:hAnsi="Tahoma" w:cs="Tahoma"/>
          <w:b/>
          <w:bCs/>
          <w:sz w:val="22"/>
          <w:szCs w:val="22"/>
        </w:rPr>
        <w:t>PARÁGRAFO PRIMEIRO</w:t>
      </w:r>
      <w:r w:rsidRPr="00A45FAF">
        <w:rPr>
          <w:rFonts w:ascii="Tahoma" w:hAnsi="Tahoma" w:cs="Tahoma"/>
          <w:sz w:val="22"/>
          <w:szCs w:val="22"/>
        </w:rPr>
        <w:t xml:space="preserve"> - Executados os serviços (em cada mês), na forma estipulada no termo de referência, os mesmos serão recebidos definitivamente, no prazo de 15 (quinze) dias corridos, após executada a conferência e verificação do teor do respectivo documento fiscal com os relatórios emitidos pela contratada, com a necessária atestação da fatura mensal. </w:t>
      </w:r>
    </w:p>
    <w:p w14:paraId="1C9ECD79" w14:textId="2226EA2D" w:rsidR="008C7A55" w:rsidRPr="00A45FAF" w:rsidRDefault="002F715E" w:rsidP="00A45FAF">
      <w:pPr>
        <w:keepNext/>
        <w:autoSpaceDE/>
        <w:autoSpaceDN/>
        <w:spacing w:line="360" w:lineRule="auto"/>
        <w:jc w:val="both"/>
        <w:rPr>
          <w:rFonts w:ascii="Tahoma" w:hAnsi="Tahoma" w:cs="Tahoma"/>
          <w:color w:val="FF0000"/>
          <w:lang w:val="pt-BR" w:eastAsia="pt-BR"/>
        </w:rPr>
      </w:pPr>
      <w:r w:rsidRPr="00195664">
        <w:rPr>
          <w:rFonts w:ascii="Tahoma" w:hAnsi="Tahoma" w:cs="Tahoma"/>
          <w:b/>
          <w:bCs/>
        </w:rPr>
        <w:t>PARÁGRAFO SEGUNDO</w:t>
      </w:r>
      <w:r w:rsidRPr="00A45FAF">
        <w:rPr>
          <w:rFonts w:ascii="Tahoma" w:hAnsi="Tahoma" w:cs="Tahoma"/>
        </w:rPr>
        <w:t xml:space="preserve"> - O aceite/aprovação dos serviços pel</w:t>
      </w:r>
      <w:r w:rsidR="00195664">
        <w:rPr>
          <w:rFonts w:ascii="Tahoma" w:hAnsi="Tahoma" w:cs="Tahoma"/>
        </w:rPr>
        <w:t>a</w:t>
      </w:r>
      <w:r w:rsidRPr="00A45FAF">
        <w:rPr>
          <w:rFonts w:ascii="Tahoma" w:hAnsi="Tahoma" w:cs="Tahoma"/>
        </w:rPr>
        <w:t xml:space="preserve"> </w:t>
      </w:r>
      <w:r w:rsidR="00195664">
        <w:rPr>
          <w:rFonts w:ascii="Tahoma" w:hAnsi="Tahoma" w:cs="Tahoma"/>
        </w:rPr>
        <w:t>CMV</w:t>
      </w:r>
      <w:r w:rsidRPr="00A45FAF">
        <w:rPr>
          <w:rFonts w:ascii="Tahoma" w:hAnsi="Tahoma" w:cs="Tahoma"/>
        </w:rPr>
        <w:t xml:space="preserve"> não exclui a responsabilidade civil do fornecedor por vício de quantidade e/ou qualidade ou disparidades com as especificações estabelecidas no </w:t>
      </w:r>
      <w:r w:rsidRPr="00A45FAF">
        <w:rPr>
          <w:rFonts w:ascii="Tahoma" w:hAnsi="Tahoma" w:cs="Tahoma"/>
        </w:rPr>
        <w:lastRenderedPageBreak/>
        <w:t>Termo de Referência.</w:t>
      </w:r>
    </w:p>
    <w:p w14:paraId="26DD5131" w14:textId="77777777" w:rsidR="00866D03" w:rsidRPr="00AD5543" w:rsidRDefault="00866D03" w:rsidP="00764E55">
      <w:pPr>
        <w:keepNext/>
        <w:autoSpaceDE/>
        <w:autoSpaceDN/>
        <w:jc w:val="both"/>
        <w:rPr>
          <w:rFonts w:ascii="Tahoma" w:hAnsi="Tahoma" w:cs="Tahoma"/>
          <w:color w:val="FF0000"/>
          <w:lang w:val="pt-BR" w:eastAsia="pt-BR"/>
        </w:rPr>
      </w:pPr>
    </w:p>
    <w:p w14:paraId="454D8E0A" w14:textId="0737013B" w:rsidR="00866D03" w:rsidRDefault="00866D03" w:rsidP="00764E55">
      <w:pPr>
        <w:keepNext/>
        <w:autoSpaceDE/>
        <w:autoSpaceDN/>
        <w:jc w:val="both"/>
        <w:rPr>
          <w:rFonts w:ascii="Tahoma" w:eastAsia="Calibri" w:hAnsi="Tahoma" w:cs="Tahoma"/>
          <w:b/>
          <w:bCs/>
          <w:kern w:val="2"/>
          <w:u w:val="single"/>
          <w:lang w:val="pt-BR"/>
          <w14:ligatures w14:val="standardContextual"/>
        </w:rPr>
      </w:pPr>
      <w:r>
        <w:rPr>
          <w:rFonts w:ascii="Tahoma" w:hAnsi="Tahoma" w:cs="Tahoma"/>
          <w:lang w:val="pt-BR" w:eastAsia="pt-BR"/>
        </w:rPr>
        <w:t>4.6</w:t>
      </w:r>
      <w:r w:rsidRPr="00AC7CB4">
        <w:rPr>
          <w:rFonts w:ascii="Tahoma" w:hAnsi="Tahoma" w:cs="Tahoma"/>
          <w:color w:val="FF0000"/>
          <w:lang w:val="pt-BR" w:eastAsia="pt-BR"/>
        </w:rPr>
        <w:t xml:space="preserve">. </w:t>
      </w:r>
      <w:r w:rsidR="00AF19ED" w:rsidRPr="00AC7CB4">
        <w:rPr>
          <w:rFonts w:ascii="Tahoma" w:eastAsia="Calibri" w:hAnsi="Tahoma" w:cs="Tahoma"/>
          <w:b/>
          <w:bCs/>
          <w:color w:val="FF0000"/>
          <w:kern w:val="2"/>
          <w:u w:val="single"/>
          <w:lang w:val="pt-BR"/>
          <w14:ligatures w14:val="standardContextual"/>
        </w:rPr>
        <w:t>DA GARANTIA CONTRATUAL</w:t>
      </w:r>
    </w:p>
    <w:p w14:paraId="0F416E24" w14:textId="77777777" w:rsidR="00E51E7C" w:rsidRDefault="00E51E7C" w:rsidP="00764E55">
      <w:pPr>
        <w:keepNext/>
        <w:autoSpaceDE/>
        <w:autoSpaceDN/>
        <w:jc w:val="both"/>
        <w:rPr>
          <w:rFonts w:ascii="Tahoma" w:eastAsia="Calibri" w:hAnsi="Tahoma" w:cs="Tahoma"/>
          <w:b/>
          <w:bCs/>
          <w:kern w:val="2"/>
          <w:u w:val="single"/>
          <w:lang w:val="pt-BR"/>
          <w14:ligatures w14:val="standardContextual"/>
        </w:rPr>
      </w:pPr>
    </w:p>
    <w:p w14:paraId="0844F565" w14:textId="654308F1" w:rsidR="00E51E7C" w:rsidRDefault="00E51E7C" w:rsidP="002F715E">
      <w:pPr>
        <w:keepNext/>
        <w:autoSpaceDE/>
        <w:autoSpaceDN/>
        <w:ind w:firstLine="708"/>
        <w:jc w:val="both"/>
        <w:rPr>
          <w:rFonts w:ascii="Tahoma" w:eastAsia="Calibri" w:hAnsi="Tahoma" w:cs="Tahoma"/>
          <w:kern w:val="2"/>
          <w:lang w:val="pt-BR"/>
          <w14:ligatures w14:val="standardContextual"/>
        </w:rPr>
      </w:pPr>
      <w:r w:rsidRPr="00E51E7C">
        <w:rPr>
          <w:rFonts w:ascii="Tahoma" w:eastAsia="Calibri" w:hAnsi="Tahoma" w:cs="Tahoma"/>
          <w:kern w:val="2"/>
          <w:lang w:val="pt-BR"/>
          <w14:ligatures w14:val="standardContextual"/>
        </w:rPr>
        <w:t>Não será exigida garantia contratual para execução</w:t>
      </w:r>
      <w:r>
        <w:rPr>
          <w:rFonts w:ascii="Tahoma" w:eastAsia="Calibri" w:hAnsi="Tahoma" w:cs="Tahoma"/>
          <w:kern w:val="2"/>
          <w:lang w:val="pt-BR"/>
          <w14:ligatures w14:val="standardContextual"/>
        </w:rPr>
        <w:t xml:space="preserve"> do objeto</w:t>
      </w:r>
      <w:r w:rsidR="003C3A0B">
        <w:rPr>
          <w:rFonts w:ascii="Tahoma" w:eastAsia="Calibri" w:hAnsi="Tahoma" w:cs="Tahoma"/>
          <w:kern w:val="2"/>
          <w:lang w:val="pt-BR"/>
          <w14:ligatures w14:val="standardContextual"/>
        </w:rPr>
        <w:t xml:space="preserve"> constante do termo de referência</w:t>
      </w:r>
      <w:r>
        <w:rPr>
          <w:rFonts w:ascii="Tahoma" w:eastAsia="Calibri" w:hAnsi="Tahoma" w:cs="Tahoma"/>
          <w:kern w:val="2"/>
          <w:lang w:val="pt-BR"/>
          <w14:ligatures w14:val="standardContextual"/>
        </w:rPr>
        <w:t>.</w:t>
      </w:r>
    </w:p>
    <w:p w14:paraId="01F424A4" w14:textId="77777777" w:rsidR="00E86715" w:rsidRPr="00E51E7C" w:rsidRDefault="00E86715" w:rsidP="00764E55">
      <w:pPr>
        <w:keepNext/>
        <w:autoSpaceDE/>
        <w:autoSpaceDN/>
        <w:jc w:val="both"/>
        <w:rPr>
          <w:rFonts w:ascii="Tahoma" w:hAnsi="Tahoma" w:cs="Tahoma"/>
          <w:sz w:val="20"/>
          <w:szCs w:val="20"/>
          <w:lang w:val="pt-BR" w:eastAsia="pt-BR"/>
        </w:rPr>
      </w:pPr>
    </w:p>
    <w:p w14:paraId="6F9C4D9D" w14:textId="77777777" w:rsidR="00764E55" w:rsidRPr="00E51E7C" w:rsidRDefault="00764E55" w:rsidP="00764E55">
      <w:pPr>
        <w:keepNext/>
        <w:autoSpaceDE/>
        <w:autoSpaceDN/>
        <w:jc w:val="both"/>
        <w:rPr>
          <w:rFonts w:ascii="Tahoma" w:hAnsi="Tahoma" w:cs="Tahoma"/>
          <w:b/>
          <w:sz w:val="20"/>
          <w:szCs w:val="20"/>
          <w:lang w:val="pt-BR" w:eastAsia="pt-BR"/>
        </w:rPr>
      </w:pPr>
    </w:p>
    <w:p w14:paraId="5A5A6A0F" w14:textId="77777777" w:rsidR="00764E55" w:rsidRPr="006D14DE" w:rsidRDefault="00764E55" w:rsidP="00764E55">
      <w:pPr>
        <w:keepNext/>
        <w:autoSpaceDE/>
        <w:autoSpaceDN/>
        <w:jc w:val="both"/>
        <w:rPr>
          <w:rFonts w:ascii="Tahoma" w:hAnsi="Tahoma" w:cs="Tahoma"/>
          <w:b/>
          <w:color w:val="FF0000"/>
          <w:lang w:val="pt-BR" w:eastAsia="pt-BR"/>
        </w:rPr>
      </w:pPr>
      <w:r w:rsidRPr="006D14DE">
        <w:rPr>
          <w:rFonts w:ascii="Tahoma" w:hAnsi="Tahoma" w:cs="Tahoma"/>
          <w:b/>
          <w:color w:val="FF0000"/>
          <w:lang w:val="pt-BR" w:eastAsia="pt-BR"/>
        </w:rPr>
        <w:t>CLÁUSULA QUINTA –DA FISCALIZAÇÃO</w:t>
      </w:r>
    </w:p>
    <w:p w14:paraId="59A39C30" w14:textId="77777777" w:rsidR="00764E55" w:rsidRPr="00764E55" w:rsidRDefault="00764E55" w:rsidP="00764E55">
      <w:pPr>
        <w:keepNext/>
        <w:autoSpaceDE/>
        <w:autoSpaceDN/>
        <w:jc w:val="both"/>
        <w:rPr>
          <w:rFonts w:ascii="Tahoma" w:hAnsi="Tahoma" w:cs="Tahoma"/>
          <w:lang w:val="pt-BR" w:eastAsia="pt-BR"/>
        </w:rPr>
      </w:pPr>
    </w:p>
    <w:p w14:paraId="3B2260ED" w14:textId="73B4C631" w:rsidR="00496CF1" w:rsidRPr="006D14DE" w:rsidRDefault="00496CF1" w:rsidP="004B66F6">
      <w:pPr>
        <w:keepNext/>
        <w:autoSpaceDE/>
        <w:autoSpaceDN/>
        <w:spacing w:line="360" w:lineRule="auto"/>
        <w:ind w:firstLine="708"/>
        <w:jc w:val="both"/>
        <w:rPr>
          <w:rFonts w:ascii="Tahoma" w:eastAsiaTheme="minorHAnsi" w:hAnsi="Tahoma" w:cs="Tahoma"/>
          <w:lang w:val="pt-BR"/>
          <w14:ligatures w14:val="standardContextual"/>
        </w:rPr>
      </w:pPr>
      <w:r w:rsidRPr="006D14DE">
        <w:rPr>
          <w:rFonts w:ascii="Tahoma" w:eastAsiaTheme="minorHAnsi" w:hAnsi="Tahoma" w:cs="Tahoma"/>
          <w:lang w:val="pt-BR"/>
          <w14:ligatures w14:val="standardContextual"/>
        </w:rPr>
        <w:t>O gerenciamento e a fiscalização do contrato caberão, respectivamente, aos servidores nomeados pela Câmara Municipal de Vassouras, contratante, que determinará(ão) o que for necessário para regularização de faltas ou defeitos, nos termos do art. 117 da Lei Federal nº 14.133/2021 e Decreto Municipal nº 5.529/23, na(s) sua(s) falta(s) ou impedimento(s), ao(s) seu(s) substituto(s).</w:t>
      </w:r>
    </w:p>
    <w:p w14:paraId="30ED2F2D" w14:textId="77777777" w:rsidR="00496CF1" w:rsidRPr="006D14DE" w:rsidRDefault="00496CF1" w:rsidP="006D14DE">
      <w:pPr>
        <w:widowControl/>
        <w:adjustRightInd w:val="0"/>
        <w:spacing w:line="360" w:lineRule="auto"/>
        <w:jc w:val="both"/>
        <w:rPr>
          <w:rFonts w:ascii="Tahoma" w:eastAsiaTheme="minorHAnsi" w:hAnsi="Tahoma" w:cs="Tahoma"/>
          <w:sz w:val="10"/>
          <w:szCs w:val="10"/>
          <w:lang w:val="pt-BR"/>
          <w14:ligatures w14:val="standardContextual"/>
        </w:rPr>
      </w:pPr>
    </w:p>
    <w:p w14:paraId="1637AB57" w14:textId="33F0A606" w:rsidR="00496CF1" w:rsidRPr="006D14DE" w:rsidRDefault="004520CC" w:rsidP="006D14DE">
      <w:pPr>
        <w:widowControl/>
        <w:adjustRightInd w:val="0"/>
        <w:spacing w:line="360" w:lineRule="auto"/>
        <w:jc w:val="both"/>
        <w:rPr>
          <w:rFonts w:ascii="Tahoma" w:eastAsiaTheme="minorHAnsi" w:hAnsi="Tahoma" w:cs="Tahoma"/>
          <w:lang w:val="pt-BR"/>
          <w14:ligatures w14:val="standardContextual"/>
        </w:rPr>
      </w:pPr>
      <w:r w:rsidRPr="004520CC">
        <w:rPr>
          <w:rFonts w:ascii="Tahoma" w:eastAsiaTheme="minorHAnsi" w:hAnsi="Tahoma" w:cs="Tahoma"/>
          <w:b/>
          <w:bCs/>
          <w:lang w:val="pt-BR"/>
          <w14:ligatures w14:val="standardContextual"/>
        </w:rPr>
        <w:t>PARÁGRAFO PRIMEIRO</w:t>
      </w:r>
      <w:r>
        <w:rPr>
          <w:rFonts w:ascii="Tahoma" w:eastAsiaTheme="minorHAnsi" w:hAnsi="Tahoma" w:cs="Tahoma"/>
          <w:lang w:val="pt-BR"/>
          <w14:ligatures w14:val="standardContextual"/>
        </w:rPr>
        <w:t xml:space="preserve"> - </w:t>
      </w:r>
      <w:r w:rsidR="00496CF1" w:rsidRPr="006D14DE">
        <w:rPr>
          <w:rFonts w:ascii="Tahoma" w:eastAsiaTheme="minorHAnsi" w:hAnsi="Tahoma" w:cs="Tahoma"/>
          <w:lang w:val="pt-BR"/>
          <w14:ligatures w14:val="standardContextual"/>
        </w:rPr>
        <w:t>Ficam reservados ao Gestor do contrato, o direito e a autoridade para resolver todo e qualquer caso singular, omisso ou duvidoso não previsto no processo administrativo e tudo o mais que se relacione com o objeto contratado, desde que não acarrete ônus para a CMV ou modificação da contratação.</w:t>
      </w:r>
    </w:p>
    <w:p w14:paraId="70B4E1D9" w14:textId="77777777" w:rsidR="00496CF1" w:rsidRPr="006D14DE" w:rsidRDefault="00496CF1" w:rsidP="006D14DE">
      <w:pPr>
        <w:widowControl/>
        <w:adjustRightInd w:val="0"/>
        <w:spacing w:line="360" w:lineRule="auto"/>
        <w:jc w:val="both"/>
        <w:rPr>
          <w:rFonts w:ascii="Tahoma" w:eastAsiaTheme="minorHAnsi" w:hAnsi="Tahoma" w:cs="Tahoma"/>
          <w:sz w:val="10"/>
          <w:szCs w:val="10"/>
          <w:lang w:val="pt-BR"/>
          <w14:ligatures w14:val="standardContextual"/>
        </w:rPr>
      </w:pPr>
    </w:p>
    <w:p w14:paraId="66493957" w14:textId="2ECEC416" w:rsidR="00496CF1" w:rsidRPr="006D14DE" w:rsidRDefault="004520CC" w:rsidP="006D14DE">
      <w:pPr>
        <w:widowControl/>
        <w:adjustRightInd w:val="0"/>
        <w:spacing w:line="360" w:lineRule="auto"/>
        <w:jc w:val="both"/>
        <w:rPr>
          <w:rFonts w:ascii="Tahoma" w:eastAsiaTheme="minorHAnsi" w:hAnsi="Tahoma" w:cs="Tahoma"/>
          <w:lang w:val="pt-BR"/>
          <w14:ligatures w14:val="standardContextual"/>
        </w:rPr>
      </w:pPr>
      <w:r w:rsidRPr="004926DD">
        <w:rPr>
          <w:rFonts w:ascii="Tahoma" w:eastAsiaTheme="minorHAnsi" w:hAnsi="Tahoma" w:cs="Tahoma"/>
          <w:b/>
          <w:bCs/>
          <w:lang w:val="pt-BR"/>
          <w14:ligatures w14:val="standardContextual"/>
        </w:rPr>
        <w:t>PAR</w:t>
      </w:r>
      <w:r w:rsidR="004926DD" w:rsidRPr="004926DD">
        <w:rPr>
          <w:rFonts w:ascii="Tahoma" w:eastAsiaTheme="minorHAnsi" w:hAnsi="Tahoma" w:cs="Tahoma"/>
          <w:b/>
          <w:bCs/>
          <w:lang w:val="pt-BR"/>
          <w14:ligatures w14:val="standardContextual"/>
        </w:rPr>
        <w:t>ÁGRAFO SEGUNDO</w:t>
      </w:r>
      <w:r w:rsidR="004926DD">
        <w:rPr>
          <w:rFonts w:ascii="Tahoma" w:eastAsiaTheme="minorHAnsi" w:hAnsi="Tahoma" w:cs="Tahoma"/>
          <w:lang w:val="pt-BR"/>
          <w14:ligatures w14:val="standardContextual"/>
        </w:rPr>
        <w:t xml:space="preserve"> - </w:t>
      </w:r>
      <w:r w:rsidR="00496CF1" w:rsidRPr="006D14DE">
        <w:rPr>
          <w:rFonts w:ascii="Tahoma" w:eastAsiaTheme="minorHAnsi" w:hAnsi="Tahoma" w:cs="Tahoma"/>
          <w:lang w:val="pt-BR"/>
          <w14:ligatures w14:val="standardContextual"/>
        </w:rPr>
        <w:t>As decisões que ultrapassarem a competência do gestor do contrato deverão ser solicitadas formalmente à autoridade administrativa imediatamente superior, em tempo hábil para a adoção de medidas.</w:t>
      </w:r>
    </w:p>
    <w:p w14:paraId="2229B405" w14:textId="77777777" w:rsidR="00496CF1" w:rsidRPr="006D14DE" w:rsidRDefault="00496CF1" w:rsidP="006D14DE">
      <w:pPr>
        <w:widowControl/>
        <w:adjustRightInd w:val="0"/>
        <w:spacing w:line="360" w:lineRule="auto"/>
        <w:jc w:val="both"/>
        <w:rPr>
          <w:rFonts w:ascii="Tahoma" w:eastAsiaTheme="minorHAnsi" w:hAnsi="Tahoma" w:cs="Tahoma"/>
          <w:sz w:val="10"/>
          <w:szCs w:val="10"/>
          <w:lang w:val="pt-BR"/>
          <w14:ligatures w14:val="standardContextual"/>
        </w:rPr>
      </w:pPr>
    </w:p>
    <w:p w14:paraId="34EBEF7F" w14:textId="71F2E6A8" w:rsidR="00496CF1" w:rsidRPr="006D14DE" w:rsidRDefault="004926DD" w:rsidP="006D14DE">
      <w:pPr>
        <w:widowControl/>
        <w:adjustRightInd w:val="0"/>
        <w:spacing w:line="360" w:lineRule="auto"/>
        <w:jc w:val="both"/>
        <w:rPr>
          <w:rFonts w:ascii="Tahoma" w:eastAsiaTheme="minorHAnsi" w:hAnsi="Tahoma" w:cs="Tahoma"/>
          <w:lang w:val="pt-BR"/>
          <w14:ligatures w14:val="standardContextual"/>
        </w:rPr>
      </w:pPr>
      <w:r w:rsidRPr="00AF1F9A">
        <w:rPr>
          <w:rFonts w:ascii="Tahoma" w:eastAsiaTheme="minorHAnsi" w:hAnsi="Tahoma" w:cs="Tahoma"/>
          <w:b/>
          <w:bCs/>
          <w:lang w:val="pt-BR"/>
          <w14:ligatures w14:val="standardContextual"/>
        </w:rPr>
        <w:t>PARÁGRAFO TERCEIRO</w:t>
      </w:r>
      <w:r w:rsidR="00AF1F9A">
        <w:rPr>
          <w:rFonts w:ascii="Tahoma" w:eastAsiaTheme="minorHAnsi" w:hAnsi="Tahoma" w:cs="Tahoma"/>
          <w:lang w:val="pt-BR"/>
          <w14:ligatures w14:val="standardContextual"/>
        </w:rPr>
        <w:t xml:space="preserve"> - </w:t>
      </w:r>
      <w:r w:rsidR="00496CF1" w:rsidRPr="006D14DE">
        <w:rPr>
          <w:rFonts w:ascii="Tahoma" w:eastAsiaTheme="minorHAnsi" w:hAnsi="Tahoma" w:cs="Tahoma"/>
          <w:lang w:val="pt-BR"/>
          <w14:ligatures w14:val="standardContextual"/>
        </w:rPr>
        <w:t>A Contratada deverá aceitar, antecipadamente, todos os métodos de inspeção, verificação e controle a serem adotados pela Gestão e Fiscalização, obrigando-se a fornecer todos os dados, elementos, explicações, esclarecimentos, soluções e comunicações necessárias ao desenvolvimento de suas atividades.</w:t>
      </w:r>
    </w:p>
    <w:p w14:paraId="5A4FA025" w14:textId="77777777" w:rsidR="00496CF1" w:rsidRPr="006D14DE" w:rsidRDefault="00496CF1" w:rsidP="006D14DE">
      <w:pPr>
        <w:widowControl/>
        <w:adjustRightInd w:val="0"/>
        <w:spacing w:line="360" w:lineRule="auto"/>
        <w:jc w:val="both"/>
        <w:rPr>
          <w:rFonts w:ascii="Tahoma" w:eastAsiaTheme="minorHAnsi" w:hAnsi="Tahoma" w:cs="Tahoma"/>
          <w:sz w:val="10"/>
          <w:szCs w:val="10"/>
          <w:lang w:val="pt-BR"/>
          <w14:ligatures w14:val="standardContextual"/>
        </w:rPr>
      </w:pPr>
    </w:p>
    <w:p w14:paraId="3BBF9072" w14:textId="7BAAAA16" w:rsidR="00496CF1" w:rsidRPr="006D14DE" w:rsidRDefault="00AF1F9A" w:rsidP="006D14DE">
      <w:pPr>
        <w:widowControl/>
        <w:adjustRightInd w:val="0"/>
        <w:spacing w:line="360" w:lineRule="auto"/>
        <w:jc w:val="both"/>
        <w:rPr>
          <w:rFonts w:ascii="Tahoma" w:eastAsiaTheme="minorHAnsi" w:hAnsi="Tahoma" w:cs="Tahoma"/>
          <w:lang w:val="pt-BR"/>
          <w14:ligatures w14:val="standardContextual"/>
        </w:rPr>
      </w:pPr>
      <w:r w:rsidRPr="00AF1F9A">
        <w:rPr>
          <w:rFonts w:ascii="Tahoma" w:eastAsiaTheme="minorHAnsi" w:hAnsi="Tahoma" w:cs="Tahoma"/>
          <w:b/>
          <w:bCs/>
          <w:lang w:val="pt-BR"/>
          <w14:ligatures w14:val="standardContextual"/>
        </w:rPr>
        <w:t>PARÁGRAFO QUARTO</w:t>
      </w:r>
      <w:r>
        <w:rPr>
          <w:rFonts w:ascii="Tahoma" w:eastAsiaTheme="minorHAnsi" w:hAnsi="Tahoma" w:cs="Tahoma"/>
          <w:lang w:val="pt-BR"/>
          <w14:ligatures w14:val="standardContextual"/>
        </w:rPr>
        <w:t xml:space="preserve"> -</w:t>
      </w:r>
      <w:r w:rsidR="00496CF1" w:rsidRPr="006D14DE">
        <w:rPr>
          <w:rFonts w:ascii="Tahoma" w:eastAsiaTheme="minorHAnsi" w:hAnsi="Tahoma" w:cs="Tahoma"/>
          <w:lang w:val="pt-BR"/>
          <w14:ligatures w14:val="standardContextual"/>
        </w:rPr>
        <w:t xml:space="preserve"> A existência e a atuação da gestão e da fiscalização em nada restringem a responsabilidade única, integral e exclusiva da Contratada, no que concerne ao objeto da contratação, às implicações próximas e remotas perante a Contratante ou perante terceiros, do mesmo modo que a ocorrência de irregularidades decorrentes da sua execução contratual não implicará corresponsabilidade da Contratante ou de seus prepostos, devendo, ainda, a Contratada, sem prejuízo das penalidades previstas, proceder ao ressarcimento imediato a Contratante dos prejuízos apurados e imputados a falhas em suas atividades.</w:t>
      </w:r>
    </w:p>
    <w:p w14:paraId="11B2D73C" w14:textId="77777777" w:rsidR="00E86715" w:rsidRPr="00E86715" w:rsidRDefault="00E86715" w:rsidP="00E86715">
      <w:pPr>
        <w:keepNext/>
        <w:autoSpaceDE/>
        <w:autoSpaceDN/>
        <w:jc w:val="both"/>
        <w:rPr>
          <w:rFonts w:ascii="Tahoma" w:hAnsi="Tahoma" w:cs="Tahoma"/>
          <w:lang w:val="pt-BR" w:eastAsia="pt-BR"/>
        </w:rPr>
      </w:pPr>
    </w:p>
    <w:p w14:paraId="26ABB094" w14:textId="3892548F" w:rsidR="00764E55" w:rsidRPr="003E78F5" w:rsidRDefault="00764E55" w:rsidP="00764E55">
      <w:pPr>
        <w:keepNext/>
        <w:autoSpaceDE/>
        <w:autoSpaceDN/>
        <w:jc w:val="both"/>
        <w:outlineLvl w:val="0"/>
        <w:rPr>
          <w:rFonts w:ascii="Tahoma" w:hAnsi="Tahoma" w:cs="Tahoma"/>
          <w:b/>
          <w:bCs/>
          <w:color w:val="FF0000"/>
          <w:lang w:val="pt-BR" w:eastAsia="pt-BR"/>
        </w:rPr>
      </w:pPr>
      <w:r w:rsidRPr="003E78F5">
        <w:rPr>
          <w:rFonts w:ascii="Tahoma" w:hAnsi="Tahoma" w:cs="Tahoma"/>
          <w:b/>
          <w:bCs/>
          <w:color w:val="FF0000"/>
          <w:lang w:val="pt-BR" w:eastAsia="pt-BR"/>
        </w:rPr>
        <w:t>CLÁUSULA SEXTA – DOS RECURSOS ORÇAMENTÁRIOS</w:t>
      </w:r>
    </w:p>
    <w:p w14:paraId="3F3B0FCE" w14:textId="77777777" w:rsidR="00E86715" w:rsidRPr="003E78F5" w:rsidRDefault="00E86715" w:rsidP="00764E55">
      <w:pPr>
        <w:keepNext/>
        <w:autoSpaceDE/>
        <w:autoSpaceDN/>
        <w:jc w:val="both"/>
        <w:outlineLvl w:val="0"/>
        <w:rPr>
          <w:rFonts w:ascii="Tahoma" w:hAnsi="Tahoma" w:cs="Tahoma"/>
          <w:b/>
          <w:bCs/>
          <w:lang w:val="pt-BR" w:eastAsia="pt-BR"/>
        </w:rPr>
      </w:pPr>
    </w:p>
    <w:p w14:paraId="12358594" w14:textId="40F3E95B" w:rsidR="00764E55" w:rsidRPr="003E78F5" w:rsidRDefault="00764E55" w:rsidP="00A45FAF">
      <w:pPr>
        <w:widowControl/>
        <w:autoSpaceDE/>
        <w:autoSpaceDN/>
        <w:spacing w:line="360" w:lineRule="auto"/>
        <w:ind w:firstLine="708"/>
        <w:jc w:val="both"/>
        <w:rPr>
          <w:rFonts w:ascii="Tahoma" w:hAnsi="Tahoma" w:cs="Tahoma"/>
          <w:lang w:val="pt-BR" w:eastAsia="pt-BR"/>
        </w:rPr>
      </w:pPr>
      <w:r w:rsidRPr="003E78F5">
        <w:rPr>
          <w:rFonts w:ascii="Tahoma" w:hAnsi="Tahoma" w:cs="Tahoma"/>
          <w:lang w:val="pt-BR" w:eastAsia="pt-BR"/>
        </w:rPr>
        <w:t>As despesas decorrentes deste contrato correrão por conta da seguinte dotação orçamentária: Outros Serviços de Terceiros Pessoa Jurídica – 3.3.90.39.00.00 – Exercício de 2024.</w:t>
      </w:r>
    </w:p>
    <w:p w14:paraId="2A52317E" w14:textId="147878A1" w:rsidR="00764E55" w:rsidRPr="003E78F5" w:rsidRDefault="00611D75" w:rsidP="00E64B45">
      <w:pPr>
        <w:widowControl/>
        <w:autoSpaceDE/>
        <w:autoSpaceDN/>
        <w:spacing w:before="120" w:afterLines="120" w:after="288" w:line="360" w:lineRule="auto"/>
        <w:jc w:val="both"/>
        <w:rPr>
          <w:rFonts w:ascii="Tahoma" w:hAnsi="Tahoma" w:cs="Tahoma"/>
          <w:iCs/>
          <w:lang w:val="pt-BR" w:eastAsia="pt-BR"/>
        </w:rPr>
      </w:pPr>
      <w:r>
        <w:rPr>
          <w:rFonts w:ascii="Tahoma" w:hAnsi="Tahoma" w:cs="Tahoma"/>
          <w:b/>
          <w:bCs/>
          <w:iCs/>
          <w:lang w:val="pt-BR" w:eastAsia="pt-BR"/>
        </w:rPr>
        <w:lastRenderedPageBreak/>
        <w:t>PARÁGRAFO PRIMEIRO</w:t>
      </w:r>
      <w:r w:rsidR="00522493">
        <w:rPr>
          <w:rFonts w:ascii="Tahoma" w:hAnsi="Tahoma" w:cs="Tahoma"/>
          <w:b/>
          <w:bCs/>
          <w:iCs/>
          <w:lang w:val="pt-BR" w:eastAsia="pt-BR"/>
        </w:rPr>
        <w:t xml:space="preserve"> - </w:t>
      </w:r>
      <w:r w:rsidR="00764E55" w:rsidRPr="005A28C1">
        <w:rPr>
          <w:rFonts w:ascii="Tahoma" w:hAnsi="Tahoma" w:cs="Tahoma"/>
          <w:iCs/>
          <w:lang w:val="pt-BR" w:eastAsia="pt-BR"/>
        </w:rPr>
        <w:t>A</w:t>
      </w:r>
      <w:r w:rsidR="00BE0903" w:rsidRPr="005A28C1">
        <w:rPr>
          <w:rFonts w:ascii="Tahoma" w:hAnsi="Tahoma" w:cs="Tahoma"/>
          <w:iCs/>
          <w:lang w:val="pt-BR" w:eastAsia="pt-BR"/>
        </w:rPr>
        <w:t>s despesas</w:t>
      </w:r>
      <w:r w:rsidR="00915904" w:rsidRPr="005A28C1">
        <w:rPr>
          <w:rFonts w:ascii="Tahoma" w:hAnsi="Tahoma" w:cs="Tahoma"/>
          <w:iCs/>
          <w:lang w:val="pt-BR" w:eastAsia="pt-BR"/>
        </w:rPr>
        <w:t xml:space="preserve"> decorrentes deste contrato</w:t>
      </w:r>
      <w:r w:rsidR="00FD3774" w:rsidRPr="005A28C1">
        <w:rPr>
          <w:rFonts w:ascii="Tahoma" w:hAnsi="Tahoma" w:cs="Tahoma"/>
          <w:iCs/>
          <w:lang w:val="pt-BR" w:eastAsia="pt-BR"/>
        </w:rPr>
        <w:t xml:space="preserve"> na</w:t>
      </w:r>
      <w:r w:rsidR="00764E55" w:rsidRPr="005A28C1">
        <w:rPr>
          <w:rFonts w:ascii="Tahoma" w:hAnsi="Tahoma" w:cs="Tahoma"/>
          <w:iCs/>
          <w:lang w:val="pt-BR" w:eastAsia="pt-BR"/>
        </w:rPr>
        <w:t xml:space="preserve"> dotação relativa aos exercícios financeiros subsequentes ser</w:t>
      </w:r>
      <w:r w:rsidR="003E78F5" w:rsidRPr="005A28C1">
        <w:rPr>
          <w:rFonts w:ascii="Tahoma" w:hAnsi="Tahoma" w:cs="Tahoma"/>
          <w:iCs/>
          <w:lang w:val="pt-BR" w:eastAsia="pt-BR"/>
        </w:rPr>
        <w:t>ão</w:t>
      </w:r>
      <w:r w:rsidR="00764E55" w:rsidRPr="005A28C1">
        <w:rPr>
          <w:rFonts w:ascii="Tahoma" w:hAnsi="Tahoma" w:cs="Tahoma"/>
          <w:iCs/>
          <w:lang w:val="pt-BR" w:eastAsia="pt-BR"/>
        </w:rPr>
        <w:t xml:space="preserve"> indicada</w:t>
      </w:r>
      <w:r w:rsidR="003E78F5" w:rsidRPr="005A28C1">
        <w:rPr>
          <w:rFonts w:ascii="Tahoma" w:hAnsi="Tahoma" w:cs="Tahoma"/>
          <w:iCs/>
          <w:lang w:val="pt-BR" w:eastAsia="pt-BR"/>
        </w:rPr>
        <w:t>s</w:t>
      </w:r>
      <w:r w:rsidR="00764E55" w:rsidRPr="005A28C1">
        <w:rPr>
          <w:rFonts w:ascii="Tahoma" w:hAnsi="Tahoma" w:cs="Tahoma"/>
          <w:iCs/>
          <w:lang w:val="pt-BR" w:eastAsia="pt-BR"/>
        </w:rPr>
        <w:t xml:space="preserve"> após aprovação da Lei Orçamentária respectiva e liberação dos créditos correspondentes, mediante apostilamento</w:t>
      </w:r>
      <w:r w:rsidR="00764E55" w:rsidRPr="003E78F5">
        <w:rPr>
          <w:rFonts w:ascii="Tahoma" w:hAnsi="Tahoma" w:cs="Tahoma"/>
          <w:iCs/>
          <w:lang w:val="pt-BR" w:eastAsia="pt-BR"/>
        </w:rPr>
        <w:t>.</w:t>
      </w:r>
    </w:p>
    <w:p w14:paraId="2E41877D" w14:textId="77777777" w:rsidR="00764E55" w:rsidRDefault="00764E55" w:rsidP="00764E55">
      <w:pPr>
        <w:keepNext/>
        <w:autoSpaceDE/>
        <w:autoSpaceDN/>
        <w:jc w:val="both"/>
        <w:outlineLvl w:val="0"/>
        <w:rPr>
          <w:rFonts w:ascii="Tahoma" w:hAnsi="Tahoma" w:cs="Tahoma"/>
          <w:b/>
          <w:bCs/>
          <w:color w:val="FF0000"/>
          <w:lang w:val="pt-BR" w:eastAsia="pt-BR"/>
        </w:rPr>
      </w:pPr>
      <w:r w:rsidRPr="00563003">
        <w:rPr>
          <w:rFonts w:ascii="Tahoma" w:hAnsi="Tahoma" w:cs="Tahoma"/>
          <w:b/>
          <w:bCs/>
          <w:color w:val="FF0000"/>
          <w:lang w:val="pt-BR" w:eastAsia="pt-BR"/>
        </w:rPr>
        <w:t>CLÁUSULA SÉTIMA - DAS OBRIGAÇÕES</w:t>
      </w:r>
    </w:p>
    <w:p w14:paraId="79C9D0C4" w14:textId="77777777" w:rsidR="00E64B45" w:rsidRDefault="00E64B45" w:rsidP="00764E55">
      <w:pPr>
        <w:keepNext/>
        <w:autoSpaceDE/>
        <w:autoSpaceDN/>
        <w:jc w:val="both"/>
        <w:outlineLvl w:val="0"/>
        <w:rPr>
          <w:rFonts w:ascii="Tahoma" w:hAnsi="Tahoma" w:cs="Tahoma"/>
          <w:b/>
          <w:bCs/>
          <w:color w:val="FF0000"/>
          <w:lang w:val="pt-BR" w:eastAsia="pt-BR"/>
        </w:rPr>
      </w:pPr>
    </w:p>
    <w:p w14:paraId="106308C2" w14:textId="1F311C38" w:rsidR="00E64B45" w:rsidRDefault="00E64B45" w:rsidP="00E64B45">
      <w:pPr>
        <w:keepNext/>
        <w:autoSpaceDE/>
        <w:autoSpaceDN/>
        <w:spacing w:line="360" w:lineRule="auto"/>
        <w:jc w:val="both"/>
        <w:outlineLvl w:val="0"/>
        <w:rPr>
          <w:rFonts w:ascii="Tahoma" w:hAnsi="Tahoma" w:cs="Tahoma"/>
        </w:rPr>
      </w:pPr>
      <w:r>
        <w:rPr>
          <w:rFonts w:ascii="Tahoma" w:hAnsi="Tahoma" w:cs="Tahoma"/>
          <w:b/>
          <w:bCs/>
          <w:color w:val="FF0000"/>
          <w:lang w:val="pt-BR" w:eastAsia="pt-BR"/>
        </w:rPr>
        <w:tab/>
      </w:r>
      <w:r w:rsidRPr="00E64B45">
        <w:rPr>
          <w:rFonts w:ascii="Tahoma" w:hAnsi="Tahoma" w:cs="Tahoma"/>
        </w:rPr>
        <w:t>As partes deverão cumprir, durante toda a execução do CONTRATO, as obrigações e responsabilidades impostas pelo edital e seus anexos.</w:t>
      </w:r>
    </w:p>
    <w:p w14:paraId="22F7A2A6" w14:textId="77777777" w:rsidR="00764E55" w:rsidRPr="00A51745" w:rsidRDefault="00764E55" w:rsidP="00764E55">
      <w:pPr>
        <w:autoSpaceDE/>
        <w:autoSpaceDN/>
        <w:jc w:val="both"/>
        <w:rPr>
          <w:rFonts w:ascii="Tahoma" w:hAnsi="Tahoma" w:cs="Tahoma"/>
          <w:color w:val="FF0000"/>
          <w:lang w:val="pt-BR" w:eastAsia="pt-BR"/>
        </w:rPr>
      </w:pPr>
    </w:p>
    <w:p w14:paraId="112784C9" w14:textId="14D61B61" w:rsidR="00764E55" w:rsidRPr="00A51745" w:rsidRDefault="00922460" w:rsidP="00973B1F">
      <w:pPr>
        <w:autoSpaceDE/>
        <w:autoSpaceDN/>
        <w:jc w:val="both"/>
        <w:rPr>
          <w:rFonts w:ascii="Tahoma" w:hAnsi="Tahoma" w:cs="Tahoma"/>
          <w:b/>
          <w:color w:val="FF0000"/>
          <w:lang w:val="pt-BR" w:eastAsia="pt-BR"/>
        </w:rPr>
      </w:pPr>
      <w:r w:rsidRPr="00A51745">
        <w:rPr>
          <w:rFonts w:ascii="Tahoma" w:hAnsi="Tahoma" w:cs="Tahoma"/>
          <w:b/>
          <w:color w:val="FF0000"/>
          <w:lang w:val="pt-BR" w:eastAsia="pt-BR"/>
        </w:rPr>
        <w:t xml:space="preserve">PARÁGRAFO PRIMEIRO - </w:t>
      </w:r>
      <w:r w:rsidR="00764E55" w:rsidRPr="00A51745">
        <w:rPr>
          <w:rFonts w:ascii="Tahoma" w:hAnsi="Tahoma" w:cs="Tahoma"/>
          <w:b/>
          <w:color w:val="FF0000"/>
          <w:lang w:val="pt-BR" w:eastAsia="pt-BR"/>
        </w:rPr>
        <w:t>DA CONTRATANTE</w:t>
      </w:r>
    </w:p>
    <w:p w14:paraId="341DDBA0" w14:textId="77777777" w:rsidR="00764E55" w:rsidRPr="00764E55" w:rsidRDefault="00764E55" w:rsidP="00764E55">
      <w:pPr>
        <w:autoSpaceDE/>
        <w:autoSpaceDN/>
        <w:ind w:left="1701"/>
        <w:jc w:val="both"/>
        <w:rPr>
          <w:rFonts w:ascii="Tahoma" w:hAnsi="Tahoma" w:cs="Tahoma"/>
          <w:lang w:val="pt-BR" w:eastAsia="pt-BR"/>
        </w:rPr>
      </w:pPr>
    </w:p>
    <w:p w14:paraId="625C42E2" w14:textId="0BFC880C" w:rsidR="00F875BC" w:rsidRPr="00925CB7" w:rsidRDefault="004D70C5" w:rsidP="00F875BC">
      <w:pPr>
        <w:pStyle w:val="PargrafodaLista"/>
        <w:widowControl/>
        <w:numPr>
          <w:ilvl w:val="0"/>
          <w:numId w:val="53"/>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Expedir a Autorização de Início de Serviços necessária para o começo da prestação de serviços por parte da contratada.</w:t>
      </w:r>
    </w:p>
    <w:p w14:paraId="6BEAEB7D" w14:textId="1044C909" w:rsidR="004D70C5" w:rsidRPr="00E64B45" w:rsidRDefault="004D70C5" w:rsidP="00925CB7">
      <w:pPr>
        <w:pStyle w:val="PargrafodaLista"/>
        <w:widowControl/>
        <w:numPr>
          <w:ilvl w:val="0"/>
          <w:numId w:val="53"/>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Proporcionar todas as facilidades indispensáveis à boa execução das obrigações contratuais, inclusive permitindo o acesso de prepostos ou representantes da contratada às dependências da contratante relacionadas à execução do objeto deste Termo de Referência;</w:t>
      </w:r>
    </w:p>
    <w:p w14:paraId="2E590E07" w14:textId="77777777" w:rsidR="004D70C5" w:rsidRPr="00E64B45" w:rsidRDefault="004D70C5" w:rsidP="00925CB7">
      <w:pPr>
        <w:widowControl/>
        <w:adjustRightInd w:val="0"/>
        <w:spacing w:line="360" w:lineRule="auto"/>
        <w:jc w:val="both"/>
        <w:rPr>
          <w:rFonts w:ascii="Tahoma" w:eastAsiaTheme="minorHAnsi" w:hAnsi="Tahoma" w:cs="Tahoma"/>
          <w:sz w:val="10"/>
          <w:szCs w:val="10"/>
          <w:lang w:val="pt-BR"/>
          <w14:ligatures w14:val="standardContextual"/>
        </w:rPr>
      </w:pPr>
    </w:p>
    <w:p w14:paraId="39E1F20C" w14:textId="77777777" w:rsidR="00F875BC" w:rsidRPr="00E64B45" w:rsidRDefault="004D70C5" w:rsidP="00925CB7">
      <w:pPr>
        <w:pStyle w:val="PargrafodaLista"/>
        <w:widowControl/>
        <w:numPr>
          <w:ilvl w:val="0"/>
          <w:numId w:val="53"/>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Promover o acompanhamento e fiscalização da execução do objeto contratado, verificando, ainda, a manutenção das condições de habilitação e qualificação exigidas na contratação e prestando as informações e esclarecimentos necessários à execução do objeto contratado, que venham a ser solicitados por representante legal ou preposto da contratada;</w:t>
      </w:r>
    </w:p>
    <w:p w14:paraId="6A4E307D" w14:textId="36B7268E" w:rsidR="004D70C5" w:rsidRPr="00E64B45" w:rsidRDefault="00CD75B6" w:rsidP="00925CB7">
      <w:pPr>
        <w:pStyle w:val="PargrafodaLista"/>
        <w:widowControl/>
        <w:adjustRightInd w:val="0"/>
        <w:spacing w:line="360" w:lineRule="auto"/>
        <w:ind w:left="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 xml:space="preserve">d. </w:t>
      </w:r>
      <w:r w:rsidRPr="00E64B45">
        <w:rPr>
          <w:rFonts w:ascii="Tahoma" w:eastAsiaTheme="minorHAnsi" w:hAnsi="Tahoma" w:cs="Tahoma"/>
          <w:lang w:val="pt-BR"/>
          <w14:ligatures w14:val="standardContextual"/>
        </w:rPr>
        <w:tab/>
      </w:r>
      <w:r w:rsidR="004D70C5" w:rsidRPr="00E64B45">
        <w:rPr>
          <w:rFonts w:ascii="Tahoma" w:eastAsiaTheme="minorHAnsi" w:hAnsi="Tahoma" w:cs="Tahoma"/>
          <w:lang w:val="pt-BR"/>
          <w14:ligatures w14:val="standardContextual"/>
        </w:rPr>
        <w:t>Reservar à fiscalização o direito e a autoridade para resolver todo e qualquer caso singular, omisso ou duvidoso não previsto contratualmente e tudo o mais que se relacione com a prestação dos serviços, desde que</w:t>
      </w:r>
    </w:p>
    <w:p w14:paraId="07BB2C5D" w14:textId="77777777" w:rsidR="00F36403" w:rsidRPr="00E64B45" w:rsidRDefault="004D70C5"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não acarrete ônus para A CMV ou modificação das obrigações;</w:t>
      </w:r>
    </w:p>
    <w:p w14:paraId="0A7F5A8A" w14:textId="7B21DF72" w:rsidR="004D70C5" w:rsidRPr="00E64B45" w:rsidRDefault="00CD4331"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 xml:space="preserve"> e.  </w:t>
      </w:r>
      <w:r w:rsidRPr="00E64B45">
        <w:rPr>
          <w:rFonts w:ascii="Tahoma" w:eastAsiaTheme="minorHAnsi" w:hAnsi="Tahoma" w:cs="Tahoma"/>
          <w:lang w:val="pt-BR"/>
          <w14:ligatures w14:val="standardContextual"/>
        </w:rPr>
        <w:tab/>
      </w:r>
      <w:r w:rsidR="004D70C5" w:rsidRPr="00E64B45">
        <w:rPr>
          <w:rFonts w:ascii="Tahoma" w:eastAsiaTheme="minorHAnsi" w:hAnsi="Tahoma" w:cs="Tahoma"/>
          <w:lang w:val="pt-BR"/>
          <w14:ligatures w14:val="standardContextual"/>
        </w:rPr>
        <w:t>Notificar a contratada, por escrito, da ocorrência de eventuais imperfeições no curso da execução dos serviços, fixando prazo para a sua correção;</w:t>
      </w:r>
    </w:p>
    <w:p w14:paraId="52C1145B" w14:textId="77777777" w:rsidR="004D70C5" w:rsidRPr="00E64B45" w:rsidRDefault="004D70C5" w:rsidP="00925CB7">
      <w:pPr>
        <w:pStyle w:val="PargrafodaLista"/>
        <w:widowControl/>
        <w:adjustRightInd w:val="0"/>
        <w:spacing w:line="360" w:lineRule="auto"/>
        <w:ind w:left="0"/>
        <w:jc w:val="both"/>
        <w:rPr>
          <w:rFonts w:ascii="Tahoma" w:eastAsiaTheme="minorHAnsi" w:hAnsi="Tahoma" w:cs="Tahoma"/>
          <w:sz w:val="10"/>
          <w:szCs w:val="10"/>
          <w:lang w:val="pt-BR"/>
          <w14:ligatures w14:val="standardContextual"/>
        </w:rPr>
      </w:pPr>
    </w:p>
    <w:p w14:paraId="5436D80D" w14:textId="3BCC53C7" w:rsidR="004D70C5" w:rsidRPr="00E64B45" w:rsidRDefault="004D70C5"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 xml:space="preserve">f. </w:t>
      </w:r>
      <w:r w:rsidR="009A2C4A" w:rsidRPr="00E64B45">
        <w:rPr>
          <w:rFonts w:ascii="Tahoma" w:eastAsiaTheme="minorHAnsi" w:hAnsi="Tahoma" w:cs="Tahoma"/>
          <w:lang w:val="pt-BR"/>
          <w14:ligatures w14:val="standardContextual"/>
        </w:rPr>
        <w:tab/>
      </w:r>
      <w:r w:rsidRPr="00E64B45">
        <w:rPr>
          <w:rFonts w:ascii="Tahoma" w:eastAsiaTheme="minorHAnsi" w:hAnsi="Tahoma" w:cs="Tahoma"/>
          <w:lang w:val="pt-BR"/>
          <w14:ligatures w14:val="standardContextual"/>
        </w:rPr>
        <w:t>Manter, através da Fiscalização, registros de ocorrências com a junção de documentos relacionados com eventuais serviços realizados em desconformidade com a contratação.</w:t>
      </w:r>
    </w:p>
    <w:p w14:paraId="570B4144" w14:textId="77777777" w:rsidR="004D70C5" w:rsidRPr="00E64B45" w:rsidRDefault="004D70C5" w:rsidP="00925CB7">
      <w:pPr>
        <w:widowControl/>
        <w:adjustRightInd w:val="0"/>
        <w:spacing w:line="360" w:lineRule="auto"/>
        <w:jc w:val="both"/>
        <w:rPr>
          <w:rFonts w:ascii="Tahoma" w:eastAsiaTheme="minorHAnsi" w:hAnsi="Tahoma" w:cs="Tahoma"/>
          <w:sz w:val="10"/>
          <w:szCs w:val="10"/>
          <w:lang w:val="pt-BR"/>
          <w14:ligatures w14:val="standardContextual"/>
        </w:rPr>
      </w:pPr>
    </w:p>
    <w:p w14:paraId="65D39FAC" w14:textId="77777777" w:rsidR="004D70C5" w:rsidRPr="00E64B45" w:rsidRDefault="004D70C5"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 xml:space="preserve">g. </w:t>
      </w:r>
      <w:r w:rsidRPr="00E64B45">
        <w:rPr>
          <w:rFonts w:ascii="Tahoma" w:eastAsiaTheme="minorHAnsi" w:hAnsi="Tahoma" w:cs="Tahoma"/>
          <w:lang w:val="pt-BR"/>
          <w14:ligatures w14:val="standardContextual"/>
        </w:rPr>
        <w:tab/>
        <w:t>Verificar minuciosamente, no prazo fixado, a conformidade dos serviços recebidos com as especificações constantes do termo de referência, edital de licitação e da proposta, para fins de aceitação e recebimento definitivos;</w:t>
      </w:r>
    </w:p>
    <w:p w14:paraId="0888497F" w14:textId="77777777" w:rsidR="004D70C5" w:rsidRPr="00E64B45" w:rsidRDefault="004D70C5"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 xml:space="preserve">h. </w:t>
      </w:r>
      <w:r w:rsidRPr="00E64B45">
        <w:rPr>
          <w:rFonts w:ascii="Tahoma" w:eastAsiaTheme="minorHAnsi" w:hAnsi="Tahoma" w:cs="Tahoma"/>
          <w:lang w:val="pt-BR"/>
          <w14:ligatures w14:val="standardContextual"/>
        </w:rPr>
        <w:tab/>
        <w:t>Efetuar o pagamento à contratada, de acordo com as condições de preço e prazo estabelecidos contratualmente;</w:t>
      </w:r>
    </w:p>
    <w:p w14:paraId="7170C56D" w14:textId="0455C6E6" w:rsidR="004D70C5" w:rsidRPr="00E64B45" w:rsidRDefault="004D70C5" w:rsidP="00925CB7">
      <w:pPr>
        <w:pStyle w:val="Default"/>
        <w:numPr>
          <w:ilvl w:val="0"/>
          <w:numId w:val="56"/>
        </w:numPr>
        <w:spacing w:line="360" w:lineRule="auto"/>
        <w:ind w:left="0" w:firstLine="0"/>
        <w:jc w:val="both"/>
        <w:rPr>
          <w:rFonts w:ascii="Tahoma" w:hAnsi="Tahoma" w:cs="Tahoma"/>
          <w:sz w:val="22"/>
          <w:szCs w:val="22"/>
        </w:rPr>
      </w:pPr>
      <w:r w:rsidRPr="00E64B45">
        <w:rPr>
          <w:rFonts w:ascii="Tahoma" w:hAnsi="Tahoma" w:cs="Tahoma"/>
          <w:sz w:val="22"/>
          <w:szCs w:val="22"/>
        </w:rPr>
        <w:t>Realizar as retenções tributárias devidas sobre o valor da Nota Fiscal/Fatura da contratada, no que couber, em conformidade com a legislação vigente sobre a matéria;</w:t>
      </w:r>
    </w:p>
    <w:p w14:paraId="19FD7FCC" w14:textId="79FD653E" w:rsidR="004D70C5" w:rsidRPr="00E64B45" w:rsidRDefault="004D70C5" w:rsidP="00925CB7">
      <w:pPr>
        <w:pStyle w:val="Default"/>
        <w:numPr>
          <w:ilvl w:val="0"/>
          <w:numId w:val="56"/>
        </w:numPr>
        <w:spacing w:line="360" w:lineRule="auto"/>
        <w:ind w:hanging="720"/>
        <w:jc w:val="both"/>
        <w:rPr>
          <w:rFonts w:ascii="Tahoma" w:hAnsi="Tahoma" w:cs="Tahoma"/>
          <w:sz w:val="22"/>
          <w:szCs w:val="22"/>
        </w:rPr>
      </w:pPr>
      <w:r w:rsidRPr="00E64B45">
        <w:rPr>
          <w:rFonts w:ascii="Tahoma" w:hAnsi="Tahoma" w:cs="Tahoma"/>
          <w:sz w:val="22"/>
          <w:szCs w:val="22"/>
        </w:rPr>
        <w:lastRenderedPageBreak/>
        <w:t>Conduzir os procedimentos relativos à aplicação de reajuste e revisão de preços, se cabível;</w:t>
      </w:r>
    </w:p>
    <w:p w14:paraId="36217173" w14:textId="77777777" w:rsidR="004D70C5" w:rsidRPr="00E64B45" w:rsidRDefault="004D70C5"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k.</w:t>
      </w:r>
      <w:r w:rsidRPr="00E64B45">
        <w:rPr>
          <w:rFonts w:ascii="Tahoma" w:eastAsiaTheme="minorHAnsi" w:hAnsi="Tahoma" w:cs="Tahoma"/>
          <w:lang w:val="pt-BR"/>
          <w14:ligatures w14:val="standardContextual"/>
        </w:rPr>
        <w:tab/>
        <w:t>Aplicar à contratada, penalidades administrativas por descumprimento das obrigações contratuais e do edital de licitação;</w:t>
      </w:r>
    </w:p>
    <w:p w14:paraId="6A550AC9" w14:textId="77777777" w:rsidR="004D70C5" w:rsidRPr="00E64B45" w:rsidRDefault="004D70C5"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l.</w:t>
      </w:r>
      <w:r w:rsidRPr="00E64B45">
        <w:rPr>
          <w:rFonts w:ascii="Tahoma" w:eastAsiaTheme="minorHAnsi" w:hAnsi="Tahoma" w:cs="Tahoma"/>
          <w:lang w:val="pt-BR"/>
          <w14:ligatures w14:val="standardContextual"/>
        </w:rPr>
        <w:tab/>
        <w:t>Sustar, no todo ou em parte, a execução dos serviços, sempre que a medida for considerada necessária;</w:t>
      </w:r>
    </w:p>
    <w:p w14:paraId="19CE6CE9" w14:textId="77777777" w:rsidR="004D70C5" w:rsidRPr="00E64B45" w:rsidRDefault="004D70C5" w:rsidP="00925CB7">
      <w:pPr>
        <w:widowControl/>
        <w:adjustRightInd w:val="0"/>
        <w:spacing w:line="360" w:lineRule="auto"/>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m.</w:t>
      </w:r>
      <w:r w:rsidRPr="00E64B45">
        <w:rPr>
          <w:rFonts w:ascii="Tahoma" w:eastAsiaTheme="minorHAnsi" w:hAnsi="Tahoma" w:cs="Tahoma"/>
          <w:lang w:val="pt-BR"/>
          <w14:ligatures w14:val="standardContextual"/>
        </w:rPr>
        <w:tab/>
        <w:t>Arcar com as despesas de publicação do extrato contratual no Diário Oficial do Estado do Rio de janeiro, bem como dos termos aditivos que porventura venham a ser firmados;</w:t>
      </w:r>
    </w:p>
    <w:p w14:paraId="24ECD1F4" w14:textId="77777777" w:rsidR="00764E55" w:rsidRPr="00764E55" w:rsidRDefault="00764E55" w:rsidP="00764E55">
      <w:pPr>
        <w:tabs>
          <w:tab w:val="left" w:pos="851"/>
        </w:tabs>
        <w:autoSpaceDE/>
        <w:autoSpaceDN/>
        <w:jc w:val="both"/>
        <w:rPr>
          <w:rFonts w:ascii="Tahoma" w:hAnsi="Tahoma" w:cs="Tahoma"/>
          <w:lang w:val="pt-BR" w:eastAsia="pt-BR"/>
        </w:rPr>
      </w:pPr>
    </w:p>
    <w:p w14:paraId="2C3F3CF5" w14:textId="6A3F7736" w:rsidR="00764E55" w:rsidRPr="00A51745" w:rsidRDefault="00922460" w:rsidP="00764E55">
      <w:pPr>
        <w:keepNext/>
        <w:autoSpaceDE/>
        <w:autoSpaceDN/>
        <w:rPr>
          <w:rFonts w:ascii="Tahoma" w:hAnsi="Tahoma" w:cs="Tahoma"/>
          <w:b/>
          <w:color w:val="FF0000"/>
          <w:lang w:val="pt-BR" w:eastAsia="pt-BR"/>
        </w:rPr>
      </w:pPr>
      <w:r w:rsidRPr="00A51745">
        <w:rPr>
          <w:rFonts w:ascii="Tahoma" w:hAnsi="Tahoma" w:cs="Tahoma"/>
          <w:b/>
          <w:color w:val="FF0000"/>
          <w:lang w:val="pt-BR" w:eastAsia="pt-BR"/>
        </w:rPr>
        <w:t xml:space="preserve">PARÁGRAFO SEGUNDO - </w:t>
      </w:r>
      <w:r w:rsidR="00764E55" w:rsidRPr="00A51745">
        <w:rPr>
          <w:rFonts w:ascii="Tahoma" w:hAnsi="Tahoma" w:cs="Tahoma"/>
          <w:b/>
          <w:color w:val="FF0000"/>
          <w:lang w:val="pt-BR" w:eastAsia="pt-BR"/>
        </w:rPr>
        <w:t>DA CONTRATADA</w:t>
      </w:r>
    </w:p>
    <w:p w14:paraId="11124924" w14:textId="77777777" w:rsidR="00764E55" w:rsidRPr="00764E55" w:rsidRDefault="00764E55" w:rsidP="00764E55">
      <w:pPr>
        <w:autoSpaceDE/>
        <w:autoSpaceDN/>
        <w:jc w:val="both"/>
        <w:rPr>
          <w:rFonts w:ascii="Tahoma" w:hAnsi="Tahoma" w:cs="Tahoma"/>
          <w:lang w:val="pt-BR" w:eastAsia="pt-BR"/>
        </w:rPr>
      </w:pPr>
    </w:p>
    <w:p w14:paraId="1AEB6F50"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Executar os serviços contratados conforme especificações deste termo e de sua proposta, com a alocação dos empregados e recursos necessários ao perfeito cumprimento das cláusulas contratuais, bem como providenciar todos os materiais necessários, na qualidade e quantidade para execução do objeto;</w:t>
      </w:r>
    </w:p>
    <w:p w14:paraId="63D841DA"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Utilizar empregados habilitados e com conhecimentos técnicos dos serviços a serem executados, em conformidade com as normas e determinações em vigor;</w:t>
      </w:r>
    </w:p>
    <w:p w14:paraId="4B7BDE25"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Executar os serviços objeto do presente termo rigorosamente no prazo pactuado, bem como cumprir todas as demais obrigações impostas pelo Edital e seus anexos;</w:t>
      </w:r>
    </w:p>
    <w:p w14:paraId="0392AA5A"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Manter, durante toda a vigência da contratação, em compatibilidade com as obrigações por ela assumidas, as condições de habilitação e qualificação exigidas no edital;</w:t>
      </w:r>
    </w:p>
    <w:p w14:paraId="41AE1BAD"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Aceitar os acréscimos ou supressões do objeto nos limites fixados no art. 125 da Lei Federal n.º 14.133/21;</w:t>
      </w:r>
    </w:p>
    <w:p w14:paraId="783DE9E3"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Arcar com o ônus decorrente de eventual equívoco no dimensionamento dos quantitativos e preços de sua proposta, inclusive quanto aos custos variáveis decorrentes de fatores futuros e incertos, tais como os valores providos com o quantitativo de bilhetes, devendo complementá-los, caso o previsto inicialmente em sua proposta não seja satisfatório para o atendimento do objeto da licitação;</w:t>
      </w:r>
    </w:p>
    <w:p w14:paraId="6691439D"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Reparar, corrigir, remover ou substituir, às suas expensas, no total ou em parte, no prazo fixado pelo fiscal do contrato, os serviços efetuados em que se verificarem vícios, defeitos ou incorreções resultantes da execução ou dos materiais empregados;</w:t>
      </w:r>
    </w:p>
    <w:p w14:paraId="231E078C"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Responsabilizar-se pelo cumprimento das obrigações previstas em Acordo, Convenção, Dissídio Coletivo de Trabalho ou equivalentes das categorias abrangidas pelo contrato, por todas as obrigações trabalhistas, sociais, previdenciárias, tributárias, securitárias e as demais previstas em legislação específica, cuja inadimplência não transfere a responsabilidade à Contratante;</w:t>
      </w:r>
    </w:p>
    <w:p w14:paraId="6E9D5641"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 xml:space="preserve"> Responsabilizar-se e indenizar por eventuais danos causados diretamente à Administração ou a terceiros, decorrentes de sua culpa ou dolo na execução do Contrato, não excluindo ou reduzindo essa </w:t>
      </w:r>
      <w:r w:rsidRPr="00E64B45">
        <w:rPr>
          <w:rFonts w:ascii="Tahoma" w:eastAsiaTheme="minorHAnsi" w:hAnsi="Tahoma" w:cs="Tahoma"/>
          <w:lang w:val="pt-BR"/>
          <w14:ligatures w14:val="standardContextual"/>
        </w:rPr>
        <w:lastRenderedPageBreak/>
        <w:t>responsabilidade a Fiscalização, ficando a CMV autorizada a descontar da garantia, caso exigida, ou dos pagamentos devidos à Contratada, o valor correspondente aos danos sofridos;</w:t>
      </w:r>
    </w:p>
    <w:p w14:paraId="7C8F292C"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As obrigações e responsabilidades da Contratada serão suspensas se a prestação dos serviços for obstada por motivo de greve, sabotagem, rebelião e/ou enchente, comprovadamente, imprevisíveis e alheios ao controle da mesma, devendo nesses casos o evento motivador da paralisação dos serviços ser comunicado, formalmente, a CMV, em 24h (vinte e quatro horas) de sua ocorrência;</w:t>
      </w:r>
    </w:p>
    <w:p w14:paraId="6DA2554A"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Credenciar, junto a CMV, preposto(s) que atenderá(ão) às requisições dos serviços e receberá(ão) as instruções do responsável pelo gerenciamento e fiscalização, bem como prestará(ão) às autoridades competentes as informações e assistência necessárias ao bom cumprimento de suas funções durante a execução contratual;</w:t>
      </w:r>
    </w:p>
    <w:p w14:paraId="5C39EF4A"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Atender às medidas técnicas e administrativas determinadas pela Fiscalização;</w:t>
      </w:r>
    </w:p>
    <w:p w14:paraId="035E5FDF"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Prestar todo e qualquer esclarecimento ou informação solicitada pela Fiscalização da Contratante;</w:t>
      </w:r>
    </w:p>
    <w:p w14:paraId="040BFB8C"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Garantir acesso, a qualquer tempo, da Fiscalização ao serviço em contratação;</w:t>
      </w:r>
    </w:p>
    <w:p w14:paraId="3DF2BFAB"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Cientificar, imediatamente, à Fiscalização qualquer ocorrência anormal ou acidente que se verificar no serviço;</w:t>
      </w:r>
    </w:p>
    <w:p w14:paraId="09E1F95D"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É vedada a transferência de responsabilidade da contratada para outras entidades, sejam fabricantes, técnicos ou quaisquer outros;</w:t>
      </w:r>
    </w:p>
    <w:p w14:paraId="43DECF0A" w14:textId="77777777" w:rsidR="00BE1524" w:rsidRPr="00E64B45" w:rsidRDefault="00BE1524" w:rsidP="00E64B45">
      <w:pPr>
        <w:pStyle w:val="PargrafodaLista"/>
        <w:widowControl/>
        <w:numPr>
          <w:ilvl w:val="0"/>
          <w:numId w:val="51"/>
        </w:numPr>
        <w:adjustRightInd w:val="0"/>
        <w:spacing w:line="360" w:lineRule="auto"/>
        <w:ind w:left="0" w:firstLine="0"/>
        <w:jc w:val="both"/>
        <w:rPr>
          <w:rFonts w:ascii="Tahoma" w:eastAsiaTheme="minorHAnsi" w:hAnsi="Tahoma" w:cs="Tahoma"/>
          <w:lang w:val="pt-BR"/>
          <w14:ligatures w14:val="standardContextual"/>
        </w:rPr>
      </w:pPr>
      <w:r w:rsidRPr="00E64B45">
        <w:rPr>
          <w:rFonts w:ascii="Tahoma" w:eastAsiaTheme="minorHAnsi" w:hAnsi="Tahoma" w:cs="Tahoma"/>
          <w:lang w:val="pt-BR"/>
          <w14:ligatures w14:val="standardContextual"/>
        </w:rPr>
        <w:t>Não subcontratar ou transferir a outrem, no todo ou em parte, o objeto a ser executado.</w:t>
      </w:r>
    </w:p>
    <w:p w14:paraId="49D625C1" w14:textId="06EBB0D4" w:rsidR="00D11B24" w:rsidRPr="00E64B45" w:rsidRDefault="00D11B24" w:rsidP="00E64B45">
      <w:pPr>
        <w:widowControl/>
        <w:autoSpaceDE/>
        <w:autoSpaceDN/>
        <w:spacing w:after="200" w:line="360" w:lineRule="auto"/>
        <w:jc w:val="both"/>
        <w:rPr>
          <w:rFonts w:ascii="Tahoma" w:eastAsia="Arial" w:hAnsi="Tahoma" w:cs="Tahoma"/>
          <w:color w:val="000000"/>
          <w:lang w:val="pt-BR" w:eastAsia="pt-BR"/>
        </w:rPr>
      </w:pPr>
      <w:r w:rsidRPr="00E64B45">
        <w:rPr>
          <w:rFonts w:ascii="Tahoma" w:eastAsia="Arial" w:hAnsi="Tahoma" w:cs="Tahoma"/>
          <w:color w:val="000000"/>
          <w:lang w:val="pt-BR" w:eastAsia="pt-BR"/>
        </w:rPr>
        <w:t>a secretaria administrativa para efetuar o pagamento</w:t>
      </w:r>
      <w:r w:rsidR="0071664B" w:rsidRPr="00E64B45">
        <w:rPr>
          <w:rFonts w:ascii="Tahoma" w:eastAsia="Arial" w:hAnsi="Tahoma" w:cs="Tahoma"/>
          <w:color w:val="000000"/>
          <w:lang w:val="pt-BR" w:eastAsia="pt-BR"/>
        </w:rPr>
        <w:t>.</w:t>
      </w:r>
    </w:p>
    <w:p w14:paraId="17362AD0" w14:textId="5464C9F5" w:rsidR="00764E55" w:rsidRPr="00FB7EC6" w:rsidRDefault="00764E55" w:rsidP="00764E55">
      <w:pPr>
        <w:tabs>
          <w:tab w:val="left" w:pos="851"/>
        </w:tabs>
        <w:autoSpaceDE/>
        <w:autoSpaceDN/>
        <w:jc w:val="both"/>
        <w:rPr>
          <w:rFonts w:ascii="Tahoma" w:hAnsi="Tahoma" w:cs="Tahoma"/>
          <w:b/>
          <w:color w:val="FF0000"/>
          <w:lang w:val="pt-BR" w:eastAsia="pt-BR"/>
        </w:rPr>
      </w:pPr>
      <w:r w:rsidRPr="00FB7EC6">
        <w:rPr>
          <w:rFonts w:ascii="Tahoma" w:hAnsi="Tahoma" w:cs="Tahoma"/>
          <w:b/>
          <w:color w:val="FF0000"/>
          <w:lang w:val="pt-BR" w:eastAsia="pt-BR"/>
        </w:rPr>
        <w:t xml:space="preserve">7.3 – </w:t>
      </w:r>
      <w:r w:rsidR="00556CBC" w:rsidRPr="00FB7EC6">
        <w:rPr>
          <w:rFonts w:ascii="Tahoma" w:hAnsi="Tahoma" w:cs="Tahoma"/>
          <w:b/>
          <w:color w:val="FF0000"/>
          <w:lang w:val="pt-BR" w:eastAsia="pt-BR"/>
        </w:rPr>
        <w:t>EXECUÇÃO DO OBJETO</w:t>
      </w:r>
      <w:r w:rsidRPr="00FB7EC6">
        <w:rPr>
          <w:rFonts w:ascii="Tahoma" w:hAnsi="Tahoma" w:cs="Tahoma"/>
          <w:b/>
          <w:color w:val="FF0000"/>
          <w:lang w:val="pt-BR" w:eastAsia="pt-BR"/>
        </w:rPr>
        <w:t xml:space="preserve"> </w:t>
      </w:r>
    </w:p>
    <w:p w14:paraId="14151C05" w14:textId="77777777" w:rsidR="00764E55" w:rsidRPr="00B97E2B" w:rsidRDefault="00764E55" w:rsidP="00764E55">
      <w:pPr>
        <w:tabs>
          <w:tab w:val="left" w:pos="851"/>
        </w:tabs>
        <w:autoSpaceDE/>
        <w:autoSpaceDN/>
        <w:jc w:val="both"/>
        <w:rPr>
          <w:rFonts w:ascii="Tahoma" w:hAnsi="Tahoma" w:cs="Tahoma"/>
          <w:color w:val="FF0000"/>
          <w:lang w:val="pt-BR" w:eastAsia="pt-BR"/>
        </w:rPr>
      </w:pPr>
    </w:p>
    <w:p w14:paraId="08E0B6F9" w14:textId="46AB330E" w:rsidR="00764E55" w:rsidRPr="001A37F7" w:rsidRDefault="00764E55" w:rsidP="00187A5F">
      <w:pPr>
        <w:spacing w:line="360" w:lineRule="auto"/>
        <w:jc w:val="both"/>
        <w:rPr>
          <w:rFonts w:ascii="Tahoma" w:hAnsi="Tahoma" w:cs="Tahoma"/>
          <w:lang w:val="pt-BR" w:eastAsia="pt-BR"/>
        </w:rPr>
      </w:pPr>
      <w:r w:rsidRPr="001A37F7">
        <w:rPr>
          <w:rFonts w:ascii="Tahoma" w:hAnsi="Tahoma" w:cs="Tahoma"/>
          <w:lang w:val="pt-BR" w:eastAsia="pt-BR"/>
        </w:rPr>
        <w:t xml:space="preserve">7.3.1. </w:t>
      </w:r>
      <w:r w:rsidR="00556CBC" w:rsidRPr="00102A64">
        <w:rPr>
          <w:rFonts w:ascii="Tahoma" w:hAnsi="Tahoma" w:cs="Tahoma"/>
          <w:b/>
          <w:bCs/>
          <w:color w:val="FF0000"/>
          <w:u w:val="single"/>
        </w:rPr>
        <w:t>Execução do objeto</w:t>
      </w:r>
      <w:r w:rsidR="00556CBC" w:rsidRPr="00102A64">
        <w:rPr>
          <w:rFonts w:ascii="Tahoma" w:hAnsi="Tahoma" w:cs="Tahoma"/>
          <w:color w:val="FF0000"/>
        </w:rPr>
        <w:t xml:space="preserve"> </w:t>
      </w:r>
      <w:r w:rsidR="00556CBC" w:rsidRPr="001A37F7">
        <w:rPr>
          <w:rFonts w:ascii="Tahoma" w:hAnsi="Tahoma" w:cs="Tahoma"/>
        </w:rPr>
        <w:t xml:space="preserve">- As condições de cumprimento do objeto estão expressas no Termo de Referência, anexo I, </w:t>
      </w:r>
      <w:r w:rsidR="004F7A1F">
        <w:rPr>
          <w:rFonts w:ascii="Tahoma" w:hAnsi="Tahoma" w:cs="Tahoma"/>
        </w:rPr>
        <w:t xml:space="preserve">nos itens </w:t>
      </w:r>
      <w:r w:rsidR="00187A5F">
        <w:rPr>
          <w:rFonts w:ascii="Tahoma" w:hAnsi="Tahoma" w:cs="Tahoma"/>
        </w:rPr>
        <w:t xml:space="preserve">5, 6 e 7, </w:t>
      </w:r>
      <w:r w:rsidRPr="001A37F7">
        <w:rPr>
          <w:rFonts w:ascii="Tahoma" w:hAnsi="Tahoma" w:cs="Tahoma"/>
          <w:lang w:val="pt-BR" w:eastAsia="pt-BR"/>
        </w:rPr>
        <w:t>a qual é parte indissociável e integrante deste instrumento contratual</w:t>
      </w:r>
      <w:r w:rsidR="001A37F7" w:rsidRPr="001A37F7">
        <w:rPr>
          <w:rFonts w:ascii="Tahoma" w:hAnsi="Tahoma" w:cs="Tahoma"/>
          <w:lang w:val="pt-BR" w:eastAsia="pt-BR"/>
        </w:rPr>
        <w:t xml:space="preserve">, </w:t>
      </w:r>
      <w:r w:rsidR="001A37F7" w:rsidRPr="001A37F7">
        <w:rPr>
          <w:rFonts w:ascii="Tahoma" w:hAnsi="Tahoma" w:cs="Tahoma"/>
        </w:rPr>
        <w:t>devendo as licitantes se atentarem para o mesmo, não podendo alegar desconhecimento das conformidades do presente Edital</w:t>
      </w:r>
      <w:r w:rsidRPr="001A37F7">
        <w:rPr>
          <w:rFonts w:ascii="Tahoma" w:hAnsi="Tahoma" w:cs="Tahoma"/>
          <w:lang w:val="pt-BR" w:eastAsia="pt-BR"/>
        </w:rPr>
        <w:t>.</w:t>
      </w:r>
    </w:p>
    <w:p w14:paraId="12ABB337" w14:textId="77777777" w:rsidR="00764E55" w:rsidRPr="00B97E2B" w:rsidRDefault="00764E55" w:rsidP="00764E55">
      <w:pPr>
        <w:autoSpaceDE/>
        <w:autoSpaceDN/>
        <w:ind w:firstLine="1701"/>
        <w:jc w:val="both"/>
        <w:rPr>
          <w:rFonts w:ascii="Tahoma" w:hAnsi="Tahoma" w:cs="Tahoma"/>
          <w:color w:val="FF0000"/>
          <w:lang w:val="pt-BR" w:eastAsia="pt-BR"/>
        </w:rPr>
      </w:pPr>
    </w:p>
    <w:p w14:paraId="6006F023" w14:textId="77777777" w:rsidR="00764E55" w:rsidRPr="004B10E3" w:rsidRDefault="00764E55" w:rsidP="00764E55">
      <w:pPr>
        <w:keepNext/>
        <w:autoSpaceDE/>
        <w:autoSpaceDN/>
        <w:ind w:right="78"/>
        <w:jc w:val="both"/>
        <w:outlineLvl w:val="1"/>
        <w:rPr>
          <w:rFonts w:ascii="Tahoma" w:hAnsi="Tahoma" w:cs="Tahoma"/>
          <w:b/>
          <w:bCs/>
          <w:color w:val="FF0000"/>
          <w:lang w:val="pt-BR" w:eastAsia="pt-BR"/>
        </w:rPr>
      </w:pPr>
      <w:r w:rsidRPr="004B10E3">
        <w:rPr>
          <w:rFonts w:ascii="Tahoma" w:hAnsi="Tahoma" w:cs="Tahoma"/>
          <w:b/>
          <w:bCs/>
          <w:color w:val="FF0000"/>
          <w:lang w:val="pt-BR" w:eastAsia="pt-BR"/>
        </w:rPr>
        <w:t>CLÁUSULA OITAVA – BASE LEGAL</w:t>
      </w:r>
    </w:p>
    <w:p w14:paraId="05376089" w14:textId="77777777" w:rsidR="00764E55" w:rsidRPr="00B97E2B" w:rsidRDefault="00764E55" w:rsidP="00764E55">
      <w:pPr>
        <w:autoSpaceDE/>
        <w:autoSpaceDN/>
        <w:ind w:right="78"/>
        <w:jc w:val="both"/>
        <w:rPr>
          <w:rFonts w:ascii="Tahoma" w:hAnsi="Tahoma" w:cs="Tahoma"/>
          <w:color w:val="FF0000"/>
          <w:lang w:val="pt-BR" w:eastAsia="pt-BR"/>
        </w:rPr>
      </w:pPr>
    </w:p>
    <w:p w14:paraId="1428D343" w14:textId="16F5F3E1" w:rsidR="00627590" w:rsidRPr="0069083E" w:rsidRDefault="0069083E" w:rsidP="0069083E">
      <w:pPr>
        <w:jc w:val="both"/>
        <w:rPr>
          <w:rFonts w:ascii="Tahoma" w:hAnsi="Tahoma" w:cs="Tahoma"/>
        </w:rPr>
      </w:pPr>
      <w:r w:rsidRPr="0069083E">
        <w:rPr>
          <w:rFonts w:ascii="Tahoma" w:hAnsi="Tahoma" w:cs="Tahoma"/>
          <w:b/>
          <w:bCs/>
        </w:rPr>
        <w:t>PARÁGRAFO PRIMEIRO</w:t>
      </w:r>
      <w:r w:rsidRPr="0069083E">
        <w:rPr>
          <w:rFonts w:ascii="Tahoma" w:hAnsi="Tahoma" w:cs="Tahoma"/>
        </w:rPr>
        <w:t xml:space="preserve"> - </w:t>
      </w:r>
      <w:r w:rsidR="00627590" w:rsidRPr="0069083E">
        <w:rPr>
          <w:rFonts w:ascii="Tahoma" w:hAnsi="Tahoma" w:cs="Tahoma"/>
        </w:rPr>
        <w:t>O procedimento de contratação encontra-se fundamentado no estudo técnico e observará as diretrizes previstas nos seguintes normativos:</w:t>
      </w:r>
    </w:p>
    <w:p w14:paraId="7D3D5AD9" w14:textId="77777777" w:rsidR="00627590" w:rsidRPr="0069083E" w:rsidRDefault="00627590" w:rsidP="00627590">
      <w:pPr>
        <w:jc w:val="both"/>
        <w:rPr>
          <w:rFonts w:ascii="Tahoma" w:hAnsi="Tahoma" w:cs="Tahoma"/>
        </w:rPr>
      </w:pPr>
    </w:p>
    <w:p w14:paraId="35D328CD" w14:textId="77777777" w:rsidR="00627590" w:rsidRPr="0069083E" w:rsidRDefault="00627590" w:rsidP="0069083E">
      <w:pPr>
        <w:spacing w:line="360" w:lineRule="auto"/>
        <w:jc w:val="both"/>
        <w:rPr>
          <w:rFonts w:ascii="Tahoma" w:hAnsi="Tahoma" w:cs="Tahoma"/>
        </w:rPr>
      </w:pPr>
      <w:r w:rsidRPr="0069083E">
        <w:rPr>
          <w:rFonts w:ascii="Tahoma" w:hAnsi="Tahoma" w:cs="Tahoma"/>
        </w:rPr>
        <w:t>- Lei Federal nº 14.133 de 1º de abril de 2021, que trata das normas gerais sobre licitações e contratos administrativos;</w:t>
      </w:r>
    </w:p>
    <w:p w14:paraId="00D0FE98" w14:textId="77777777" w:rsidR="00627590" w:rsidRPr="0069083E" w:rsidRDefault="00627590" w:rsidP="0069083E">
      <w:pPr>
        <w:spacing w:line="360" w:lineRule="auto"/>
        <w:jc w:val="both"/>
        <w:rPr>
          <w:rFonts w:ascii="Tahoma" w:hAnsi="Tahoma" w:cs="Tahoma"/>
        </w:rPr>
      </w:pPr>
      <w:r w:rsidRPr="0069083E">
        <w:rPr>
          <w:rFonts w:ascii="Tahoma" w:hAnsi="Tahoma" w:cs="Tahoma"/>
        </w:rPr>
        <w:t>- Lei Federal nº 11.771/2008, que trata da Política Nacional de Turismo;</w:t>
      </w:r>
    </w:p>
    <w:p w14:paraId="6CC3B095" w14:textId="77777777" w:rsidR="00627590" w:rsidRPr="0069083E" w:rsidRDefault="00627590" w:rsidP="0069083E">
      <w:pPr>
        <w:spacing w:line="360" w:lineRule="auto"/>
        <w:jc w:val="both"/>
        <w:rPr>
          <w:rFonts w:ascii="Tahoma" w:hAnsi="Tahoma" w:cs="Tahoma"/>
        </w:rPr>
      </w:pPr>
      <w:r w:rsidRPr="0069083E">
        <w:rPr>
          <w:rFonts w:ascii="Tahoma" w:hAnsi="Tahoma" w:cs="Tahoma"/>
        </w:rPr>
        <w:t>- Decreto Federal nº 84.934/1980, que dispõe sobre as atividades e serviços das Agências de Turismo, regulamenta o seu registro e funcionamento e dá outras providências.;</w:t>
      </w:r>
    </w:p>
    <w:p w14:paraId="2A5A3A25" w14:textId="77777777" w:rsidR="00627590" w:rsidRPr="0069083E" w:rsidRDefault="00627590" w:rsidP="0069083E">
      <w:pPr>
        <w:spacing w:line="360" w:lineRule="auto"/>
        <w:jc w:val="both"/>
        <w:rPr>
          <w:rFonts w:ascii="Tahoma" w:hAnsi="Tahoma" w:cs="Tahoma"/>
        </w:rPr>
      </w:pPr>
      <w:r w:rsidRPr="0069083E">
        <w:rPr>
          <w:rFonts w:ascii="Tahoma" w:hAnsi="Tahoma" w:cs="Tahoma"/>
        </w:rPr>
        <w:lastRenderedPageBreak/>
        <w:t>- Lei Complementar nº 123/2006 e 147/2014, que estabelece normas gerais relativas ao tratamento diferenciado e favorecido dispensado as microempresas e empresas de pequeno porte atualizada;</w:t>
      </w:r>
    </w:p>
    <w:p w14:paraId="62755FC0" w14:textId="77777777" w:rsidR="00627590" w:rsidRPr="0069083E" w:rsidRDefault="00627590" w:rsidP="0069083E">
      <w:pPr>
        <w:spacing w:line="360" w:lineRule="auto"/>
        <w:jc w:val="both"/>
        <w:rPr>
          <w:rFonts w:ascii="Tahoma" w:hAnsi="Tahoma" w:cs="Tahoma"/>
        </w:rPr>
      </w:pPr>
      <w:r w:rsidRPr="0069083E">
        <w:rPr>
          <w:rFonts w:ascii="Tahoma" w:hAnsi="Tahoma" w:cs="Tahoma"/>
        </w:rPr>
        <w:t>- Decreto Municipal nº 5.527/2023, que regulamento sobre elaboração do ETP e TR;</w:t>
      </w:r>
    </w:p>
    <w:p w14:paraId="4BE73F70" w14:textId="77777777" w:rsidR="00627590" w:rsidRPr="0069083E" w:rsidRDefault="00627590" w:rsidP="0069083E">
      <w:pPr>
        <w:spacing w:line="360" w:lineRule="auto"/>
        <w:jc w:val="both"/>
        <w:rPr>
          <w:rFonts w:ascii="Tahoma" w:hAnsi="Tahoma" w:cs="Tahoma"/>
        </w:rPr>
      </w:pPr>
      <w:r w:rsidRPr="0069083E">
        <w:rPr>
          <w:rFonts w:ascii="Tahoma" w:hAnsi="Tahoma" w:cs="Tahoma"/>
        </w:rPr>
        <w:t>- Decreto Municipal nº 5.529/2023, regulamenta as atividades do Gestor e Fiscal de Contrato, no âmbito da CMV;</w:t>
      </w:r>
    </w:p>
    <w:p w14:paraId="7EC3B760" w14:textId="77777777" w:rsidR="00764E55" w:rsidRPr="00B97E2B" w:rsidRDefault="00764E55" w:rsidP="00764E55">
      <w:pPr>
        <w:autoSpaceDE/>
        <w:autoSpaceDN/>
        <w:jc w:val="both"/>
        <w:rPr>
          <w:rFonts w:ascii="Tahoma" w:hAnsi="Tahoma" w:cs="Tahoma"/>
          <w:color w:val="FF0000"/>
          <w:lang w:val="pt-BR" w:eastAsia="pt-BR"/>
        </w:rPr>
      </w:pPr>
    </w:p>
    <w:p w14:paraId="355ED743" w14:textId="15D1CDB6" w:rsidR="00764E55" w:rsidRPr="004F6AA8" w:rsidRDefault="00764E55" w:rsidP="00764E55">
      <w:pPr>
        <w:keepNext/>
        <w:autoSpaceDE/>
        <w:autoSpaceDN/>
        <w:jc w:val="both"/>
        <w:outlineLvl w:val="0"/>
        <w:rPr>
          <w:rFonts w:ascii="Tahoma" w:hAnsi="Tahoma" w:cs="Tahoma"/>
          <w:b/>
          <w:bCs/>
          <w:color w:val="FF0000"/>
          <w:sz w:val="20"/>
          <w:szCs w:val="20"/>
          <w:lang w:val="pt-BR" w:eastAsia="pt-BR"/>
        </w:rPr>
      </w:pPr>
      <w:r w:rsidRPr="004F6AA8">
        <w:rPr>
          <w:rFonts w:ascii="Tahoma" w:hAnsi="Tahoma" w:cs="Tahoma"/>
          <w:b/>
          <w:bCs/>
          <w:color w:val="FF0000"/>
          <w:lang w:val="pt-BR" w:eastAsia="pt-BR"/>
        </w:rPr>
        <w:t>CLÁUSULA NONA – EXTINÇÃO</w:t>
      </w:r>
      <w:r w:rsidR="00D6258A" w:rsidRPr="004F6AA8">
        <w:rPr>
          <w:rFonts w:ascii="Tahoma" w:hAnsi="Tahoma" w:cs="Tahoma"/>
          <w:b/>
          <w:bCs/>
          <w:color w:val="FF0000"/>
          <w:lang w:val="pt-BR" w:eastAsia="pt-BR"/>
        </w:rPr>
        <w:t xml:space="preserve"> E </w:t>
      </w:r>
      <w:r w:rsidR="005D263D" w:rsidRPr="004F6AA8">
        <w:rPr>
          <w:rFonts w:ascii="Tahoma" w:eastAsia="Arial" w:hAnsi="Tahoma" w:cs="Tahoma"/>
          <w:b/>
          <w:bCs/>
          <w:color w:val="FF0000"/>
          <w:lang w:val="pt-BR"/>
        </w:rPr>
        <w:t>TRANSFERÊNCIA DO CONTRATO</w:t>
      </w:r>
    </w:p>
    <w:p w14:paraId="1274E2B6" w14:textId="77777777" w:rsidR="00764E55" w:rsidRPr="000C5A92" w:rsidRDefault="00764E55" w:rsidP="00764E55">
      <w:pPr>
        <w:autoSpaceDE/>
        <w:autoSpaceDN/>
        <w:jc w:val="both"/>
        <w:rPr>
          <w:rFonts w:ascii="Tahoma" w:hAnsi="Tahoma" w:cs="Tahoma"/>
          <w:lang w:val="pt-BR" w:eastAsia="pt-BR"/>
        </w:rPr>
      </w:pPr>
    </w:p>
    <w:p w14:paraId="292A0A87" w14:textId="4155C934" w:rsidR="00764E55" w:rsidRPr="000C5A92" w:rsidRDefault="0014698C" w:rsidP="0014698C">
      <w:pPr>
        <w:widowControl/>
        <w:autoSpaceDE/>
        <w:autoSpaceDN/>
        <w:spacing w:before="120" w:after="120" w:line="276" w:lineRule="auto"/>
        <w:jc w:val="both"/>
        <w:rPr>
          <w:rFonts w:ascii="Tahoma" w:hAnsi="Tahoma" w:cs="Tahoma"/>
          <w:lang w:val="pt-BR" w:eastAsia="pt-BR"/>
        </w:rPr>
      </w:pPr>
      <w:r w:rsidRPr="0014698C">
        <w:rPr>
          <w:rFonts w:ascii="Tahoma" w:hAnsi="Tahoma" w:cs="Tahoma"/>
          <w:b/>
          <w:bCs/>
          <w:lang w:val="pt-BR" w:eastAsia="pt-BR"/>
        </w:rPr>
        <w:t>PARÁGRAFO PRIMEIRO</w:t>
      </w:r>
      <w:r>
        <w:rPr>
          <w:rFonts w:ascii="Tahoma" w:hAnsi="Tahoma" w:cs="Tahoma"/>
          <w:lang w:val="pt-BR" w:eastAsia="pt-BR"/>
        </w:rPr>
        <w:t xml:space="preserve"> - </w:t>
      </w:r>
      <w:r w:rsidR="00764E55" w:rsidRPr="000C5A92">
        <w:rPr>
          <w:rFonts w:ascii="Tahoma" w:hAnsi="Tahoma" w:cs="Tahoma"/>
          <w:lang w:val="pt-BR" w:eastAsia="pt-BR"/>
        </w:rPr>
        <w:t xml:space="preserve">A extinção do presente Termo de Contrato poderá ocorrer: </w:t>
      </w:r>
    </w:p>
    <w:p w14:paraId="4CE2AF8A" w14:textId="77777777" w:rsidR="00764E55" w:rsidRPr="000C5A92" w:rsidRDefault="00764E55" w:rsidP="0055655D">
      <w:pPr>
        <w:widowControl/>
        <w:autoSpaceDE/>
        <w:autoSpaceDN/>
        <w:spacing w:before="180" w:after="180" w:line="360" w:lineRule="auto"/>
        <w:ind w:firstLine="456"/>
        <w:jc w:val="both"/>
        <w:rPr>
          <w:rFonts w:ascii="Tahoma" w:hAnsi="Tahoma" w:cs="Tahoma"/>
          <w:lang w:val="pt-BR" w:eastAsia="pt-BR"/>
        </w:rPr>
      </w:pPr>
      <w:r w:rsidRPr="000C5A92">
        <w:rPr>
          <w:rFonts w:ascii="Tahoma" w:hAnsi="Tahoma" w:cs="Tahoma"/>
          <w:lang w:val="pt-BR" w:eastAsia="pt-BR"/>
        </w:rPr>
        <w:t>a) por ato unilateral e escrito da Administração, exceto no caso de descumprimento decorrente de sua própria conduta;</w:t>
      </w:r>
    </w:p>
    <w:p w14:paraId="2F751A73" w14:textId="77777777" w:rsidR="00764E55" w:rsidRPr="000C5A92" w:rsidRDefault="00764E55" w:rsidP="0055655D">
      <w:pPr>
        <w:widowControl/>
        <w:autoSpaceDE/>
        <w:autoSpaceDN/>
        <w:spacing w:before="180" w:after="180" w:line="360" w:lineRule="auto"/>
        <w:ind w:firstLine="456"/>
        <w:jc w:val="both"/>
        <w:rPr>
          <w:rFonts w:ascii="Tahoma" w:hAnsi="Tahoma" w:cs="Tahoma"/>
          <w:lang w:val="pt-BR" w:eastAsia="pt-BR"/>
        </w:rPr>
      </w:pPr>
      <w:bookmarkStart w:id="5" w:name="art138ii"/>
      <w:bookmarkEnd w:id="5"/>
      <w:r w:rsidRPr="000C5A92">
        <w:rPr>
          <w:rFonts w:ascii="Tahoma" w:hAnsi="Tahoma" w:cs="Tahoma"/>
          <w:lang w:val="pt-BR" w:eastAsia="pt-BR"/>
        </w:rPr>
        <w:t>b) de forma consensual, por acordo entre as partes, por conciliação, por mediação ou por comitê de resolução de disputas, desde que haja interesse da Administração;</w:t>
      </w:r>
    </w:p>
    <w:p w14:paraId="3A847509" w14:textId="77777777" w:rsidR="00764E55" w:rsidRPr="000C5A92" w:rsidRDefault="00764E55" w:rsidP="0055655D">
      <w:pPr>
        <w:widowControl/>
        <w:autoSpaceDE/>
        <w:autoSpaceDN/>
        <w:spacing w:before="180" w:after="180" w:line="360" w:lineRule="auto"/>
        <w:ind w:firstLine="456"/>
        <w:jc w:val="both"/>
        <w:rPr>
          <w:rFonts w:ascii="Tahoma" w:hAnsi="Tahoma" w:cs="Tahoma"/>
          <w:lang w:val="pt-BR" w:eastAsia="pt-BR"/>
        </w:rPr>
      </w:pPr>
      <w:bookmarkStart w:id="6" w:name="art138iii"/>
      <w:bookmarkEnd w:id="6"/>
      <w:r w:rsidRPr="000C5A92">
        <w:rPr>
          <w:rFonts w:ascii="Tahoma" w:hAnsi="Tahoma" w:cs="Tahoma"/>
          <w:lang w:val="pt-BR" w:eastAsia="pt-BR"/>
        </w:rPr>
        <w:t>c) determinada por decisão arbitral, em decorrência de cláusula compromissória ou compromisso arbitral, ou por decisão judicial.</w:t>
      </w:r>
    </w:p>
    <w:p w14:paraId="068AAA26" w14:textId="7042402E" w:rsidR="00764E55" w:rsidRPr="000C5A92" w:rsidRDefault="0014698C" w:rsidP="0055655D">
      <w:pPr>
        <w:widowControl/>
        <w:autoSpaceDE/>
        <w:autoSpaceDN/>
        <w:spacing w:before="120" w:after="120" w:line="360" w:lineRule="auto"/>
        <w:jc w:val="both"/>
        <w:rPr>
          <w:rFonts w:ascii="Tahoma" w:hAnsi="Tahoma" w:cs="Tahoma"/>
          <w:lang w:val="pt-BR" w:eastAsia="pt-BR"/>
        </w:rPr>
      </w:pPr>
      <w:r w:rsidRPr="0014698C">
        <w:rPr>
          <w:rFonts w:ascii="Tahoma" w:hAnsi="Tahoma" w:cs="Tahoma"/>
          <w:b/>
          <w:bCs/>
          <w:lang w:val="pt-BR" w:eastAsia="pt-BR"/>
        </w:rPr>
        <w:t>PARÁGRAFO SEGUNDO</w:t>
      </w:r>
      <w:r>
        <w:rPr>
          <w:rFonts w:ascii="Tahoma" w:hAnsi="Tahoma" w:cs="Tahoma"/>
          <w:lang w:val="pt-BR" w:eastAsia="pt-BR"/>
        </w:rPr>
        <w:t xml:space="preserve"> - </w:t>
      </w:r>
      <w:r w:rsidR="00764E55" w:rsidRPr="000C5A92">
        <w:rPr>
          <w:rFonts w:ascii="Tahoma" w:hAnsi="Tahoma" w:cs="Tahoma"/>
          <w:lang w:val="pt-BR" w:eastAsia="pt-BR"/>
        </w:rPr>
        <w:t>Os casos de extinção contratual serão formalmente motivados, assegurando-se à CONTRATADA o direito à prévia ampla defesa e ao contraditório.</w:t>
      </w:r>
    </w:p>
    <w:p w14:paraId="10AE190C" w14:textId="52282062" w:rsidR="00764E55" w:rsidRPr="000C5A92" w:rsidRDefault="0014698C" w:rsidP="0055655D">
      <w:pPr>
        <w:widowControl/>
        <w:autoSpaceDE/>
        <w:autoSpaceDN/>
        <w:spacing w:before="120" w:after="120" w:line="360" w:lineRule="auto"/>
        <w:jc w:val="both"/>
        <w:rPr>
          <w:rFonts w:ascii="Tahoma" w:hAnsi="Tahoma" w:cs="Tahoma"/>
          <w:lang w:val="pt-BR" w:eastAsia="pt-BR"/>
        </w:rPr>
      </w:pPr>
      <w:r w:rsidRPr="0014698C">
        <w:rPr>
          <w:rFonts w:ascii="Tahoma" w:hAnsi="Tahoma" w:cs="Tahoma"/>
          <w:b/>
          <w:bCs/>
          <w:lang w:val="pt-BR" w:eastAsia="pt-BR"/>
        </w:rPr>
        <w:t>PARÁGRAFO TERCEIRO</w:t>
      </w:r>
      <w:r>
        <w:rPr>
          <w:rFonts w:ascii="Tahoma" w:hAnsi="Tahoma" w:cs="Tahoma"/>
          <w:lang w:val="pt-BR" w:eastAsia="pt-BR"/>
        </w:rPr>
        <w:t xml:space="preserve"> - </w:t>
      </w:r>
      <w:r w:rsidR="00764E55" w:rsidRPr="000C5A92">
        <w:rPr>
          <w:rFonts w:ascii="Tahoma" w:hAnsi="Tahoma" w:cs="Tahoma"/>
          <w:lang w:val="pt-BR" w:eastAsia="pt-BR"/>
        </w:rPr>
        <w:t>A CONTRATADA reconhece os direitos da CONTRATANTE em caso de extinção determinada por ato unilateral da CONTRATANTE prevista no art. 139 da Lei nº 14.133/2021.</w:t>
      </w:r>
    </w:p>
    <w:p w14:paraId="130FE056" w14:textId="1E79A2B9" w:rsidR="005D263D" w:rsidRDefault="00960819" w:rsidP="0055655D">
      <w:pPr>
        <w:autoSpaceDE/>
        <w:autoSpaceDN/>
        <w:spacing w:before="73" w:line="360" w:lineRule="auto"/>
        <w:ind w:right="-24"/>
        <w:jc w:val="both"/>
        <w:outlineLvl w:val="3"/>
        <w:rPr>
          <w:rFonts w:ascii="Tahoma" w:eastAsia="Arial" w:hAnsi="Tahoma" w:cs="Tahoma"/>
          <w:lang w:val="pt-BR"/>
        </w:rPr>
      </w:pPr>
      <w:r w:rsidRPr="00960819">
        <w:rPr>
          <w:rFonts w:ascii="Tahoma" w:hAnsi="Tahoma" w:cs="Tahoma"/>
          <w:b/>
          <w:bCs/>
          <w:lang w:val="pt-BR" w:eastAsia="pt-BR"/>
        </w:rPr>
        <w:t>PARÁGRAFO QUARTO</w:t>
      </w:r>
      <w:r>
        <w:rPr>
          <w:rFonts w:ascii="Tahoma" w:hAnsi="Tahoma" w:cs="Tahoma"/>
          <w:lang w:val="pt-BR" w:eastAsia="pt-BR"/>
        </w:rPr>
        <w:t xml:space="preserve"> -</w:t>
      </w:r>
      <w:r w:rsidR="00D6258A">
        <w:rPr>
          <w:rFonts w:ascii="Tahoma" w:hAnsi="Tahoma" w:cs="Tahoma"/>
          <w:lang w:val="pt-BR" w:eastAsia="pt-BR"/>
        </w:rPr>
        <w:t xml:space="preserve"> </w:t>
      </w:r>
      <w:r w:rsidR="005D263D" w:rsidRPr="005D263D">
        <w:rPr>
          <w:rFonts w:ascii="Tahoma" w:eastAsia="Arial" w:hAnsi="Tahoma" w:cs="Tahoma"/>
          <w:lang w:val="pt-BR"/>
        </w:rPr>
        <w:t>Não será permitida a subcontratação total ou parcial do objeto, a associação do contratado com outrem, a cessão ou transferência, total ou parcial, bem como a fusão, cisão ou incorporação, salvo prévia e expressa autorização da</w:t>
      </w:r>
      <w:r w:rsidR="005D263D" w:rsidRPr="005D263D">
        <w:rPr>
          <w:rFonts w:ascii="Tahoma" w:eastAsia="Arial" w:hAnsi="Tahoma" w:cs="Tahoma"/>
          <w:spacing w:val="-20"/>
          <w:lang w:val="pt-BR"/>
        </w:rPr>
        <w:t xml:space="preserve"> </w:t>
      </w:r>
      <w:r w:rsidR="005D263D" w:rsidRPr="005D263D">
        <w:rPr>
          <w:rFonts w:ascii="Tahoma" w:eastAsia="Arial" w:hAnsi="Tahoma" w:cs="Tahoma"/>
          <w:lang w:val="pt-BR"/>
        </w:rPr>
        <w:t>contratante.</w:t>
      </w:r>
    </w:p>
    <w:p w14:paraId="75EC02BB" w14:textId="77777777" w:rsidR="00764E55" w:rsidRPr="00E4708A" w:rsidRDefault="00764E55" w:rsidP="00764E55">
      <w:pPr>
        <w:autoSpaceDE/>
        <w:autoSpaceDN/>
        <w:jc w:val="both"/>
        <w:rPr>
          <w:rFonts w:ascii="Tahoma" w:hAnsi="Tahoma" w:cs="Tahoma"/>
          <w:color w:val="FF0000"/>
          <w:lang w:val="pt-BR" w:eastAsia="pt-BR"/>
        </w:rPr>
      </w:pPr>
    </w:p>
    <w:p w14:paraId="7A31BD5C" w14:textId="77777777" w:rsidR="00764E55" w:rsidRPr="00E4708A" w:rsidRDefault="00764E55" w:rsidP="00764E55">
      <w:pPr>
        <w:autoSpaceDE/>
        <w:autoSpaceDN/>
        <w:jc w:val="both"/>
        <w:rPr>
          <w:rFonts w:ascii="Tahoma" w:hAnsi="Tahoma" w:cs="Tahoma"/>
          <w:b/>
          <w:bCs/>
          <w:color w:val="FF0000"/>
          <w:lang w:val="pt-BR" w:eastAsia="pt-BR"/>
        </w:rPr>
      </w:pPr>
      <w:r w:rsidRPr="00E4708A">
        <w:rPr>
          <w:rFonts w:ascii="Tahoma" w:hAnsi="Tahoma" w:cs="Tahoma"/>
          <w:b/>
          <w:bCs/>
          <w:color w:val="FF0000"/>
          <w:lang w:val="pt-BR" w:eastAsia="pt-BR"/>
        </w:rPr>
        <w:t>CLÁUSULA DÉCIMA – DAS PENALIDADES</w:t>
      </w:r>
    </w:p>
    <w:p w14:paraId="46F99842" w14:textId="77777777" w:rsidR="00E4708A" w:rsidRPr="00764E55" w:rsidRDefault="00E4708A" w:rsidP="00764E55">
      <w:pPr>
        <w:autoSpaceDE/>
        <w:autoSpaceDN/>
        <w:jc w:val="both"/>
        <w:rPr>
          <w:rFonts w:ascii="Tahoma" w:hAnsi="Tahoma" w:cs="Tahoma"/>
          <w:b/>
          <w:bCs/>
          <w:lang w:val="pt-BR" w:eastAsia="pt-BR"/>
        </w:rPr>
      </w:pPr>
    </w:p>
    <w:p w14:paraId="2D25E443" w14:textId="5DE2D934" w:rsidR="00E4708A" w:rsidRPr="00E4708A" w:rsidRDefault="00EF12B5" w:rsidP="00E4708A">
      <w:pPr>
        <w:spacing w:line="360" w:lineRule="auto"/>
        <w:jc w:val="both"/>
        <w:rPr>
          <w:rFonts w:ascii="Tahoma" w:hAnsi="Tahoma" w:cs="Tahoma"/>
        </w:rPr>
      </w:pPr>
      <w:r>
        <w:rPr>
          <w:rFonts w:ascii="Tahoma" w:hAnsi="Tahoma" w:cs="Tahoma"/>
          <w:b/>
          <w:bCs/>
        </w:rPr>
        <w:t>PARÁGRAFO PRIMEIRO -</w:t>
      </w:r>
      <w:r w:rsidR="00E4708A" w:rsidRPr="00E4708A">
        <w:rPr>
          <w:rFonts w:ascii="Tahoma" w:hAnsi="Tahoma" w:cs="Tahoma"/>
        </w:rPr>
        <w:t xml:space="preserve"> Comete infração administrativa, nos termos do art. 155 da Lei n.º 14.133/2021 o licitante/contratado que:</w:t>
      </w:r>
    </w:p>
    <w:p w14:paraId="60E8E787" w14:textId="77777777" w:rsidR="00E4708A" w:rsidRPr="00E4708A" w:rsidRDefault="00E4708A" w:rsidP="00E4708A">
      <w:pPr>
        <w:spacing w:line="360" w:lineRule="auto"/>
        <w:jc w:val="both"/>
        <w:rPr>
          <w:rFonts w:ascii="Tahoma" w:hAnsi="Tahoma" w:cs="Tahoma"/>
        </w:rPr>
      </w:pPr>
      <w:r w:rsidRPr="00E4708A">
        <w:rPr>
          <w:rFonts w:ascii="Tahoma" w:hAnsi="Tahoma" w:cs="Tahoma"/>
        </w:rPr>
        <w:t>a) der causa à inexecução parcial do contrato;</w:t>
      </w:r>
    </w:p>
    <w:p w14:paraId="62070B32" w14:textId="77777777" w:rsidR="00E4708A" w:rsidRPr="00E4708A" w:rsidRDefault="00E4708A" w:rsidP="00E4708A">
      <w:pPr>
        <w:spacing w:line="360" w:lineRule="auto"/>
        <w:jc w:val="both"/>
        <w:rPr>
          <w:rFonts w:ascii="Tahoma" w:hAnsi="Tahoma" w:cs="Tahoma"/>
        </w:rPr>
      </w:pPr>
      <w:r w:rsidRPr="00E4708A">
        <w:rPr>
          <w:rFonts w:ascii="Tahoma" w:hAnsi="Tahoma" w:cs="Tahoma"/>
        </w:rPr>
        <w:t>b) der causa à inexecução parcial do contrato que cause grave dano à Administração, ao funcionamento dos serviços públicos ou ao interesse coletivo;</w:t>
      </w:r>
    </w:p>
    <w:p w14:paraId="43455F3F" w14:textId="77777777" w:rsidR="00E4708A" w:rsidRPr="00E4708A" w:rsidRDefault="00E4708A" w:rsidP="00E4708A">
      <w:pPr>
        <w:spacing w:line="360" w:lineRule="auto"/>
        <w:jc w:val="both"/>
        <w:rPr>
          <w:rFonts w:ascii="Tahoma" w:hAnsi="Tahoma" w:cs="Tahoma"/>
        </w:rPr>
      </w:pPr>
      <w:r w:rsidRPr="00E4708A">
        <w:rPr>
          <w:rFonts w:ascii="Tahoma" w:hAnsi="Tahoma" w:cs="Tahoma"/>
        </w:rPr>
        <w:t>c) der causa à inexecução total do contrato</w:t>
      </w:r>
    </w:p>
    <w:p w14:paraId="5763C4CF" w14:textId="77777777" w:rsidR="00E4708A" w:rsidRPr="00E4708A" w:rsidRDefault="00E4708A" w:rsidP="00E4708A">
      <w:pPr>
        <w:spacing w:line="360" w:lineRule="auto"/>
        <w:jc w:val="both"/>
        <w:rPr>
          <w:rFonts w:ascii="Tahoma" w:hAnsi="Tahoma" w:cs="Tahoma"/>
        </w:rPr>
      </w:pPr>
      <w:r w:rsidRPr="00E4708A">
        <w:rPr>
          <w:rFonts w:ascii="Tahoma" w:hAnsi="Tahoma" w:cs="Tahoma"/>
        </w:rPr>
        <w:t>d) deixar de entregar a documentação exigida para o certame;</w:t>
      </w:r>
    </w:p>
    <w:p w14:paraId="298219A2" w14:textId="77777777" w:rsidR="00E4708A" w:rsidRPr="00E4708A" w:rsidRDefault="00E4708A" w:rsidP="00E4708A">
      <w:pPr>
        <w:spacing w:line="360" w:lineRule="auto"/>
        <w:jc w:val="both"/>
        <w:rPr>
          <w:rFonts w:ascii="Tahoma" w:hAnsi="Tahoma" w:cs="Tahoma"/>
        </w:rPr>
      </w:pPr>
      <w:r w:rsidRPr="00E4708A">
        <w:rPr>
          <w:rFonts w:ascii="Tahoma" w:hAnsi="Tahoma" w:cs="Tahoma"/>
        </w:rPr>
        <w:t>e) não mantiver a proposta, salvo em decorrência de fato superveniente devidamente justificado;</w:t>
      </w:r>
    </w:p>
    <w:p w14:paraId="7F1E2CEC" w14:textId="77777777" w:rsidR="00E4708A" w:rsidRPr="00E4708A" w:rsidRDefault="00E4708A" w:rsidP="00E4708A">
      <w:pPr>
        <w:spacing w:line="360" w:lineRule="auto"/>
        <w:jc w:val="both"/>
        <w:rPr>
          <w:rFonts w:ascii="Tahoma" w:hAnsi="Tahoma" w:cs="Tahoma"/>
        </w:rPr>
      </w:pPr>
      <w:r w:rsidRPr="00E4708A">
        <w:rPr>
          <w:rFonts w:ascii="Tahoma" w:hAnsi="Tahoma" w:cs="Tahoma"/>
        </w:rPr>
        <w:t xml:space="preserve">f) não celebrar o contrato ou não entregar a documentação exigida para a contratação, quando convocado </w:t>
      </w:r>
      <w:r w:rsidRPr="00E4708A">
        <w:rPr>
          <w:rFonts w:ascii="Tahoma" w:hAnsi="Tahoma" w:cs="Tahoma"/>
        </w:rPr>
        <w:lastRenderedPageBreak/>
        <w:t>dentro do prazo de validade de sua proposta;</w:t>
      </w:r>
    </w:p>
    <w:p w14:paraId="43AE481B" w14:textId="77777777" w:rsidR="00E4708A" w:rsidRPr="00E4708A" w:rsidRDefault="00E4708A" w:rsidP="00E4708A">
      <w:pPr>
        <w:spacing w:line="360" w:lineRule="auto"/>
        <w:jc w:val="both"/>
        <w:rPr>
          <w:rFonts w:ascii="Tahoma" w:hAnsi="Tahoma" w:cs="Tahoma"/>
        </w:rPr>
      </w:pPr>
      <w:r w:rsidRPr="00E4708A">
        <w:rPr>
          <w:rFonts w:ascii="Tahoma" w:hAnsi="Tahoma" w:cs="Tahoma"/>
        </w:rPr>
        <w:t>g) ensejar o retardamento da execução ou da entrega do objeto da licitação sem motivo justificado;</w:t>
      </w:r>
    </w:p>
    <w:p w14:paraId="1010FCB8" w14:textId="77777777" w:rsidR="00E4708A" w:rsidRPr="00E4708A" w:rsidRDefault="00E4708A" w:rsidP="00E4708A">
      <w:pPr>
        <w:spacing w:line="360" w:lineRule="auto"/>
        <w:jc w:val="both"/>
        <w:rPr>
          <w:rFonts w:ascii="Tahoma" w:hAnsi="Tahoma" w:cs="Tahoma"/>
        </w:rPr>
      </w:pPr>
      <w:r w:rsidRPr="00E4708A">
        <w:rPr>
          <w:rFonts w:ascii="Tahoma" w:hAnsi="Tahoma" w:cs="Tahoma"/>
        </w:rPr>
        <w:t>h) apresentar declaração ou documentação falsa exigida para o certame ou prestar declaração falsa durante a licitação ou a execução do contrato;</w:t>
      </w:r>
    </w:p>
    <w:p w14:paraId="76BBC833" w14:textId="77777777" w:rsidR="00E4708A" w:rsidRPr="00E4708A" w:rsidRDefault="00E4708A" w:rsidP="00E4708A">
      <w:pPr>
        <w:spacing w:line="360" w:lineRule="auto"/>
        <w:jc w:val="both"/>
        <w:rPr>
          <w:rFonts w:ascii="Tahoma" w:hAnsi="Tahoma" w:cs="Tahoma"/>
        </w:rPr>
      </w:pPr>
      <w:r w:rsidRPr="00E4708A">
        <w:rPr>
          <w:rFonts w:ascii="Tahoma" w:hAnsi="Tahoma" w:cs="Tahoma"/>
        </w:rPr>
        <w:t>i) fraudar a licitação ou praticar ato fraudulento na execução do contrato;</w:t>
      </w:r>
    </w:p>
    <w:p w14:paraId="1CFC56EC" w14:textId="77777777" w:rsidR="00E4708A" w:rsidRPr="00E4708A" w:rsidRDefault="00E4708A" w:rsidP="00E4708A">
      <w:pPr>
        <w:spacing w:line="360" w:lineRule="auto"/>
        <w:jc w:val="both"/>
        <w:rPr>
          <w:rFonts w:ascii="Tahoma" w:hAnsi="Tahoma" w:cs="Tahoma"/>
        </w:rPr>
      </w:pPr>
      <w:r w:rsidRPr="00E4708A">
        <w:rPr>
          <w:rFonts w:ascii="Tahoma" w:hAnsi="Tahoma" w:cs="Tahoma"/>
        </w:rPr>
        <w:t>j) comportar-se de modo inidôneo ou cometer fraude de qualquer natureza;</w:t>
      </w:r>
    </w:p>
    <w:p w14:paraId="179F6218" w14:textId="77777777" w:rsidR="00E4708A" w:rsidRPr="00E4708A" w:rsidRDefault="00E4708A" w:rsidP="00E4708A">
      <w:pPr>
        <w:spacing w:line="360" w:lineRule="auto"/>
        <w:jc w:val="both"/>
        <w:rPr>
          <w:rFonts w:ascii="Tahoma" w:hAnsi="Tahoma" w:cs="Tahoma"/>
        </w:rPr>
      </w:pPr>
      <w:r w:rsidRPr="00E4708A">
        <w:rPr>
          <w:rFonts w:ascii="Tahoma" w:hAnsi="Tahoma" w:cs="Tahoma"/>
        </w:rPr>
        <w:t>l) praticar atos ilícitos com vistas a frustrar os objetivos da licitação;</w:t>
      </w:r>
    </w:p>
    <w:p w14:paraId="5882FBB3" w14:textId="77777777" w:rsidR="00E4708A" w:rsidRDefault="00E4708A" w:rsidP="00E4708A">
      <w:pPr>
        <w:spacing w:line="360" w:lineRule="auto"/>
        <w:jc w:val="both"/>
        <w:rPr>
          <w:rFonts w:ascii="Tahoma" w:hAnsi="Tahoma" w:cs="Tahoma"/>
        </w:rPr>
      </w:pPr>
      <w:r w:rsidRPr="00E4708A">
        <w:rPr>
          <w:rFonts w:ascii="Tahoma" w:hAnsi="Tahoma" w:cs="Tahoma"/>
        </w:rPr>
        <w:t>m) praticar ato lesivo previsto no art. 5º da Lei nº 12.846, de 1º de agosto de 2013.</w:t>
      </w:r>
    </w:p>
    <w:p w14:paraId="433E6425" w14:textId="77777777" w:rsidR="009C080A" w:rsidRPr="00E4708A" w:rsidRDefault="009C080A" w:rsidP="00E4708A">
      <w:pPr>
        <w:spacing w:line="360" w:lineRule="auto"/>
        <w:jc w:val="both"/>
        <w:rPr>
          <w:rFonts w:ascii="Tahoma" w:hAnsi="Tahoma" w:cs="Tahoma"/>
        </w:rPr>
      </w:pPr>
    </w:p>
    <w:p w14:paraId="52CCEAC0" w14:textId="7860D5F4" w:rsidR="00E4708A" w:rsidRPr="00E4708A" w:rsidRDefault="00EF12B5" w:rsidP="00E4708A">
      <w:pPr>
        <w:pStyle w:val="Default"/>
        <w:spacing w:line="360" w:lineRule="auto"/>
        <w:jc w:val="both"/>
        <w:rPr>
          <w:rFonts w:ascii="Tahoma" w:hAnsi="Tahoma" w:cs="Tahoma"/>
          <w:sz w:val="22"/>
          <w:szCs w:val="22"/>
        </w:rPr>
      </w:pPr>
      <w:r w:rsidRPr="009C080A">
        <w:rPr>
          <w:rFonts w:ascii="Tahoma" w:hAnsi="Tahoma" w:cs="Tahoma"/>
          <w:b/>
          <w:bCs/>
          <w:sz w:val="22"/>
          <w:szCs w:val="22"/>
        </w:rPr>
        <w:t>PAR</w:t>
      </w:r>
      <w:r w:rsidR="009C080A" w:rsidRPr="009C080A">
        <w:rPr>
          <w:rFonts w:ascii="Tahoma" w:hAnsi="Tahoma" w:cs="Tahoma"/>
          <w:b/>
          <w:bCs/>
          <w:sz w:val="22"/>
          <w:szCs w:val="22"/>
        </w:rPr>
        <w:t>ÁGRAFO SEGUNDO</w:t>
      </w:r>
      <w:r w:rsidR="009C080A">
        <w:rPr>
          <w:rFonts w:ascii="Tahoma" w:hAnsi="Tahoma" w:cs="Tahoma"/>
          <w:sz w:val="22"/>
          <w:szCs w:val="22"/>
        </w:rPr>
        <w:t xml:space="preserve"> - </w:t>
      </w:r>
      <w:r w:rsidR="00E4708A" w:rsidRPr="00E4708A">
        <w:rPr>
          <w:rFonts w:ascii="Tahoma" w:hAnsi="Tahoma" w:cs="Tahoma"/>
          <w:sz w:val="22"/>
          <w:szCs w:val="22"/>
        </w:rPr>
        <w:t xml:space="preserve">O licitante/adjudicatário participante do procedimento licitatório estará sujeito, durante o seu transcorrer, à aplicação das seguintes sanções administrativas previstas no artigo 156 da Lei Federal nº 14.133/21: </w:t>
      </w:r>
    </w:p>
    <w:p w14:paraId="0B61CE6C" w14:textId="77777777" w:rsidR="00E4708A" w:rsidRPr="00E4708A" w:rsidRDefault="00E4708A" w:rsidP="00E4708A">
      <w:pPr>
        <w:spacing w:line="360" w:lineRule="auto"/>
        <w:jc w:val="both"/>
        <w:rPr>
          <w:rFonts w:ascii="Tahoma" w:hAnsi="Tahoma" w:cs="Tahoma"/>
        </w:rPr>
      </w:pPr>
      <w:r w:rsidRPr="00E4708A">
        <w:rPr>
          <w:rFonts w:ascii="Tahoma" w:hAnsi="Tahoma" w:cs="Tahoma"/>
        </w:rPr>
        <w:t>a)</w:t>
      </w:r>
      <w:r w:rsidRPr="00E4708A">
        <w:rPr>
          <w:rFonts w:ascii="Tahoma" w:hAnsi="Tahoma" w:cs="Tahoma"/>
        </w:rPr>
        <w:tab/>
        <w:t>advertência;</w:t>
      </w:r>
    </w:p>
    <w:p w14:paraId="4238CB71" w14:textId="77777777" w:rsidR="00E4708A" w:rsidRPr="00E4708A" w:rsidRDefault="00E4708A" w:rsidP="00E4708A">
      <w:pPr>
        <w:spacing w:line="360" w:lineRule="auto"/>
        <w:jc w:val="both"/>
        <w:rPr>
          <w:rFonts w:ascii="Tahoma" w:hAnsi="Tahoma" w:cs="Tahoma"/>
        </w:rPr>
      </w:pPr>
      <w:r w:rsidRPr="00E4708A">
        <w:rPr>
          <w:rFonts w:ascii="Tahoma" w:hAnsi="Tahoma" w:cs="Tahoma"/>
        </w:rPr>
        <w:t>b)</w:t>
      </w:r>
      <w:r w:rsidRPr="00E4708A">
        <w:rPr>
          <w:rFonts w:ascii="Tahoma" w:hAnsi="Tahoma" w:cs="Tahoma"/>
        </w:rPr>
        <w:tab/>
        <w:t>multa não inferior a 1% (um por cento) nem superior a 30% (trinta por cento) do valor do contrato;</w:t>
      </w:r>
    </w:p>
    <w:p w14:paraId="17E18F76" w14:textId="77777777" w:rsidR="00E4708A" w:rsidRPr="00E4708A" w:rsidRDefault="00E4708A" w:rsidP="00E4708A">
      <w:pPr>
        <w:spacing w:line="360" w:lineRule="auto"/>
        <w:jc w:val="both"/>
        <w:rPr>
          <w:rFonts w:ascii="Tahoma" w:hAnsi="Tahoma" w:cs="Tahoma"/>
        </w:rPr>
      </w:pPr>
      <w:r w:rsidRPr="00E4708A">
        <w:rPr>
          <w:rFonts w:ascii="Tahoma" w:hAnsi="Tahoma" w:cs="Tahoma"/>
        </w:rPr>
        <w:t>c)</w:t>
      </w:r>
      <w:r w:rsidRPr="00E4708A">
        <w:rPr>
          <w:rFonts w:ascii="Tahoma" w:hAnsi="Tahoma" w:cs="Tahoma"/>
        </w:rPr>
        <w:tab/>
        <w:t>impedimento de licitar e contratar no âmbito da Administração Pública direta e indireta do Município, pelo prazo máximo de 3 (três) anos;</w:t>
      </w:r>
    </w:p>
    <w:p w14:paraId="43495A70" w14:textId="77777777" w:rsidR="00E4708A" w:rsidRPr="00E4708A" w:rsidRDefault="00E4708A" w:rsidP="00E4708A">
      <w:pPr>
        <w:spacing w:line="360" w:lineRule="auto"/>
        <w:jc w:val="both"/>
        <w:rPr>
          <w:rFonts w:ascii="Tahoma" w:hAnsi="Tahoma" w:cs="Tahoma"/>
        </w:rPr>
      </w:pPr>
      <w:r w:rsidRPr="00E4708A">
        <w:rPr>
          <w:rFonts w:ascii="Tahoma" w:hAnsi="Tahoma" w:cs="Tahoma"/>
        </w:rPr>
        <w:t>d)</w:t>
      </w:r>
      <w:r w:rsidRPr="00E4708A">
        <w:rPr>
          <w:rFonts w:ascii="Tahoma" w:hAnsi="Tahoma" w:cs="Tahoma"/>
        </w:rPr>
        <w:tab/>
        <w:t>declaração de inidoneidade para licitar ou contratar no âmbito da Administração Pública direta e indireta de todos os entes federativos, pelo prazo mínimo de 3 (três) anos e máximo de 6 (seis) anos;</w:t>
      </w:r>
    </w:p>
    <w:p w14:paraId="701F59D8" w14:textId="77777777" w:rsidR="00E4708A" w:rsidRPr="00E4708A" w:rsidRDefault="00E4708A" w:rsidP="00E4708A">
      <w:pPr>
        <w:spacing w:line="360" w:lineRule="auto"/>
        <w:jc w:val="both"/>
        <w:rPr>
          <w:rFonts w:ascii="Tahoma" w:hAnsi="Tahoma" w:cs="Tahoma"/>
        </w:rPr>
      </w:pPr>
    </w:p>
    <w:p w14:paraId="7DC6A787" w14:textId="7F18C0C0" w:rsidR="00E4708A" w:rsidRPr="00E4708A" w:rsidRDefault="009C080A" w:rsidP="00E4708A">
      <w:pPr>
        <w:spacing w:line="360" w:lineRule="auto"/>
        <w:jc w:val="both"/>
        <w:rPr>
          <w:rFonts w:ascii="Tahoma" w:hAnsi="Tahoma" w:cs="Tahoma"/>
        </w:rPr>
      </w:pPr>
      <w:r>
        <w:rPr>
          <w:rFonts w:ascii="Tahoma" w:hAnsi="Tahoma" w:cs="Tahoma"/>
          <w:b/>
          <w:bCs/>
        </w:rPr>
        <w:t xml:space="preserve">PARÁGRAFO TERCEIRO - </w:t>
      </w:r>
      <w:r w:rsidR="00E4708A" w:rsidRPr="00E4708A">
        <w:rPr>
          <w:rFonts w:ascii="Tahoma" w:hAnsi="Tahoma" w:cs="Tahoma"/>
        </w:rPr>
        <w:t>Na aplicação das sanções serão considerados:</w:t>
      </w:r>
    </w:p>
    <w:p w14:paraId="4915F42F" w14:textId="77777777" w:rsidR="00E4708A" w:rsidRPr="00E4708A" w:rsidRDefault="00E4708A" w:rsidP="00E4708A">
      <w:pPr>
        <w:spacing w:line="360" w:lineRule="auto"/>
        <w:jc w:val="both"/>
        <w:rPr>
          <w:rFonts w:ascii="Tahoma" w:hAnsi="Tahoma" w:cs="Tahoma"/>
        </w:rPr>
      </w:pPr>
    </w:p>
    <w:p w14:paraId="6A457894" w14:textId="77777777" w:rsidR="00E4708A" w:rsidRPr="00E4708A" w:rsidRDefault="00E4708A" w:rsidP="00E4708A">
      <w:pPr>
        <w:spacing w:line="360" w:lineRule="auto"/>
        <w:jc w:val="both"/>
        <w:rPr>
          <w:rFonts w:ascii="Tahoma" w:hAnsi="Tahoma" w:cs="Tahoma"/>
        </w:rPr>
      </w:pPr>
      <w:r w:rsidRPr="00E4708A">
        <w:rPr>
          <w:rFonts w:ascii="Tahoma" w:hAnsi="Tahoma" w:cs="Tahoma"/>
        </w:rPr>
        <w:t>a)</w:t>
      </w:r>
      <w:r w:rsidRPr="00E4708A">
        <w:rPr>
          <w:rFonts w:ascii="Tahoma" w:hAnsi="Tahoma" w:cs="Tahoma"/>
        </w:rPr>
        <w:tab/>
        <w:t>a natureza e a gravidade da infração cometida;</w:t>
      </w:r>
    </w:p>
    <w:p w14:paraId="062FA6E0" w14:textId="77777777" w:rsidR="00E4708A" w:rsidRPr="00E4708A" w:rsidRDefault="00E4708A" w:rsidP="00E4708A">
      <w:pPr>
        <w:spacing w:line="360" w:lineRule="auto"/>
        <w:jc w:val="both"/>
        <w:rPr>
          <w:rFonts w:ascii="Tahoma" w:hAnsi="Tahoma" w:cs="Tahoma"/>
        </w:rPr>
      </w:pPr>
      <w:r w:rsidRPr="00E4708A">
        <w:rPr>
          <w:rFonts w:ascii="Tahoma" w:hAnsi="Tahoma" w:cs="Tahoma"/>
        </w:rPr>
        <w:t>b)</w:t>
      </w:r>
      <w:r w:rsidRPr="00E4708A">
        <w:rPr>
          <w:rFonts w:ascii="Tahoma" w:hAnsi="Tahoma" w:cs="Tahoma"/>
        </w:rPr>
        <w:tab/>
        <w:t>as peculiaridades do caso concreto;</w:t>
      </w:r>
    </w:p>
    <w:p w14:paraId="6D21A26F" w14:textId="77777777" w:rsidR="00E4708A" w:rsidRPr="00E4708A" w:rsidRDefault="00E4708A" w:rsidP="00E4708A">
      <w:pPr>
        <w:spacing w:line="360" w:lineRule="auto"/>
        <w:jc w:val="both"/>
        <w:rPr>
          <w:rFonts w:ascii="Tahoma" w:hAnsi="Tahoma" w:cs="Tahoma"/>
        </w:rPr>
      </w:pPr>
      <w:r w:rsidRPr="00E4708A">
        <w:rPr>
          <w:rFonts w:ascii="Tahoma" w:hAnsi="Tahoma" w:cs="Tahoma"/>
        </w:rPr>
        <w:t>c)</w:t>
      </w:r>
      <w:r w:rsidRPr="00E4708A">
        <w:rPr>
          <w:rFonts w:ascii="Tahoma" w:hAnsi="Tahoma" w:cs="Tahoma"/>
        </w:rPr>
        <w:tab/>
        <w:t>as circunstâncias agravantes ou atenuantes;</w:t>
      </w:r>
    </w:p>
    <w:p w14:paraId="3E616BF8" w14:textId="77777777" w:rsidR="00E4708A" w:rsidRPr="00E4708A" w:rsidRDefault="00E4708A" w:rsidP="00E4708A">
      <w:pPr>
        <w:spacing w:line="360" w:lineRule="auto"/>
        <w:jc w:val="both"/>
        <w:rPr>
          <w:rFonts w:ascii="Tahoma" w:hAnsi="Tahoma" w:cs="Tahoma"/>
        </w:rPr>
      </w:pPr>
      <w:r w:rsidRPr="00E4708A">
        <w:rPr>
          <w:rFonts w:ascii="Tahoma" w:hAnsi="Tahoma" w:cs="Tahoma"/>
        </w:rPr>
        <w:t>d)</w:t>
      </w:r>
      <w:r w:rsidRPr="00E4708A">
        <w:rPr>
          <w:rFonts w:ascii="Tahoma" w:hAnsi="Tahoma" w:cs="Tahoma"/>
        </w:rPr>
        <w:tab/>
        <w:t>os danos que dela provierem para a Administração Pública;</w:t>
      </w:r>
    </w:p>
    <w:p w14:paraId="3A77D572" w14:textId="77777777" w:rsidR="00E4708A" w:rsidRPr="00E4708A" w:rsidRDefault="00E4708A" w:rsidP="00E4708A">
      <w:pPr>
        <w:spacing w:line="360" w:lineRule="auto"/>
        <w:jc w:val="both"/>
        <w:rPr>
          <w:rFonts w:ascii="Tahoma" w:hAnsi="Tahoma" w:cs="Tahoma"/>
        </w:rPr>
      </w:pPr>
      <w:r w:rsidRPr="00E4708A">
        <w:rPr>
          <w:rFonts w:ascii="Tahoma" w:hAnsi="Tahoma" w:cs="Tahoma"/>
        </w:rPr>
        <w:t>e)</w:t>
      </w:r>
      <w:r w:rsidRPr="00E4708A">
        <w:rPr>
          <w:rFonts w:ascii="Tahoma" w:hAnsi="Tahoma" w:cs="Tahoma"/>
        </w:rPr>
        <w:tab/>
        <w:t>a implantação ou o aperfeiçoamento de programa de integridade, conforme normas e orientações dos órgãos de controle.</w:t>
      </w:r>
    </w:p>
    <w:p w14:paraId="224453C7" w14:textId="77777777" w:rsidR="00E4708A" w:rsidRPr="00E4708A" w:rsidRDefault="00E4708A" w:rsidP="00E4708A">
      <w:pPr>
        <w:spacing w:line="360" w:lineRule="auto"/>
        <w:jc w:val="both"/>
        <w:rPr>
          <w:rFonts w:ascii="Tahoma" w:hAnsi="Tahoma" w:cs="Tahoma"/>
        </w:rPr>
      </w:pPr>
    </w:p>
    <w:p w14:paraId="324EB935" w14:textId="356A4DEF" w:rsidR="00E4708A" w:rsidRPr="00E4708A" w:rsidRDefault="00CC1214" w:rsidP="00E4708A">
      <w:pPr>
        <w:spacing w:line="360" w:lineRule="auto"/>
        <w:jc w:val="both"/>
        <w:rPr>
          <w:rFonts w:ascii="Tahoma" w:hAnsi="Tahoma" w:cs="Tahoma"/>
        </w:rPr>
      </w:pPr>
      <w:r w:rsidRPr="00E917A8">
        <w:rPr>
          <w:rFonts w:ascii="Tahoma" w:hAnsi="Tahoma" w:cs="Tahoma"/>
          <w:b/>
          <w:bCs/>
        </w:rPr>
        <w:t>PARÁGRAFO QUARTO</w:t>
      </w:r>
      <w:r w:rsidR="00E917A8">
        <w:rPr>
          <w:rFonts w:ascii="Tahoma" w:hAnsi="Tahoma" w:cs="Tahoma"/>
        </w:rPr>
        <w:t xml:space="preserve"> - </w:t>
      </w:r>
      <w:r w:rsidR="00E4708A" w:rsidRPr="00E4708A">
        <w:rPr>
          <w:rFonts w:ascii="Tahoma" w:hAnsi="Tahoma" w:cs="Tahoma"/>
        </w:rPr>
        <w:t xml:space="preserve">O atraso injustificado na execução do serviço sujeitará a contratada, a juízo da Administração, à multa moratória de </w:t>
      </w:r>
      <w:r w:rsidR="005B42F8">
        <w:rPr>
          <w:rFonts w:ascii="Tahoma" w:hAnsi="Tahoma" w:cs="Tahoma"/>
        </w:rPr>
        <w:t>1</w:t>
      </w:r>
      <w:r w:rsidR="00E4708A" w:rsidRPr="00E4708A">
        <w:rPr>
          <w:rFonts w:ascii="Tahoma" w:hAnsi="Tahoma" w:cs="Tahoma"/>
        </w:rPr>
        <w:t>% (</w:t>
      </w:r>
      <w:r w:rsidR="005B42F8">
        <w:rPr>
          <w:rFonts w:ascii="Tahoma" w:hAnsi="Tahoma" w:cs="Tahoma"/>
        </w:rPr>
        <w:t>um</w:t>
      </w:r>
      <w:r w:rsidR="00E4708A" w:rsidRPr="00E4708A">
        <w:rPr>
          <w:rFonts w:ascii="Tahoma" w:hAnsi="Tahoma" w:cs="Tahoma"/>
        </w:rPr>
        <w:t xml:space="preserve"> por cento) por dia de atraso, até o limite de 30% (trinta por cento).</w:t>
      </w:r>
    </w:p>
    <w:p w14:paraId="2CCB4E67" w14:textId="78066D09" w:rsidR="00E4708A" w:rsidRPr="00E4708A" w:rsidRDefault="005C3B5F" w:rsidP="00DE170B">
      <w:pPr>
        <w:spacing w:line="360" w:lineRule="auto"/>
        <w:jc w:val="both"/>
        <w:rPr>
          <w:rFonts w:ascii="Tahoma" w:hAnsi="Tahoma" w:cs="Tahoma"/>
        </w:rPr>
      </w:pPr>
      <w:r>
        <w:rPr>
          <w:rFonts w:ascii="Tahoma" w:hAnsi="Tahoma" w:cs="Tahoma"/>
        </w:rPr>
        <w:t>I-</w:t>
      </w:r>
      <w:r w:rsidR="00E4708A" w:rsidRPr="00E4708A">
        <w:rPr>
          <w:rFonts w:ascii="Tahoma" w:hAnsi="Tahoma" w:cs="Tahoma"/>
        </w:rPr>
        <w:tab/>
        <w:t>A aplicação de multa de mora não impedirá que a Administração a converta em compensatória e promova a extinção unilateral do contrato com a aplicação cumulada de outras sanções previstas no Edital.</w:t>
      </w:r>
    </w:p>
    <w:p w14:paraId="197E45C9" w14:textId="6795B30E" w:rsidR="00E4708A" w:rsidRPr="00E4708A" w:rsidRDefault="005C3B5F" w:rsidP="005C3B5F">
      <w:pPr>
        <w:spacing w:line="360" w:lineRule="auto"/>
        <w:jc w:val="both"/>
        <w:rPr>
          <w:rFonts w:ascii="Tahoma" w:hAnsi="Tahoma" w:cs="Tahoma"/>
        </w:rPr>
      </w:pPr>
      <w:r>
        <w:rPr>
          <w:rFonts w:ascii="Tahoma" w:hAnsi="Tahoma" w:cs="Tahoma"/>
        </w:rPr>
        <w:t>II-</w:t>
      </w:r>
      <w:r w:rsidR="00E4708A" w:rsidRPr="00E4708A">
        <w:rPr>
          <w:rFonts w:ascii="Tahoma" w:hAnsi="Tahoma" w:cs="Tahoma"/>
        </w:rPr>
        <w:tab/>
        <w:t xml:space="preserve">A multa prevista neste item será descontada dos créditos que a fornecedora possuir com a Câmara </w:t>
      </w:r>
      <w:r w:rsidR="00E4708A" w:rsidRPr="00E4708A">
        <w:rPr>
          <w:rFonts w:ascii="Tahoma" w:hAnsi="Tahoma" w:cs="Tahoma"/>
        </w:rPr>
        <w:lastRenderedPageBreak/>
        <w:t>Municipal e poderá cumular com as demais sanções administrativas.</w:t>
      </w:r>
    </w:p>
    <w:p w14:paraId="0FAF9121" w14:textId="7C386713" w:rsidR="00E4708A" w:rsidRDefault="005C3B5F" w:rsidP="002D2846">
      <w:pPr>
        <w:spacing w:line="360" w:lineRule="auto"/>
        <w:jc w:val="both"/>
        <w:rPr>
          <w:rFonts w:ascii="Tahoma" w:hAnsi="Tahoma" w:cs="Tahoma"/>
        </w:rPr>
      </w:pPr>
      <w:r>
        <w:rPr>
          <w:rFonts w:ascii="Tahoma" w:hAnsi="Tahoma" w:cs="Tahoma"/>
        </w:rPr>
        <w:t xml:space="preserve">III- </w:t>
      </w:r>
      <w:r>
        <w:rPr>
          <w:rFonts w:ascii="Tahoma" w:hAnsi="Tahoma" w:cs="Tahoma"/>
        </w:rPr>
        <w:tab/>
      </w:r>
      <w:r w:rsidR="00E4708A" w:rsidRPr="00E4708A">
        <w:rPr>
          <w:rFonts w:ascii="Tahoma" w:hAnsi="Tahoma" w:cs="Tahoma"/>
        </w:rPr>
        <w:t>Se a contratada não proceder ao recolhimento da multa no prazo de 05 (cinco) dias úteis contados da intimação por parte da Administração, o respectivo valor será descontado dos créditos que a contratada possuir com a Câmara Municipal e, se estes não forem suficientes, o valor que sobejar será encaminhado para execução pela PROCURADORIA JURÍDICA;</w:t>
      </w:r>
    </w:p>
    <w:p w14:paraId="2B05A6C3" w14:textId="025D241A" w:rsidR="00E4708A" w:rsidRDefault="005C3B5F" w:rsidP="00E4708A">
      <w:pPr>
        <w:spacing w:line="360" w:lineRule="auto"/>
        <w:jc w:val="both"/>
        <w:rPr>
          <w:rFonts w:ascii="Tahoma" w:hAnsi="Tahoma" w:cs="Tahoma"/>
        </w:rPr>
      </w:pPr>
      <w:r w:rsidRPr="0051464B">
        <w:rPr>
          <w:rFonts w:ascii="Tahoma" w:hAnsi="Tahoma" w:cs="Tahoma"/>
          <w:b/>
          <w:bCs/>
        </w:rPr>
        <w:t>PARÁGRAFO QUINT</w:t>
      </w:r>
      <w:r w:rsidR="0051464B" w:rsidRPr="0051464B">
        <w:rPr>
          <w:rFonts w:ascii="Tahoma" w:hAnsi="Tahoma" w:cs="Tahoma"/>
          <w:b/>
          <w:bCs/>
        </w:rPr>
        <w:t>O</w:t>
      </w:r>
      <w:r w:rsidR="0051464B">
        <w:rPr>
          <w:rFonts w:ascii="Tahoma" w:hAnsi="Tahoma" w:cs="Tahoma"/>
        </w:rPr>
        <w:t xml:space="preserve"> - </w:t>
      </w:r>
      <w:r w:rsidR="00E4708A" w:rsidRPr="00E4708A">
        <w:rPr>
          <w:rFonts w:ascii="Tahoma" w:hAnsi="Tahoma" w:cs="Tahoma"/>
        </w:rPr>
        <w:t>A aplicação das sanções previstas nesta Seção não exclui, em hipótese alguma, a obrigação de reparação integral do(s) dano(s) causado(s) à Administração Pública.</w:t>
      </w:r>
    </w:p>
    <w:p w14:paraId="002ADDA9" w14:textId="3574D543" w:rsidR="00E4708A" w:rsidRDefault="0051464B" w:rsidP="00E4708A">
      <w:pPr>
        <w:spacing w:line="360" w:lineRule="auto"/>
        <w:jc w:val="both"/>
        <w:rPr>
          <w:rFonts w:ascii="Tahoma" w:hAnsi="Tahoma" w:cs="Tahoma"/>
        </w:rPr>
      </w:pPr>
      <w:r w:rsidRPr="0051464B">
        <w:rPr>
          <w:rFonts w:ascii="Tahoma" w:hAnsi="Tahoma" w:cs="Tahoma"/>
          <w:b/>
          <w:bCs/>
        </w:rPr>
        <w:t>PARÁGRAFO SEXTO</w:t>
      </w:r>
      <w:r>
        <w:rPr>
          <w:rFonts w:ascii="Tahoma" w:hAnsi="Tahoma" w:cs="Tahoma"/>
        </w:rPr>
        <w:t xml:space="preserve"> -</w:t>
      </w:r>
      <w:r w:rsidR="00E4708A" w:rsidRPr="00E4708A">
        <w:rPr>
          <w:rFonts w:ascii="Tahoma" w:hAnsi="Tahoma" w:cs="Tahoma"/>
        </w:rPr>
        <w:tab/>
        <w:t>Na aplicação da sanção de multa, será facultada a defesa do interessado no prazo de 15 (quinze) dias úteis, contado da data de sua intimação.</w:t>
      </w:r>
    </w:p>
    <w:p w14:paraId="478A85FC" w14:textId="5309361D" w:rsidR="00E4708A" w:rsidRDefault="0051464B" w:rsidP="00E4708A">
      <w:pPr>
        <w:spacing w:line="360" w:lineRule="auto"/>
        <w:jc w:val="both"/>
        <w:rPr>
          <w:rFonts w:ascii="Tahoma" w:hAnsi="Tahoma" w:cs="Tahoma"/>
        </w:rPr>
      </w:pPr>
      <w:r w:rsidRPr="0051464B">
        <w:rPr>
          <w:rFonts w:ascii="Tahoma" w:hAnsi="Tahoma" w:cs="Tahoma"/>
          <w:b/>
          <w:bCs/>
        </w:rPr>
        <w:t>PARÁGRAFO SÉTIMO</w:t>
      </w:r>
      <w:r>
        <w:rPr>
          <w:rFonts w:ascii="Tahoma" w:hAnsi="Tahoma" w:cs="Tahoma"/>
        </w:rPr>
        <w:t xml:space="preserve"> -</w:t>
      </w:r>
      <w:r w:rsidR="00E4708A" w:rsidRPr="00E4708A">
        <w:rPr>
          <w:rFonts w:ascii="Tahoma" w:hAnsi="Tahoma" w:cs="Tahoma"/>
        </w:rPr>
        <w:t xml:space="preserve"> A aplicação das sanções de impedimento de licitar e contratar e declaração de inidoneidade para licitar ou contratar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 procedendo-se de acordo com as disposições contidas no artigo 158 da Lei 14.133/2021.</w:t>
      </w:r>
    </w:p>
    <w:p w14:paraId="6F45AACD" w14:textId="64A892C6" w:rsidR="003F0067" w:rsidRDefault="0051464B" w:rsidP="00E4708A">
      <w:pPr>
        <w:spacing w:line="360" w:lineRule="auto"/>
        <w:jc w:val="both"/>
        <w:rPr>
          <w:rFonts w:ascii="Tahoma" w:hAnsi="Tahoma" w:cs="Tahoma"/>
        </w:rPr>
      </w:pPr>
      <w:r w:rsidRPr="003F0067">
        <w:rPr>
          <w:rFonts w:ascii="Tahoma" w:hAnsi="Tahoma" w:cs="Tahoma"/>
          <w:b/>
          <w:bCs/>
        </w:rPr>
        <w:t>PARÁGRAFO OITAVO</w:t>
      </w:r>
      <w:r w:rsidR="003F0067">
        <w:rPr>
          <w:rFonts w:ascii="Tahoma" w:hAnsi="Tahoma" w:cs="Tahoma"/>
        </w:rPr>
        <w:t xml:space="preserve"> -</w:t>
      </w:r>
      <w:r w:rsidR="00E4708A" w:rsidRPr="00E4708A">
        <w:rPr>
          <w:rFonts w:ascii="Tahoma" w:hAnsi="Tahoma" w:cs="Tahoma"/>
        </w:rPr>
        <w:t xml:space="preserve">  A personalidade jurídica poderá ser desconsiderada sempre que utilizada com abuso do direito para facilitar, encobrir ou dissimular a prática dos atos ilícitos previstos na Lei 14.133/21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r w:rsidR="00C2294C">
        <w:rPr>
          <w:rFonts w:ascii="Tahoma" w:hAnsi="Tahoma" w:cs="Tahoma"/>
        </w:rPr>
        <w:t>.</w:t>
      </w:r>
    </w:p>
    <w:p w14:paraId="344CD108" w14:textId="77777777" w:rsidR="00C2294C" w:rsidRPr="00E4708A" w:rsidRDefault="00C2294C" w:rsidP="00E4708A">
      <w:pPr>
        <w:spacing w:line="360" w:lineRule="auto"/>
        <w:jc w:val="both"/>
        <w:rPr>
          <w:rFonts w:ascii="Tahoma" w:hAnsi="Tahoma" w:cs="Tahoma"/>
        </w:rPr>
      </w:pPr>
    </w:p>
    <w:p w14:paraId="155B79A3" w14:textId="37212DB2" w:rsidR="00E4708A" w:rsidRDefault="003F0067" w:rsidP="00E4708A">
      <w:pPr>
        <w:spacing w:line="360" w:lineRule="auto"/>
        <w:jc w:val="both"/>
        <w:rPr>
          <w:rFonts w:ascii="Tahoma" w:hAnsi="Tahoma" w:cs="Tahoma"/>
        </w:rPr>
      </w:pPr>
      <w:r w:rsidRPr="003F0067">
        <w:rPr>
          <w:rFonts w:ascii="Tahoma" w:hAnsi="Tahoma" w:cs="Tahoma"/>
          <w:b/>
          <w:bCs/>
        </w:rPr>
        <w:t>PARÁGRAFO NONO</w:t>
      </w:r>
      <w:r>
        <w:rPr>
          <w:rFonts w:ascii="Tahoma" w:hAnsi="Tahoma" w:cs="Tahoma"/>
        </w:rPr>
        <w:t xml:space="preserve"> - </w:t>
      </w:r>
      <w:r w:rsidR="00E4708A" w:rsidRPr="00E4708A">
        <w:rPr>
          <w:rFonts w:ascii="Tahoma" w:hAnsi="Tahoma" w:cs="Tahoma"/>
        </w:rPr>
        <w:t>A Administração deverá, no prazo máximo 15 (quinze) dias úteis, contados da data de aplicação da sanção, informar e manter atualizados os dados relativos às sanções por ele aplicadas para fins de inclusão nos cadastros instituídos no âmbito do Poder Executivo Federal, nos temos do artigo 161 da Lei 14.133/21.</w:t>
      </w:r>
    </w:p>
    <w:p w14:paraId="17092D91" w14:textId="77777777" w:rsidR="003F0067" w:rsidRDefault="003F0067" w:rsidP="00E4708A">
      <w:pPr>
        <w:spacing w:line="360" w:lineRule="auto"/>
        <w:jc w:val="both"/>
        <w:rPr>
          <w:rFonts w:ascii="Tahoma" w:hAnsi="Tahoma" w:cs="Tahoma"/>
        </w:rPr>
      </w:pPr>
    </w:p>
    <w:p w14:paraId="04A2E1A1" w14:textId="2018544E" w:rsidR="003F0067" w:rsidRDefault="003F0067" w:rsidP="003F0067">
      <w:pPr>
        <w:widowControl/>
        <w:adjustRightInd w:val="0"/>
        <w:spacing w:line="360" w:lineRule="auto"/>
        <w:jc w:val="both"/>
        <w:rPr>
          <w:rFonts w:ascii="Tahoma" w:eastAsiaTheme="minorHAnsi" w:hAnsi="Tahoma" w:cs="Tahoma"/>
          <w:lang w:val="pt-BR"/>
          <w14:ligatures w14:val="standardContextual"/>
        </w:rPr>
      </w:pPr>
      <w:r w:rsidRPr="003F0067">
        <w:rPr>
          <w:rFonts w:ascii="Tahoma" w:hAnsi="Tahoma" w:cs="Tahoma"/>
          <w:b/>
          <w:bCs/>
        </w:rPr>
        <w:t>PARÁGRAFO DÉCIMO</w:t>
      </w:r>
      <w:r>
        <w:rPr>
          <w:rFonts w:ascii="Tahoma" w:hAnsi="Tahoma" w:cs="Tahoma"/>
        </w:rPr>
        <w:t xml:space="preserve"> - </w:t>
      </w:r>
      <w:r w:rsidRPr="003F0067">
        <w:rPr>
          <w:rFonts w:ascii="Tahoma" w:eastAsiaTheme="minorHAnsi" w:hAnsi="Tahoma" w:cs="Tahoma"/>
          <w:lang w:val="pt-BR"/>
          <w14:ligatures w14:val="standardContextual"/>
        </w:rPr>
        <w:t xml:space="preserve">Sem prejuízo da aplicação das sanções previstas no Termo de Referência, no </w:t>
      </w:r>
      <w:r>
        <w:rPr>
          <w:rFonts w:ascii="Tahoma" w:eastAsiaTheme="minorHAnsi" w:hAnsi="Tahoma" w:cs="Tahoma"/>
          <w:lang w:val="pt-BR"/>
          <w14:ligatures w14:val="standardContextual"/>
        </w:rPr>
        <w:t>E</w:t>
      </w:r>
      <w:r w:rsidRPr="003F0067">
        <w:rPr>
          <w:rFonts w:ascii="Tahoma" w:eastAsiaTheme="minorHAnsi" w:hAnsi="Tahoma" w:cs="Tahoma"/>
          <w:lang w:val="pt-BR"/>
          <w14:ligatures w14:val="standardContextual"/>
        </w:rPr>
        <w:t>dital e n</w:t>
      </w:r>
      <w:r>
        <w:rPr>
          <w:rFonts w:ascii="Tahoma" w:eastAsiaTheme="minorHAnsi" w:hAnsi="Tahoma" w:cs="Tahoma"/>
          <w:lang w:val="pt-BR"/>
          <w14:ligatures w14:val="standardContextual"/>
        </w:rPr>
        <w:t>este</w:t>
      </w:r>
      <w:r w:rsidRPr="003F0067">
        <w:rPr>
          <w:rFonts w:ascii="Tahoma" w:eastAsiaTheme="minorHAnsi" w:hAnsi="Tahoma" w:cs="Tahoma"/>
          <w:lang w:val="pt-BR"/>
          <w14:ligatures w14:val="standardContextual"/>
        </w:rPr>
        <w:t xml:space="preserve"> instrumento contratual, a Contratada estará sujeita a multas no caso da ocorrência das situações correlacionadas e graduadas adiante, relacionadas especificamente a efetiva execução do objeto, relevadas possíveis justificativas que possam ser apresentadas por parte da contratada.</w:t>
      </w:r>
    </w:p>
    <w:p w14:paraId="69889B15" w14:textId="77777777" w:rsidR="0055655D" w:rsidRPr="003F0067" w:rsidRDefault="0055655D" w:rsidP="003F0067">
      <w:pPr>
        <w:widowControl/>
        <w:adjustRightInd w:val="0"/>
        <w:spacing w:line="360" w:lineRule="auto"/>
        <w:jc w:val="both"/>
        <w:rPr>
          <w:rFonts w:ascii="Tahoma" w:eastAsiaTheme="minorHAnsi" w:hAnsi="Tahoma" w:cs="Tahoma"/>
          <w:lang w:val="pt-BR"/>
          <w14:ligatures w14:val="standardContextual"/>
        </w:rPr>
      </w:pPr>
    </w:p>
    <w:p w14:paraId="19CD574A" w14:textId="77777777" w:rsidR="003F0067" w:rsidRPr="00512565" w:rsidRDefault="003F0067" w:rsidP="003F0067">
      <w:pPr>
        <w:widowControl/>
        <w:adjustRightInd w:val="0"/>
        <w:jc w:val="both"/>
        <w:rPr>
          <w:rFonts w:eastAsiaTheme="minorHAnsi"/>
          <w:b/>
          <w:bCs/>
          <w:color w:val="FF0000"/>
          <w:sz w:val="24"/>
          <w:szCs w:val="24"/>
          <w:lang w:val="pt-BR"/>
          <w14:ligatures w14:val="standardContextual"/>
        </w:rPr>
      </w:pPr>
    </w:p>
    <w:tbl>
      <w:tblPr>
        <w:tblStyle w:val="Tabelacomgrade"/>
        <w:tblW w:w="0" w:type="auto"/>
        <w:tblLook w:val="04A0" w:firstRow="1" w:lastRow="0" w:firstColumn="1" w:lastColumn="0" w:noHBand="0" w:noVBand="1"/>
      </w:tblPr>
      <w:tblGrid>
        <w:gridCol w:w="616"/>
        <w:gridCol w:w="6341"/>
        <w:gridCol w:w="1969"/>
        <w:gridCol w:w="1530"/>
      </w:tblGrid>
      <w:tr w:rsidR="000E556E" w:rsidRPr="000E556E" w14:paraId="33FBD347" w14:textId="77777777" w:rsidTr="00F30A2E">
        <w:tc>
          <w:tcPr>
            <w:tcW w:w="616" w:type="dxa"/>
          </w:tcPr>
          <w:p w14:paraId="759A64D2"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lastRenderedPageBreak/>
              <w:t>Item</w:t>
            </w:r>
          </w:p>
        </w:tc>
        <w:tc>
          <w:tcPr>
            <w:tcW w:w="6467" w:type="dxa"/>
          </w:tcPr>
          <w:p w14:paraId="3F1AD106"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Conduta</w:t>
            </w:r>
          </w:p>
        </w:tc>
        <w:tc>
          <w:tcPr>
            <w:tcW w:w="1984" w:type="dxa"/>
          </w:tcPr>
          <w:p w14:paraId="02D1B7AA"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Multas</w:t>
            </w:r>
          </w:p>
        </w:tc>
        <w:tc>
          <w:tcPr>
            <w:tcW w:w="1533" w:type="dxa"/>
          </w:tcPr>
          <w:p w14:paraId="427F9820"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Bases</w:t>
            </w:r>
          </w:p>
        </w:tc>
      </w:tr>
      <w:tr w:rsidR="000E556E" w:rsidRPr="000E556E" w14:paraId="2E9C1B2E" w14:textId="77777777" w:rsidTr="00F30A2E">
        <w:tc>
          <w:tcPr>
            <w:tcW w:w="616" w:type="dxa"/>
          </w:tcPr>
          <w:p w14:paraId="5EE5187E"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01</w:t>
            </w:r>
          </w:p>
        </w:tc>
        <w:tc>
          <w:tcPr>
            <w:tcW w:w="6467" w:type="dxa"/>
          </w:tcPr>
          <w:p w14:paraId="15E9817A" w14:textId="77777777" w:rsidR="003F0067" w:rsidRPr="000E556E" w:rsidRDefault="003F0067" w:rsidP="00F30A2E">
            <w:pPr>
              <w:widowControl/>
              <w:adjustRightInd w:val="0"/>
              <w:rPr>
                <w:rFonts w:eastAsiaTheme="minorHAnsi"/>
                <w:b/>
                <w:bCs/>
                <w:lang w:val="pt-BR"/>
                <w14:ligatures w14:val="standardContextual"/>
              </w:rPr>
            </w:pPr>
            <w:r w:rsidRPr="000E556E">
              <w:rPr>
                <w:rFonts w:eastAsiaTheme="minorHAnsi"/>
                <w:lang w:val="pt-BR"/>
                <w14:ligatures w14:val="standardContextual"/>
              </w:rPr>
              <w:t>O atraso injustificado da assinatura do CONTRATO, fora do prazo definido previamente no edital de licitação e seus anexos.</w:t>
            </w:r>
          </w:p>
        </w:tc>
        <w:tc>
          <w:tcPr>
            <w:tcW w:w="1984" w:type="dxa"/>
          </w:tcPr>
          <w:p w14:paraId="3A18E7C8"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0,5 %, por dia de atraso injustificado</w:t>
            </w:r>
          </w:p>
        </w:tc>
        <w:tc>
          <w:tcPr>
            <w:tcW w:w="1533" w:type="dxa"/>
          </w:tcPr>
          <w:p w14:paraId="6880C1EA"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lang w:val="pt-BR"/>
                <w14:ligatures w14:val="standardContextual"/>
              </w:rPr>
              <w:t>Valor Adjudicado</w:t>
            </w:r>
          </w:p>
        </w:tc>
      </w:tr>
      <w:tr w:rsidR="000E556E" w:rsidRPr="000E556E" w14:paraId="7F2002C2" w14:textId="77777777" w:rsidTr="00F30A2E">
        <w:tc>
          <w:tcPr>
            <w:tcW w:w="616" w:type="dxa"/>
          </w:tcPr>
          <w:p w14:paraId="35CB8024"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02</w:t>
            </w:r>
          </w:p>
        </w:tc>
        <w:tc>
          <w:tcPr>
            <w:tcW w:w="6467" w:type="dxa"/>
          </w:tcPr>
          <w:p w14:paraId="5AFFA30B"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Deixar de indicar, ou informar substituição, dos prepostos da empresa durante a execução do Contrato.</w:t>
            </w:r>
          </w:p>
        </w:tc>
        <w:tc>
          <w:tcPr>
            <w:tcW w:w="1984" w:type="dxa"/>
          </w:tcPr>
          <w:p w14:paraId="1C1EBF28"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lang w:val="pt-BR"/>
                <w14:ligatures w14:val="standardContextual"/>
              </w:rPr>
              <w:t>0,5 %, por dia de atraso, limitado a 10%</w:t>
            </w:r>
          </w:p>
        </w:tc>
        <w:tc>
          <w:tcPr>
            <w:tcW w:w="1533" w:type="dxa"/>
          </w:tcPr>
          <w:p w14:paraId="6298130F"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Valor do Contrato ou remanescente</w:t>
            </w:r>
          </w:p>
        </w:tc>
      </w:tr>
      <w:tr w:rsidR="000E556E" w:rsidRPr="000E556E" w14:paraId="18F1ABD0" w14:textId="77777777" w:rsidTr="00F30A2E">
        <w:tc>
          <w:tcPr>
            <w:tcW w:w="616" w:type="dxa"/>
          </w:tcPr>
          <w:p w14:paraId="0A16C44A"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03</w:t>
            </w:r>
          </w:p>
        </w:tc>
        <w:tc>
          <w:tcPr>
            <w:tcW w:w="6467" w:type="dxa"/>
          </w:tcPr>
          <w:p w14:paraId="26750F72"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O atraso injustificado, para iniciar a execução do objeto no prazo previsto no instrumento contratual, edital de licitação e seus demais anexos (art.162 da Lei Federal 14.133/21).</w:t>
            </w:r>
          </w:p>
        </w:tc>
        <w:tc>
          <w:tcPr>
            <w:tcW w:w="1984" w:type="dxa"/>
          </w:tcPr>
          <w:p w14:paraId="73DE439B" w14:textId="77777777" w:rsidR="003F0067" w:rsidRPr="000E556E" w:rsidRDefault="003F0067" w:rsidP="00F30A2E">
            <w:pPr>
              <w:widowControl/>
              <w:adjustRightInd w:val="0"/>
              <w:jc w:val="both"/>
              <w:rPr>
                <w:rFonts w:eastAsiaTheme="minorHAnsi"/>
                <w:lang w:val="pt-BR"/>
                <w14:ligatures w14:val="standardContextual"/>
              </w:rPr>
            </w:pPr>
            <w:r w:rsidRPr="000E556E">
              <w:rPr>
                <w:rFonts w:eastAsiaTheme="minorHAnsi"/>
                <w:lang w:val="pt-BR"/>
                <w14:ligatures w14:val="standardContextual"/>
              </w:rPr>
              <w:t>1 %, por dia de atraso injustificado,</w:t>
            </w:r>
          </w:p>
          <w:p w14:paraId="30D47E2E"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limitada até 30%</w:t>
            </w:r>
          </w:p>
        </w:tc>
        <w:tc>
          <w:tcPr>
            <w:tcW w:w="1533" w:type="dxa"/>
          </w:tcPr>
          <w:p w14:paraId="62F981B3"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Valor do Contrato</w:t>
            </w:r>
          </w:p>
        </w:tc>
      </w:tr>
      <w:tr w:rsidR="000E556E" w:rsidRPr="000E556E" w14:paraId="2F7BE4E5" w14:textId="77777777" w:rsidTr="00F30A2E">
        <w:tc>
          <w:tcPr>
            <w:tcW w:w="616" w:type="dxa"/>
          </w:tcPr>
          <w:p w14:paraId="0A5900BD"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04</w:t>
            </w:r>
          </w:p>
        </w:tc>
        <w:tc>
          <w:tcPr>
            <w:tcW w:w="6467" w:type="dxa"/>
          </w:tcPr>
          <w:p w14:paraId="137E12A7"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lang w:val="pt-BR"/>
                <w14:ligatures w14:val="standardContextual"/>
              </w:rPr>
              <w:t>O atraso injustificado na execução do objeto (art.162 da Lei Federal 14.133/21).</w:t>
            </w:r>
          </w:p>
        </w:tc>
        <w:tc>
          <w:tcPr>
            <w:tcW w:w="1984" w:type="dxa"/>
          </w:tcPr>
          <w:p w14:paraId="669E48CA" w14:textId="77777777" w:rsidR="003F0067" w:rsidRPr="000E556E" w:rsidRDefault="003F0067" w:rsidP="00F30A2E">
            <w:pPr>
              <w:widowControl/>
              <w:adjustRightInd w:val="0"/>
              <w:jc w:val="both"/>
              <w:rPr>
                <w:rFonts w:eastAsiaTheme="minorHAnsi"/>
                <w:lang w:val="pt-BR"/>
                <w14:ligatures w14:val="standardContextual"/>
              </w:rPr>
            </w:pPr>
            <w:r w:rsidRPr="000E556E">
              <w:rPr>
                <w:rFonts w:eastAsiaTheme="minorHAnsi"/>
                <w:lang w:val="pt-BR"/>
                <w14:ligatures w14:val="standardContextual"/>
              </w:rPr>
              <w:t>1 %, por dia de atraso injustificado,</w:t>
            </w:r>
          </w:p>
          <w:p w14:paraId="615B4918"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lang w:val="pt-BR"/>
                <w14:ligatures w14:val="standardContextual"/>
              </w:rPr>
              <w:t>limitada até 30%</w:t>
            </w:r>
          </w:p>
        </w:tc>
        <w:tc>
          <w:tcPr>
            <w:tcW w:w="1533" w:type="dxa"/>
          </w:tcPr>
          <w:p w14:paraId="06100426" w14:textId="77777777" w:rsidR="003F0067" w:rsidRPr="000E556E" w:rsidRDefault="003F0067" w:rsidP="00F30A2E">
            <w:pPr>
              <w:widowControl/>
              <w:adjustRightInd w:val="0"/>
              <w:jc w:val="both"/>
              <w:rPr>
                <w:rFonts w:eastAsiaTheme="minorHAnsi"/>
                <w:b/>
                <w:bCs/>
                <w:sz w:val="20"/>
                <w:szCs w:val="20"/>
                <w:lang w:val="pt-BR"/>
                <w14:ligatures w14:val="standardContextual"/>
              </w:rPr>
            </w:pPr>
            <w:r w:rsidRPr="000E556E">
              <w:rPr>
                <w:rFonts w:eastAsiaTheme="minorHAnsi"/>
                <w:lang w:val="pt-BR"/>
                <w14:ligatures w14:val="standardContextual"/>
              </w:rPr>
              <w:t>Valor do Contrato ou remanescente</w:t>
            </w:r>
          </w:p>
        </w:tc>
      </w:tr>
    </w:tbl>
    <w:p w14:paraId="493F10AC" w14:textId="77777777" w:rsidR="003F0067" w:rsidRPr="000E556E" w:rsidRDefault="003F0067" w:rsidP="003F0067">
      <w:pPr>
        <w:widowControl/>
        <w:adjustRightInd w:val="0"/>
        <w:jc w:val="both"/>
        <w:rPr>
          <w:rFonts w:eastAsiaTheme="minorHAnsi"/>
          <w:b/>
          <w:bCs/>
          <w:sz w:val="28"/>
          <w:szCs w:val="28"/>
          <w:lang w:val="pt-BR"/>
          <w14:ligatures w14:val="standardContextual"/>
        </w:rPr>
      </w:pPr>
    </w:p>
    <w:p w14:paraId="136F7F50" w14:textId="77777777" w:rsidR="003F0067" w:rsidRPr="000E556E" w:rsidRDefault="003F0067" w:rsidP="003F0067">
      <w:pPr>
        <w:widowControl/>
        <w:adjustRightInd w:val="0"/>
        <w:jc w:val="both"/>
        <w:rPr>
          <w:rFonts w:eastAsiaTheme="minorHAnsi"/>
          <w:b/>
          <w:bCs/>
          <w:sz w:val="24"/>
          <w:szCs w:val="24"/>
          <w:lang w:val="pt-BR"/>
          <w14:ligatures w14:val="standardContextual"/>
        </w:rPr>
      </w:pPr>
      <w:r w:rsidRPr="000E556E">
        <w:rPr>
          <w:rFonts w:eastAsiaTheme="minorHAnsi"/>
          <w:b/>
          <w:bCs/>
          <w:sz w:val="24"/>
          <w:szCs w:val="24"/>
          <w:lang w:val="pt-BR"/>
          <w14:ligatures w14:val="standardContextual"/>
        </w:rPr>
        <w:t>TABELA 02 – INEXECUÇÃO PARCIAL (COMPENSATÓRIAS)</w:t>
      </w:r>
    </w:p>
    <w:p w14:paraId="3773D7F6" w14:textId="77777777" w:rsidR="003F0067" w:rsidRPr="000E556E" w:rsidRDefault="003F0067" w:rsidP="003F0067">
      <w:pPr>
        <w:widowControl/>
        <w:adjustRightInd w:val="0"/>
        <w:jc w:val="both"/>
        <w:rPr>
          <w:rFonts w:eastAsiaTheme="minorHAnsi"/>
          <w:b/>
          <w:bCs/>
          <w:sz w:val="24"/>
          <w:szCs w:val="24"/>
          <w:lang w:val="pt-BR"/>
          <w14:ligatures w14:val="standardContextual"/>
        </w:rPr>
      </w:pPr>
    </w:p>
    <w:tbl>
      <w:tblPr>
        <w:tblStyle w:val="Tabelacomgrade"/>
        <w:tblW w:w="0" w:type="auto"/>
        <w:tblLook w:val="04A0" w:firstRow="1" w:lastRow="0" w:firstColumn="1" w:lastColumn="0" w:noHBand="0" w:noVBand="1"/>
      </w:tblPr>
      <w:tblGrid>
        <w:gridCol w:w="977"/>
        <w:gridCol w:w="5156"/>
        <w:gridCol w:w="2242"/>
        <w:gridCol w:w="2081"/>
      </w:tblGrid>
      <w:tr w:rsidR="000E556E" w:rsidRPr="000E556E" w14:paraId="444D8F64" w14:textId="77777777" w:rsidTr="00F30A2E">
        <w:trPr>
          <w:trHeight w:val="148"/>
        </w:trPr>
        <w:tc>
          <w:tcPr>
            <w:tcW w:w="988" w:type="dxa"/>
          </w:tcPr>
          <w:p w14:paraId="7230BF2C"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Item</w:t>
            </w:r>
          </w:p>
        </w:tc>
        <w:tc>
          <w:tcPr>
            <w:tcW w:w="5244" w:type="dxa"/>
          </w:tcPr>
          <w:p w14:paraId="5322EDC6"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Conduta</w:t>
            </w:r>
          </w:p>
        </w:tc>
        <w:tc>
          <w:tcPr>
            <w:tcW w:w="2268" w:type="dxa"/>
          </w:tcPr>
          <w:p w14:paraId="7E08A941"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Multas</w:t>
            </w:r>
          </w:p>
        </w:tc>
        <w:tc>
          <w:tcPr>
            <w:tcW w:w="2100" w:type="dxa"/>
          </w:tcPr>
          <w:p w14:paraId="2D522B22" w14:textId="77777777" w:rsidR="003F0067" w:rsidRPr="000E556E" w:rsidRDefault="003F0067" w:rsidP="00F30A2E">
            <w:pPr>
              <w:widowControl/>
              <w:adjustRightInd w:val="0"/>
              <w:jc w:val="center"/>
              <w:rPr>
                <w:rFonts w:eastAsiaTheme="minorHAnsi"/>
                <w:b/>
                <w:bCs/>
                <w:sz w:val="20"/>
                <w:szCs w:val="20"/>
                <w:lang w:val="pt-BR"/>
                <w14:ligatures w14:val="standardContextual"/>
              </w:rPr>
            </w:pPr>
            <w:r w:rsidRPr="000E556E">
              <w:rPr>
                <w:rFonts w:eastAsiaTheme="minorHAnsi"/>
                <w:b/>
                <w:bCs/>
                <w:sz w:val="20"/>
                <w:szCs w:val="20"/>
                <w:lang w:val="pt-BR"/>
                <w14:ligatures w14:val="standardContextual"/>
              </w:rPr>
              <w:t>Bases</w:t>
            </w:r>
          </w:p>
        </w:tc>
      </w:tr>
      <w:tr w:rsidR="000E556E" w:rsidRPr="000E556E" w14:paraId="52C3D6A4" w14:textId="77777777" w:rsidTr="00F30A2E">
        <w:tc>
          <w:tcPr>
            <w:tcW w:w="988" w:type="dxa"/>
          </w:tcPr>
          <w:p w14:paraId="6E82D993" w14:textId="77777777" w:rsidR="003F0067" w:rsidRPr="000E556E" w:rsidRDefault="003F0067" w:rsidP="00F30A2E">
            <w:pPr>
              <w:widowControl/>
              <w:adjustRightInd w:val="0"/>
              <w:jc w:val="both"/>
              <w:rPr>
                <w:rFonts w:eastAsiaTheme="minorHAnsi"/>
                <w:b/>
                <w:bCs/>
                <w:lang w:val="pt-BR"/>
                <w14:ligatures w14:val="standardContextual"/>
              </w:rPr>
            </w:pPr>
          </w:p>
          <w:p w14:paraId="2CE1CBF9" w14:textId="77777777" w:rsidR="003F0067" w:rsidRPr="000E556E" w:rsidRDefault="003F0067" w:rsidP="00F30A2E">
            <w:pPr>
              <w:widowControl/>
              <w:adjustRightInd w:val="0"/>
              <w:jc w:val="both"/>
              <w:rPr>
                <w:rFonts w:eastAsiaTheme="minorHAnsi"/>
                <w:b/>
                <w:bCs/>
                <w:lang w:val="pt-BR"/>
                <w14:ligatures w14:val="standardContextual"/>
              </w:rPr>
            </w:pPr>
          </w:p>
          <w:p w14:paraId="6D5AD4C3"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b/>
                <w:bCs/>
                <w:lang w:val="pt-BR"/>
                <w14:ligatures w14:val="standardContextual"/>
              </w:rPr>
              <w:t>01</w:t>
            </w:r>
          </w:p>
        </w:tc>
        <w:tc>
          <w:tcPr>
            <w:tcW w:w="5244" w:type="dxa"/>
          </w:tcPr>
          <w:p w14:paraId="50A13DB7"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A não disponibilização de canal de atendimento, seja telefônico ou por meio digital, inviabilizando a devida comunicação com a contratada.</w:t>
            </w:r>
          </w:p>
        </w:tc>
        <w:tc>
          <w:tcPr>
            <w:tcW w:w="2268" w:type="dxa"/>
          </w:tcPr>
          <w:p w14:paraId="54C97F81"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5%, duplicada na reincidência, limitada a 20%</w:t>
            </w:r>
          </w:p>
        </w:tc>
        <w:tc>
          <w:tcPr>
            <w:tcW w:w="2100" w:type="dxa"/>
          </w:tcPr>
          <w:p w14:paraId="512D5287" w14:textId="77777777" w:rsidR="003F0067" w:rsidRPr="000E556E" w:rsidRDefault="003F0067" w:rsidP="00F30A2E">
            <w:pPr>
              <w:widowControl/>
              <w:adjustRightInd w:val="0"/>
              <w:rPr>
                <w:rFonts w:eastAsiaTheme="minorHAnsi"/>
                <w:b/>
                <w:bCs/>
                <w:lang w:val="pt-BR"/>
                <w14:ligatures w14:val="standardContextual"/>
              </w:rPr>
            </w:pPr>
            <w:r w:rsidRPr="000E556E">
              <w:rPr>
                <w:rFonts w:eastAsiaTheme="minorHAnsi"/>
                <w:lang w:val="pt-BR"/>
                <w14:ligatures w14:val="standardContextual"/>
              </w:rPr>
              <w:t>Valor do Contrato ou remanescente</w:t>
            </w:r>
          </w:p>
        </w:tc>
      </w:tr>
      <w:tr w:rsidR="000E556E" w:rsidRPr="000E556E" w14:paraId="21EFE2CC" w14:textId="77777777" w:rsidTr="00F30A2E">
        <w:tc>
          <w:tcPr>
            <w:tcW w:w="988" w:type="dxa"/>
          </w:tcPr>
          <w:p w14:paraId="3E0E2400"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b/>
                <w:bCs/>
                <w:lang w:val="pt-BR"/>
                <w14:ligatures w14:val="standardContextual"/>
              </w:rPr>
              <w:t>02</w:t>
            </w:r>
          </w:p>
        </w:tc>
        <w:tc>
          <w:tcPr>
            <w:tcW w:w="5244" w:type="dxa"/>
          </w:tcPr>
          <w:p w14:paraId="3F87E659"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Desatender as determinações regulares da autoridade designada para acompanhar e fiscalizar a execução contratual, assim como as de seus superiores (inciso II do art. 137 da Lei Federal 14.133/21)</w:t>
            </w:r>
          </w:p>
        </w:tc>
        <w:tc>
          <w:tcPr>
            <w:tcW w:w="2268" w:type="dxa"/>
          </w:tcPr>
          <w:p w14:paraId="5B9CAFB5" w14:textId="77777777" w:rsidR="003F0067" w:rsidRPr="000E556E" w:rsidRDefault="003F0067" w:rsidP="00F30A2E">
            <w:pPr>
              <w:widowControl/>
              <w:adjustRightInd w:val="0"/>
              <w:jc w:val="both"/>
              <w:rPr>
                <w:rFonts w:eastAsiaTheme="minorHAnsi"/>
                <w:lang w:val="pt-BR"/>
                <w14:ligatures w14:val="standardContextual"/>
              </w:rPr>
            </w:pPr>
          </w:p>
          <w:p w14:paraId="250DA89E"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5%, por ocorrência, limitada a 30%</w:t>
            </w:r>
          </w:p>
        </w:tc>
        <w:tc>
          <w:tcPr>
            <w:tcW w:w="2100" w:type="dxa"/>
          </w:tcPr>
          <w:p w14:paraId="180A8487" w14:textId="77777777" w:rsidR="003F0067" w:rsidRPr="000E556E" w:rsidRDefault="003F0067" w:rsidP="00F30A2E">
            <w:pPr>
              <w:widowControl/>
              <w:adjustRightInd w:val="0"/>
              <w:jc w:val="both"/>
              <w:rPr>
                <w:rFonts w:eastAsiaTheme="minorHAnsi"/>
                <w:lang w:val="pt-BR"/>
                <w14:ligatures w14:val="standardContextual"/>
              </w:rPr>
            </w:pPr>
          </w:p>
          <w:p w14:paraId="668ADB53" w14:textId="77777777" w:rsidR="003F0067" w:rsidRPr="000E556E" w:rsidRDefault="003F0067" w:rsidP="00F30A2E">
            <w:pPr>
              <w:widowControl/>
              <w:adjustRightInd w:val="0"/>
              <w:jc w:val="both"/>
              <w:rPr>
                <w:rFonts w:eastAsiaTheme="minorHAnsi"/>
                <w:lang w:val="pt-BR"/>
                <w14:ligatures w14:val="standardContextual"/>
              </w:rPr>
            </w:pPr>
            <w:r w:rsidRPr="000E556E">
              <w:rPr>
                <w:rFonts w:eastAsiaTheme="minorHAnsi"/>
                <w:lang w:val="pt-BR"/>
                <w14:ligatures w14:val="standardContextual"/>
              </w:rPr>
              <w:t>Valor do Contrato ou</w:t>
            </w:r>
          </w:p>
          <w:p w14:paraId="780CE667"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remanescente</w:t>
            </w:r>
          </w:p>
        </w:tc>
      </w:tr>
      <w:tr w:rsidR="000E556E" w:rsidRPr="000E556E" w14:paraId="6A64BEB8" w14:textId="77777777" w:rsidTr="00F30A2E">
        <w:tc>
          <w:tcPr>
            <w:tcW w:w="988" w:type="dxa"/>
          </w:tcPr>
          <w:p w14:paraId="0ADC7CD0"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b/>
                <w:bCs/>
                <w:lang w:val="pt-BR"/>
                <w14:ligatures w14:val="standardContextual"/>
              </w:rPr>
              <w:t>03</w:t>
            </w:r>
          </w:p>
        </w:tc>
        <w:tc>
          <w:tcPr>
            <w:tcW w:w="5244" w:type="dxa"/>
          </w:tcPr>
          <w:p w14:paraId="47ACDCBA"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Não apresentar documentos de comprovação fiscal exigidas na fase de pagamento da prestação de serviços, previstas no instrumento contratual ou edital e seus anexos (inciso I do art. 137 da Lei Federal 14.133/21).</w:t>
            </w:r>
          </w:p>
        </w:tc>
        <w:tc>
          <w:tcPr>
            <w:tcW w:w="2268" w:type="dxa"/>
          </w:tcPr>
          <w:p w14:paraId="4D9CA901" w14:textId="77777777" w:rsidR="003F0067" w:rsidRPr="000E556E" w:rsidRDefault="003F0067" w:rsidP="00F30A2E">
            <w:pPr>
              <w:widowControl/>
              <w:adjustRightInd w:val="0"/>
              <w:rPr>
                <w:rFonts w:eastAsiaTheme="minorHAnsi"/>
                <w:lang w:val="pt-BR"/>
                <w14:ligatures w14:val="standardContextual"/>
              </w:rPr>
            </w:pPr>
          </w:p>
          <w:p w14:paraId="0E0C789D" w14:textId="77777777" w:rsidR="003F0067" w:rsidRPr="000E556E" w:rsidRDefault="003F0067" w:rsidP="00F30A2E">
            <w:pPr>
              <w:widowControl/>
              <w:adjustRightInd w:val="0"/>
              <w:rPr>
                <w:rFonts w:eastAsiaTheme="minorHAnsi"/>
                <w:b/>
                <w:bCs/>
                <w:lang w:val="pt-BR"/>
                <w14:ligatures w14:val="standardContextual"/>
              </w:rPr>
            </w:pPr>
            <w:r w:rsidRPr="000E556E">
              <w:rPr>
                <w:rFonts w:eastAsiaTheme="minorHAnsi"/>
                <w:lang w:val="pt-BR"/>
                <w14:ligatures w14:val="standardContextual"/>
              </w:rPr>
              <w:t>5% por ocorrência</w:t>
            </w:r>
          </w:p>
        </w:tc>
        <w:tc>
          <w:tcPr>
            <w:tcW w:w="2100" w:type="dxa"/>
          </w:tcPr>
          <w:p w14:paraId="0F7BCC12" w14:textId="77777777" w:rsidR="003F0067" w:rsidRPr="000E556E" w:rsidRDefault="003F0067" w:rsidP="00F30A2E">
            <w:pPr>
              <w:widowControl/>
              <w:adjustRightInd w:val="0"/>
              <w:jc w:val="both"/>
              <w:rPr>
                <w:rFonts w:eastAsiaTheme="minorHAnsi"/>
                <w:lang w:val="pt-BR"/>
                <w14:ligatures w14:val="standardContextual"/>
              </w:rPr>
            </w:pPr>
          </w:p>
          <w:p w14:paraId="1B508863" w14:textId="77777777" w:rsidR="003F0067" w:rsidRPr="000E556E" w:rsidRDefault="003F0067" w:rsidP="00F30A2E">
            <w:pPr>
              <w:widowControl/>
              <w:adjustRightInd w:val="0"/>
              <w:jc w:val="both"/>
              <w:rPr>
                <w:rFonts w:eastAsiaTheme="minorHAnsi"/>
                <w:lang w:val="pt-BR"/>
                <w14:ligatures w14:val="standardContextual"/>
              </w:rPr>
            </w:pPr>
            <w:r w:rsidRPr="000E556E">
              <w:rPr>
                <w:rFonts w:eastAsiaTheme="minorHAnsi"/>
                <w:lang w:val="pt-BR"/>
                <w14:ligatures w14:val="standardContextual"/>
              </w:rPr>
              <w:t>Valor do Contrato ou</w:t>
            </w:r>
          </w:p>
          <w:p w14:paraId="7B8CFA21"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remanescente</w:t>
            </w:r>
          </w:p>
        </w:tc>
      </w:tr>
      <w:tr w:rsidR="000E556E" w:rsidRPr="000E556E" w14:paraId="249E51D9" w14:textId="77777777" w:rsidTr="00F30A2E">
        <w:tc>
          <w:tcPr>
            <w:tcW w:w="988" w:type="dxa"/>
          </w:tcPr>
          <w:p w14:paraId="35F58710"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b/>
                <w:bCs/>
                <w:lang w:val="pt-BR"/>
                <w14:ligatures w14:val="standardContextual"/>
              </w:rPr>
              <w:t>04</w:t>
            </w:r>
          </w:p>
        </w:tc>
        <w:tc>
          <w:tcPr>
            <w:tcW w:w="5244" w:type="dxa"/>
          </w:tcPr>
          <w:p w14:paraId="274B5212"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Efetuar a subcontratação total ou parcial do objeto, não admitida no contrato ou edital e seus anexos (inciso I do art. 137 da Lei Federal 14.133/21)</w:t>
            </w:r>
          </w:p>
        </w:tc>
        <w:tc>
          <w:tcPr>
            <w:tcW w:w="2268" w:type="dxa"/>
          </w:tcPr>
          <w:p w14:paraId="0F984D8A" w14:textId="77777777" w:rsidR="003F0067" w:rsidRPr="000E556E" w:rsidRDefault="003F0067" w:rsidP="00F30A2E">
            <w:pPr>
              <w:widowControl/>
              <w:adjustRightInd w:val="0"/>
              <w:jc w:val="center"/>
              <w:rPr>
                <w:rFonts w:eastAsiaTheme="minorHAnsi"/>
                <w:lang w:val="pt-BR"/>
                <w14:ligatures w14:val="standardContextual"/>
              </w:rPr>
            </w:pPr>
          </w:p>
          <w:p w14:paraId="60E3682B" w14:textId="77777777" w:rsidR="003F0067" w:rsidRPr="000E556E" w:rsidRDefault="003F0067" w:rsidP="00F30A2E">
            <w:pPr>
              <w:widowControl/>
              <w:adjustRightInd w:val="0"/>
              <w:jc w:val="center"/>
              <w:rPr>
                <w:rFonts w:eastAsiaTheme="minorHAnsi"/>
                <w:b/>
                <w:bCs/>
                <w:lang w:val="pt-BR"/>
                <w14:ligatures w14:val="standardContextual"/>
              </w:rPr>
            </w:pPr>
            <w:r w:rsidRPr="000E556E">
              <w:rPr>
                <w:rFonts w:eastAsiaTheme="minorHAnsi"/>
                <w:lang w:val="pt-BR"/>
                <w14:ligatures w14:val="standardContextual"/>
              </w:rPr>
              <w:t>20%</w:t>
            </w:r>
          </w:p>
        </w:tc>
        <w:tc>
          <w:tcPr>
            <w:tcW w:w="2100" w:type="dxa"/>
          </w:tcPr>
          <w:p w14:paraId="0F202CF0" w14:textId="77777777" w:rsidR="003F0067" w:rsidRPr="000E556E" w:rsidRDefault="003F0067" w:rsidP="00F30A2E">
            <w:pPr>
              <w:widowControl/>
              <w:adjustRightInd w:val="0"/>
              <w:jc w:val="both"/>
              <w:rPr>
                <w:rFonts w:eastAsiaTheme="minorHAnsi"/>
                <w:lang w:val="pt-BR"/>
                <w14:ligatures w14:val="standardContextual"/>
              </w:rPr>
            </w:pPr>
          </w:p>
          <w:p w14:paraId="6068BB91" w14:textId="77777777" w:rsidR="003F0067" w:rsidRPr="000E556E" w:rsidRDefault="003F0067" w:rsidP="00F30A2E">
            <w:pPr>
              <w:widowControl/>
              <w:adjustRightInd w:val="0"/>
              <w:jc w:val="both"/>
              <w:rPr>
                <w:rFonts w:eastAsiaTheme="minorHAnsi"/>
                <w:lang w:val="pt-BR"/>
                <w14:ligatures w14:val="standardContextual"/>
              </w:rPr>
            </w:pPr>
            <w:r w:rsidRPr="000E556E">
              <w:rPr>
                <w:rFonts w:eastAsiaTheme="minorHAnsi"/>
                <w:lang w:val="pt-BR"/>
                <w14:ligatures w14:val="standardContextual"/>
              </w:rPr>
              <w:t>Valor do Contrato ou</w:t>
            </w:r>
          </w:p>
          <w:p w14:paraId="2CF09559"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remanescente</w:t>
            </w:r>
          </w:p>
        </w:tc>
      </w:tr>
      <w:tr w:rsidR="000E556E" w:rsidRPr="000E556E" w14:paraId="71AEC517" w14:textId="77777777" w:rsidTr="00F30A2E">
        <w:tc>
          <w:tcPr>
            <w:tcW w:w="988" w:type="dxa"/>
          </w:tcPr>
          <w:p w14:paraId="68B6B57D"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b/>
                <w:bCs/>
                <w:lang w:val="pt-BR"/>
                <w14:ligatures w14:val="standardContextual"/>
              </w:rPr>
              <w:t>05</w:t>
            </w:r>
          </w:p>
        </w:tc>
        <w:tc>
          <w:tcPr>
            <w:tcW w:w="5244" w:type="dxa"/>
          </w:tcPr>
          <w:p w14:paraId="445D7D70"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Paralisar o serviço/fornecimento, sem justa causa e prévia comunicação à administração (inciso I do art. 137 da Lei Federal 14.133/21)</w:t>
            </w:r>
          </w:p>
        </w:tc>
        <w:tc>
          <w:tcPr>
            <w:tcW w:w="2268" w:type="dxa"/>
          </w:tcPr>
          <w:p w14:paraId="51A20349" w14:textId="77777777" w:rsidR="003F0067" w:rsidRPr="000E556E" w:rsidRDefault="003F0067" w:rsidP="00F30A2E">
            <w:pPr>
              <w:widowControl/>
              <w:adjustRightInd w:val="0"/>
              <w:jc w:val="center"/>
              <w:rPr>
                <w:rFonts w:eastAsiaTheme="minorHAnsi"/>
                <w:lang w:val="pt-BR"/>
                <w14:ligatures w14:val="standardContextual"/>
              </w:rPr>
            </w:pPr>
          </w:p>
          <w:p w14:paraId="4F64D9F1" w14:textId="77777777" w:rsidR="003F0067" w:rsidRPr="000E556E" w:rsidRDefault="003F0067" w:rsidP="00F30A2E">
            <w:pPr>
              <w:widowControl/>
              <w:adjustRightInd w:val="0"/>
              <w:jc w:val="center"/>
              <w:rPr>
                <w:rFonts w:eastAsiaTheme="minorHAnsi"/>
                <w:lang w:val="pt-BR"/>
                <w14:ligatures w14:val="standardContextual"/>
              </w:rPr>
            </w:pPr>
            <w:r w:rsidRPr="000E556E">
              <w:rPr>
                <w:rFonts w:eastAsiaTheme="minorHAnsi"/>
                <w:lang w:val="pt-BR"/>
                <w14:ligatures w14:val="standardContextual"/>
              </w:rPr>
              <w:t>20%</w:t>
            </w:r>
          </w:p>
        </w:tc>
        <w:tc>
          <w:tcPr>
            <w:tcW w:w="2100" w:type="dxa"/>
          </w:tcPr>
          <w:p w14:paraId="6B09C4E5" w14:textId="77777777" w:rsidR="003F0067" w:rsidRPr="000E556E" w:rsidRDefault="003F0067" w:rsidP="00F30A2E">
            <w:pPr>
              <w:widowControl/>
              <w:adjustRightInd w:val="0"/>
              <w:jc w:val="both"/>
              <w:rPr>
                <w:rFonts w:eastAsiaTheme="minorHAnsi"/>
                <w:lang w:val="pt-BR"/>
                <w14:ligatures w14:val="standardContextual"/>
              </w:rPr>
            </w:pPr>
          </w:p>
          <w:p w14:paraId="70D376EE" w14:textId="77777777" w:rsidR="003F0067" w:rsidRPr="000E556E" w:rsidRDefault="003F0067" w:rsidP="00F30A2E">
            <w:pPr>
              <w:widowControl/>
              <w:adjustRightInd w:val="0"/>
              <w:jc w:val="both"/>
              <w:rPr>
                <w:rFonts w:eastAsiaTheme="minorHAnsi"/>
                <w:lang w:val="pt-BR"/>
                <w14:ligatures w14:val="standardContextual"/>
              </w:rPr>
            </w:pPr>
            <w:r w:rsidRPr="000E556E">
              <w:rPr>
                <w:rFonts w:eastAsiaTheme="minorHAnsi"/>
                <w:lang w:val="pt-BR"/>
                <w14:ligatures w14:val="standardContextual"/>
              </w:rPr>
              <w:t>Valor do Contrato ou</w:t>
            </w:r>
          </w:p>
          <w:p w14:paraId="7B867E78"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remanescente</w:t>
            </w:r>
          </w:p>
        </w:tc>
      </w:tr>
      <w:tr w:rsidR="000E556E" w:rsidRPr="000E556E" w14:paraId="6A8191D9" w14:textId="77777777" w:rsidTr="00F30A2E">
        <w:tc>
          <w:tcPr>
            <w:tcW w:w="988" w:type="dxa"/>
          </w:tcPr>
          <w:p w14:paraId="58CBFB2A"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b/>
                <w:bCs/>
                <w:lang w:val="pt-BR"/>
                <w14:ligatures w14:val="standardContextual"/>
              </w:rPr>
              <w:t>06</w:t>
            </w:r>
          </w:p>
        </w:tc>
        <w:tc>
          <w:tcPr>
            <w:tcW w:w="5244" w:type="dxa"/>
          </w:tcPr>
          <w:p w14:paraId="246F652F"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Permitir situação que crie a possibilidade de causar dano físico, lesão corporal ou consequências letais, por ocorrência.</w:t>
            </w:r>
          </w:p>
        </w:tc>
        <w:tc>
          <w:tcPr>
            <w:tcW w:w="2268" w:type="dxa"/>
          </w:tcPr>
          <w:p w14:paraId="60897744" w14:textId="77777777" w:rsidR="003F0067" w:rsidRPr="000E556E" w:rsidRDefault="003F0067" w:rsidP="00F30A2E">
            <w:pPr>
              <w:widowControl/>
              <w:adjustRightInd w:val="0"/>
              <w:jc w:val="center"/>
              <w:rPr>
                <w:rFonts w:eastAsiaTheme="minorHAnsi"/>
                <w:lang w:val="pt-BR"/>
                <w14:ligatures w14:val="standardContextual"/>
              </w:rPr>
            </w:pPr>
          </w:p>
          <w:p w14:paraId="14B15894" w14:textId="77777777" w:rsidR="003F0067" w:rsidRPr="000E556E" w:rsidRDefault="003F0067" w:rsidP="00F30A2E">
            <w:pPr>
              <w:widowControl/>
              <w:adjustRightInd w:val="0"/>
              <w:jc w:val="center"/>
              <w:rPr>
                <w:rFonts w:eastAsiaTheme="minorHAnsi"/>
                <w:lang w:val="pt-BR"/>
                <w14:ligatures w14:val="standardContextual"/>
              </w:rPr>
            </w:pPr>
            <w:r w:rsidRPr="000E556E">
              <w:rPr>
                <w:rFonts w:eastAsiaTheme="minorHAnsi"/>
                <w:lang w:val="pt-BR"/>
                <w14:ligatures w14:val="standardContextual"/>
              </w:rPr>
              <w:t>20%</w:t>
            </w:r>
          </w:p>
        </w:tc>
        <w:tc>
          <w:tcPr>
            <w:tcW w:w="2100" w:type="dxa"/>
          </w:tcPr>
          <w:p w14:paraId="729FD651" w14:textId="77777777" w:rsidR="003F0067" w:rsidRPr="000E556E" w:rsidRDefault="003F0067" w:rsidP="00F30A2E">
            <w:pPr>
              <w:widowControl/>
              <w:adjustRightInd w:val="0"/>
              <w:jc w:val="both"/>
              <w:rPr>
                <w:rFonts w:eastAsiaTheme="minorHAnsi"/>
                <w:lang w:val="pt-BR"/>
                <w14:ligatures w14:val="standardContextual"/>
              </w:rPr>
            </w:pPr>
          </w:p>
          <w:p w14:paraId="78EDD63C" w14:textId="77777777" w:rsidR="003F0067" w:rsidRPr="000E556E" w:rsidRDefault="003F0067" w:rsidP="00F30A2E">
            <w:pPr>
              <w:widowControl/>
              <w:adjustRightInd w:val="0"/>
              <w:jc w:val="both"/>
              <w:rPr>
                <w:rFonts w:eastAsiaTheme="minorHAnsi"/>
                <w:lang w:val="pt-BR"/>
                <w14:ligatures w14:val="standardContextual"/>
              </w:rPr>
            </w:pPr>
            <w:r w:rsidRPr="000E556E">
              <w:rPr>
                <w:rFonts w:eastAsiaTheme="minorHAnsi"/>
                <w:lang w:val="pt-BR"/>
                <w14:ligatures w14:val="standardContextual"/>
              </w:rPr>
              <w:t>Valor do Contrato ou</w:t>
            </w:r>
          </w:p>
          <w:p w14:paraId="5740C2E4" w14:textId="77777777" w:rsidR="003F0067" w:rsidRPr="000E556E" w:rsidRDefault="003F0067" w:rsidP="00F30A2E">
            <w:pPr>
              <w:widowControl/>
              <w:adjustRightInd w:val="0"/>
              <w:jc w:val="both"/>
              <w:rPr>
                <w:rFonts w:eastAsiaTheme="minorHAnsi"/>
                <w:b/>
                <w:bCs/>
                <w:lang w:val="pt-BR"/>
                <w14:ligatures w14:val="standardContextual"/>
              </w:rPr>
            </w:pPr>
            <w:r w:rsidRPr="000E556E">
              <w:rPr>
                <w:rFonts w:eastAsiaTheme="minorHAnsi"/>
                <w:lang w:val="pt-BR"/>
                <w14:ligatures w14:val="standardContextual"/>
              </w:rPr>
              <w:t>remanescente</w:t>
            </w:r>
          </w:p>
        </w:tc>
      </w:tr>
    </w:tbl>
    <w:p w14:paraId="06418E73" w14:textId="77777777" w:rsidR="00F83975" w:rsidRPr="00512565" w:rsidRDefault="00F83975" w:rsidP="003F0067">
      <w:pPr>
        <w:widowControl/>
        <w:adjustRightInd w:val="0"/>
        <w:jc w:val="both"/>
        <w:rPr>
          <w:rFonts w:eastAsiaTheme="minorHAnsi"/>
          <w:b/>
          <w:bCs/>
          <w:color w:val="FF0000"/>
          <w:sz w:val="28"/>
          <w:szCs w:val="28"/>
          <w:lang w:val="pt-BR"/>
          <w14:ligatures w14:val="standardContextual"/>
        </w:rPr>
      </w:pPr>
    </w:p>
    <w:p w14:paraId="4144621C" w14:textId="77777777" w:rsidR="00C2363E" w:rsidRPr="00764E55" w:rsidRDefault="00C2363E" w:rsidP="00764E55">
      <w:pPr>
        <w:tabs>
          <w:tab w:val="left" w:pos="426"/>
          <w:tab w:val="left" w:pos="1276"/>
        </w:tabs>
        <w:autoSpaceDE/>
        <w:autoSpaceDN/>
        <w:ind w:left="-24" w:firstLine="540"/>
        <w:jc w:val="both"/>
        <w:rPr>
          <w:rFonts w:ascii="Tahoma" w:hAnsi="Tahoma" w:cs="Tahoma"/>
          <w:lang w:val="pt-BR" w:eastAsia="pt-BR"/>
        </w:rPr>
      </w:pPr>
    </w:p>
    <w:p w14:paraId="4428A45B" w14:textId="77777777" w:rsidR="00764E55" w:rsidRPr="00F83975" w:rsidRDefault="00764E55" w:rsidP="00764E55">
      <w:pPr>
        <w:keepNext/>
        <w:autoSpaceDE/>
        <w:autoSpaceDN/>
        <w:jc w:val="both"/>
        <w:outlineLvl w:val="0"/>
        <w:rPr>
          <w:rFonts w:ascii="Tahoma" w:hAnsi="Tahoma" w:cs="Tahoma"/>
          <w:b/>
          <w:bCs/>
          <w:color w:val="FF0000"/>
          <w:lang w:val="pt-BR" w:eastAsia="pt-BR"/>
        </w:rPr>
      </w:pPr>
      <w:r w:rsidRPr="00F83975">
        <w:rPr>
          <w:rFonts w:ascii="Tahoma" w:hAnsi="Tahoma" w:cs="Tahoma"/>
          <w:b/>
          <w:bCs/>
          <w:color w:val="FF0000"/>
          <w:lang w:val="pt-BR" w:eastAsia="pt-BR"/>
        </w:rPr>
        <w:t>CLÁUSULA DÉCIMA PRIMEIRA – DAS ALTERAÇÕES</w:t>
      </w:r>
    </w:p>
    <w:p w14:paraId="663604E8" w14:textId="77777777" w:rsidR="00764E55" w:rsidRPr="00764E55" w:rsidRDefault="00764E55" w:rsidP="00764E55">
      <w:pPr>
        <w:widowControl/>
        <w:autoSpaceDE/>
        <w:autoSpaceDN/>
        <w:rPr>
          <w:rFonts w:ascii="Tahoma" w:hAnsi="Tahoma" w:cs="Tahoma"/>
          <w:lang w:val="pt-BR" w:eastAsia="pt-BR"/>
        </w:rPr>
      </w:pPr>
    </w:p>
    <w:p w14:paraId="41672DEB" w14:textId="42AD7C72" w:rsidR="00764E55" w:rsidRPr="00764E55" w:rsidRDefault="00F83975" w:rsidP="00F83975">
      <w:pPr>
        <w:widowControl/>
        <w:autoSpaceDE/>
        <w:autoSpaceDN/>
        <w:spacing w:before="120" w:after="120" w:line="360" w:lineRule="auto"/>
        <w:jc w:val="both"/>
        <w:rPr>
          <w:rFonts w:ascii="Tahoma" w:hAnsi="Tahoma" w:cs="Tahoma"/>
          <w:lang w:val="pt-BR" w:eastAsia="pt-BR"/>
        </w:rPr>
      </w:pPr>
      <w:r w:rsidRPr="00F83975">
        <w:rPr>
          <w:rFonts w:ascii="Tahoma" w:hAnsi="Tahoma" w:cs="Tahoma"/>
          <w:b/>
          <w:bCs/>
          <w:lang w:val="pt-BR" w:eastAsia="pt-BR"/>
        </w:rPr>
        <w:t>PARÁGRAFO PRIMEIRO</w:t>
      </w:r>
      <w:r>
        <w:rPr>
          <w:rFonts w:ascii="Tahoma" w:hAnsi="Tahoma" w:cs="Tahoma"/>
          <w:lang w:val="pt-BR" w:eastAsia="pt-BR"/>
        </w:rPr>
        <w:t xml:space="preserve"> - </w:t>
      </w:r>
      <w:r w:rsidR="00764E55" w:rsidRPr="00764E55">
        <w:rPr>
          <w:rFonts w:ascii="Tahoma" w:hAnsi="Tahoma" w:cs="Tahoma"/>
          <w:lang w:val="pt-BR" w:eastAsia="pt-BR"/>
        </w:rPr>
        <w:t>Eventuais alterações contratuais reger-se-ão pela disciplina do art. 124 da Lei nº 14.133, de 2021.</w:t>
      </w:r>
    </w:p>
    <w:p w14:paraId="2E5970F4" w14:textId="6299E32D" w:rsidR="00764E55" w:rsidRPr="00764E55" w:rsidRDefault="00F83975" w:rsidP="00F83975">
      <w:pPr>
        <w:widowControl/>
        <w:autoSpaceDE/>
        <w:autoSpaceDN/>
        <w:spacing w:before="120" w:after="120" w:line="360" w:lineRule="auto"/>
        <w:jc w:val="both"/>
        <w:rPr>
          <w:rFonts w:ascii="Tahoma" w:hAnsi="Tahoma" w:cs="Tahoma"/>
          <w:lang w:val="pt-BR" w:eastAsia="pt-BR"/>
        </w:rPr>
      </w:pPr>
      <w:r w:rsidRPr="00F83975">
        <w:rPr>
          <w:rFonts w:ascii="Tahoma" w:hAnsi="Tahoma" w:cs="Tahoma"/>
          <w:b/>
          <w:bCs/>
          <w:lang w:val="pt-BR" w:eastAsia="pt-BR"/>
        </w:rPr>
        <w:t>PARÁGRAFO SEGUNDO</w:t>
      </w:r>
      <w:r>
        <w:rPr>
          <w:rFonts w:ascii="Tahoma" w:hAnsi="Tahoma" w:cs="Tahoma"/>
          <w:lang w:val="pt-BR" w:eastAsia="pt-BR"/>
        </w:rPr>
        <w:t xml:space="preserve"> -</w:t>
      </w:r>
      <w:r w:rsidR="00764E55" w:rsidRPr="00764E55">
        <w:rPr>
          <w:rFonts w:ascii="Tahoma" w:hAnsi="Tahoma" w:cs="Tahoma"/>
          <w:lang w:val="pt-BR" w:eastAsia="pt-BR"/>
        </w:rPr>
        <w:t xml:space="preserve"> A CONTRATADA é obrigada a aceitar, nas mesmas condições contratuais, os acréscimos ou supressões que se fizerem necessária, até o limite de 25% (vinte e cinco por cento) do valor inicial atualizado do contrato.</w:t>
      </w:r>
    </w:p>
    <w:p w14:paraId="4E7E096E" w14:textId="170F7724" w:rsidR="00764E55" w:rsidRDefault="00F83975" w:rsidP="00F83975">
      <w:pPr>
        <w:widowControl/>
        <w:autoSpaceDE/>
        <w:autoSpaceDN/>
        <w:spacing w:before="120" w:after="120" w:line="360" w:lineRule="auto"/>
        <w:jc w:val="both"/>
        <w:rPr>
          <w:rFonts w:ascii="Tahoma" w:hAnsi="Tahoma" w:cs="Tahoma"/>
          <w:lang w:val="pt-BR" w:eastAsia="pt-BR"/>
        </w:rPr>
      </w:pPr>
      <w:r w:rsidRPr="00F83975">
        <w:rPr>
          <w:rFonts w:ascii="Tahoma" w:hAnsi="Tahoma" w:cs="Tahoma"/>
          <w:b/>
          <w:bCs/>
          <w:lang w:val="pt-BR" w:eastAsia="pt-BR"/>
        </w:rPr>
        <w:t>PARÁGRAFO TERCEIRO</w:t>
      </w:r>
      <w:r>
        <w:rPr>
          <w:rFonts w:ascii="Tahoma" w:hAnsi="Tahoma" w:cs="Tahoma"/>
          <w:lang w:val="pt-BR" w:eastAsia="pt-BR"/>
        </w:rPr>
        <w:t xml:space="preserve"> - </w:t>
      </w:r>
      <w:r w:rsidR="00764E55" w:rsidRPr="00764E55">
        <w:rPr>
          <w:rFonts w:ascii="Tahoma" w:hAnsi="Tahoma" w:cs="Tahoma"/>
          <w:lang w:val="pt-BR" w:eastAsia="pt-BR"/>
        </w:rPr>
        <w:t>As supressões resultantes de acordo celebrados entre as partes contratantes poderão exceder o limite de 25% (vinte e cinco por cento) do valor inicial atualizado do contrato.</w:t>
      </w:r>
    </w:p>
    <w:p w14:paraId="543CB0E7" w14:textId="77777777" w:rsidR="00764E55" w:rsidRPr="00F83975" w:rsidRDefault="00764E55" w:rsidP="00764E55">
      <w:pPr>
        <w:keepNext/>
        <w:autoSpaceDE/>
        <w:autoSpaceDN/>
        <w:jc w:val="both"/>
        <w:outlineLvl w:val="0"/>
        <w:rPr>
          <w:rFonts w:ascii="Tahoma" w:hAnsi="Tahoma" w:cs="Tahoma"/>
          <w:b/>
          <w:bCs/>
          <w:color w:val="FF0000"/>
          <w:lang w:val="pt-BR" w:eastAsia="pt-BR"/>
        </w:rPr>
      </w:pPr>
      <w:r w:rsidRPr="00F83975">
        <w:rPr>
          <w:rFonts w:ascii="Tahoma" w:hAnsi="Tahoma" w:cs="Tahoma"/>
          <w:b/>
          <w:bCs/>
          <w:color w:val="FF0000"/>
          <w:lang w:val="pt-BR" w:eastAsia="pt-BR"/>
        </w:rPr>
        <w:lastRenderedPageBreak/>
        <w:t>CLÁUSULA DÉCIMA SEGUNDA– DOS CASOS OMISSOS</w:t>
      </w:r>
    </w:p>
    <w:p w14:paraId="375B75FF" w14:textId="77777777" w:rsidR="00764E55" w:rsidRPr="00764E55" w:rsidRDefault="00764E55" w:rsidP="00764E55">
      <w:pPr>
        <w:autoSpaceDE/>
        <w:autoSpaceDN/>
        <w:jc w:val="both"/>
        <w:rPr>
          <w:rFonts w:ascii="Tahoma" w:hAnsi="Tahoma" w:cs="Tahoma"/>
          <w:lang w:val="pt-BR" w:eastAsia="pt-BR"/>
        </w:rPr>
      </w:pPr>
    </w:p>
    <w:p w14:paraId="4ACA7693" w14:textId="00D4B982" w:rsidR="00764E55" w:rsidRPr="00764E55" w:rsidRDefault="007410F6" w:rsidP="007410F6">
      <w:pPr>
        <w:widowControl/>
        <w:autoSpaceDE/>
        <w:autoSpaceDN/>
        <w:spacing w:before="120" w:after="120" w:line="360" w:lineRule="auto"/>
        <w:jc w:val="both"/>
        <w:rPr>
          <w:rFonts w:ascii="Tahoma" w:hAnsi="Tahoma" w:cs="Tahoma"/>
          <w:lang w:val="pt-BR" w:eastAsia="pt-BR"/>
        </w:rPr>
      </w:pPr>
      <w:r w:rsidRPr="007410F6">
        <w:rPr>
          <w:rFonts w:ascii="Tahoma" w:hAnsi="Tahoma" w:cs="Tahoma"/>
          <w:b/>
          <w:bCs/>
          <w:lang w:val="pt-BR" w:eastAsia="pt-BR"/>
        </w:rPr>
        <w:t>PARÁGRAFO PRIMEIRO</w:t>
      </w:r>
      <w:r>
        <w:rPr>
          <w:rFonts w:ascii="Tahoma" w:hAnsi="Tahoma" w:cs="Tahoma"/>
          <w:lang w:val="pt-BR" w:eastAsia="pt-BR"/>
        </w:rPr>
        <w:t xml:space="preserve"> -</w:t>
      </w:r>
      <w:r w:rsidR="00764E55" w:rsidRPr="00764E55">
        <w:rPr>
          <w:rFonts w:ascii="Tahoma" w:hAnsi="Tahoma" w:cs="Tahoma"/>
          <w:lang w:val="pt-BR" w:eastAsia="pt-BR"/>
        </w:rPr>
        <w:t xml:space="preserve"> Os casos omissos serão decididos pela CONTRATANTE, segundo as disposições contidas na Lei nº 14.133, de 2021 e demais normas federais de licitações e contratos administrativos e, subsidiariamente, segundo as disposições contidas na Lei nº 8.078, de 1990 - Código de Defesa do Consumidor - e normas e princípios gerais dos contratos.</w:t>
      </w:r>
    </w:p>
    <w:p w14:paraId="638F58EA" w14:textId="77777777" w:rsidR="00764E55" w:rsidRPr="007410F6" w:rsidRDefault="00764E55" w:rsidP="00764E55">
      <w:pPr>
        <w:autoSpaceDE/>
        <w:autoSpaceDN/>
        <w:ind w:right="78"/>
        <w:jc w:val="both"/>
        <w:rPr>
          <w:rFonts w:ascii="Tahoma" w:hAnsi="Tahoma" w:cs="Tahoma"/>
          <w:b/>
          <w:color w:val="FF0000"/>
          <w:lang w:val="pt-BR" w:eastAsia="pt-BR"/>
        </w:rPr>
      </w:pPr>
      <w:r w:rsidRPr="007410F6">
        <w:rPr>
          <w:rFonts w:ascii="Tahoma" w:hAnsi="Tahoma" w:cs="Tahoma"/>
          <w:b/>
          <w:color w:val="FF0000"/>
          <w:lang w:val="pt-BR" w:eastAsia="pt-BR"/>
        </w:rPr>
        <w:t>CLÁUSULA DÉCIMA TERCEIRA - PUBLICAÇÃO</w:t>
      </w:r>
    </w:p>
    <w:p w14:paraId="0D52EA31" w14:textId="77777777" w:rsidR="00764E55" w:rsidRPr="00764E55" w:rsidRDefault="00764E55" w:rsidP="00764E55">
      <w:pPr>
        <w:autoSpaceDE/>
        <w:autoSpaceDN/>
        <w:ind w:right="78"/>
        <w:jc w:val="both"/>
        <w:rPr>
          <w:rFonts w:ascii="Tahoma" w:hAnsi="Tahoma" w:cs="Tahoma"/>
          <w:lang w:val="pt-BR" w:eastAsia="pt-BR"/>
        </w:rPr>
      </w:pPr>
    </w:p>
    <w:p w14:paraId="40EF23D5" w14:textId="2934D7AE" w:rsidR="00764E55" w:rsidRDefault="007410F6" w:rsidP="007410F6">
      <w:pPr>
        <w:autoSpaceDE/>
        <w:autoSpaceDN/>
        <w:spacing w:line="360" w:lineRule="auto"/>
        <w:ind w:right="78"/>
        <w:jc w:val="both"/>
        <w:rPr>
          <w:rFonts w:ascii="Tahoma" w:hAnsi="Tahoma" w:cs="Tahoma"/>
          <w:lang w:val="pt-BR" w:eastAsia="pt-BR"/>
        </w:rPr>
      </w:pPr>
      <w:r w:rsidRPr="007410F6">
        <w:rPr>
          <w:rFonts w:ascii="Tahoma" w:hAnsi="Tahoma" w:cs="Tahoma"/>
          <w:b/>
          <w:bCs/>
          <w:lang w:val="pt-BR" w:eastAsia="pt-BR"/>
        </w:rPr>
        <w:t>PARÁGRAFO PRIMEIRO</w:t>
      </w:r>
      <w:r>
        <w:rPr>
          <w:rFonts w:ascii="Tahoma" w:hAnsi="Tahoma" w:cs="Tahoma"/>
          <w:lang w:val="pt-BR" w:eastAsia="pt-BR"/>
        </w:rPr>
        <w:t xml:space="preserve"> -</w:t>
      </w:r>
      <w:r w:rsidR="00764E55" w:rsidRPr="00764E55">
        <w:rPr>
          <w:rFonts w:ascii="Tahoma" w:hAnsi="Tahoma" w:cs="Tahoma"/>
          <w:lang w:val="pt-BR" w:eastAsia="pt-BR"/>
        </w:rPr>
        <w:t xml:space="preserve"> Incumbirá à CONTRATANTE providenciar a publicação deste instrumento, em sua integralidade, no Portal Nacional de Contratações Públicas, no prazo previsto na Lei nº 14.133, de 2021.</w:t>
      </w:r>
    </w:p>
    <w:p w14:paraId="313E678A" w14:textId="77777777" w:rsidR="00764E55" w:rsidRPr="00764E55" w:rsidRDefault="00764E55" w:rsidP="007410F6">
      <w:pPr>
        <w:autoSpaceDE/>
        <w:autoSpaceDN/>
        <w:spacing w:line="360" w:lineRule="auto"/>
        <w:ind w:right="78"/>
        <w:jc w:val="both"/>
        <w:rPr>
          <w:rFonts w:ascii="Tahoma" w:hAnsi="Tahoma" w:cs="Tahoma"/>
          <w:lang w:val="pt-BR" w:eastAsia="pt-BR"/>
        </w:rPr>
      </w:pPr>
    </w:p>
    <w:p w14:paraId="4216E5B6" w14:textId="77777777" w:rsidR="00764E55" w:rsidRPr="007410F6" w:rsidRDefault="00764E55" w:rsidP="00764E55">
      <w:pPr>
        <w:keepNext/>
        <w:autoSpaceDE/>
        <w:autoSpaceDN/>
        <w:ind w:right="78"/>
        <w:jc w:val="both"/>
        <w:outlineLvl w:val="1"/>
        <w:rPr>
          <w:rFonts w:ascii="Tahoma" w:hAnsi="Tahoma" w:cs="Tahoma"/>
          <w:b/>
          <w:bCs/>
          <w:color w:val="FF0000"/>
          <w:lang w:val="pt-BR" w:eastAsia="pt-BR"/>
        </w:rPr>
      </w:pPr>
      <w:r w:rsidRPr="007410F6">
        <w:rPr>
          <w:rFonts w:ascii="Tahoma" w:hAnsi="Tahoma" w:cs="Tahoma"/>
          <w:b/>
          <w:bCs/>
          <w:color w:val="FF0000"/>
          <w:lang w:val="pt-BR" w:eastAsia="pt-BR"/>
        </w:rPr>
        <w:t>CLÁUSULA DÉCIMA QUARTA- DO FORO</w:t>
      </w:r>
    </w:p>
    <w:p w14:paraId="03774306" w14:textId="77777777" w:rsidR="00764E55" w:rsidRPr="00764E55" w:rsidRDefault="00764E55" w:rsidP="00764E55">
      <w:pPr>
        <w:autoSpaceDE/>
        <w:autoSpaceDN/>
        <w:ind w:right="78"/>
        <w:jc w:val="both"/>
        <w:rPr>
          <w:rFonts w:ascii="Tahoma" w:hAnsi="Tahoma" w:cs="Tahoma"/>
          <w:lang w:val="pt-BR" w:eastAsia="pt-BR"/>
        </w:rPr>
      </w:pPr>
    </w:p>
    <w:p w14:paraId="1152F0BC" w14:textId="752F87B0" w:rsidR="00764E55" w:rsidRPr="00764E55" w:rsidRDefault="007410F6" w:rsidP="007410F6">
      <w:pPr>
        <w:autoSpaceDE/>
        <w:autoSpaceDN/>
        <w:spacing w:line="360" w:lineRule="auto"/>
        <w:jc w:val="both"/>
        <w:rPr>
          <w:rFonts w:ascii="Tahoma" w:hAnsi="Tahoma" w:cs="Tahoma"/>
          <w:lang w:val="pt-BR" w:eastAsia="pt-BR"/>
        </w:rPr>
      </w:pPr>
      <w:r w:rsidRPr="007410F6">
        <w:rPr>
          <w:rFonts w:ascii="Tahoma" w:hAnsi="Tahoma" w:cs="Tahoma"/>
          <w:b/>
          <w:bCs/>
          <w:lang w:val="pt-BR" w:eastAsia="pt-BR"/>
        </w:rPr>
        <w:t>PARÁGRAFO PRIMEIRO</w:t>
      </w:r>
      <w:r>
        <w:rPr>
          <w:rFonts w:ascii="Tahoma" w:hAnsi="Tahoma" w:cs="Tahoma"/>
          <w:lang w:val="pt-BR" w:eastAsia="pt-BR"/>
        </w:rPr>
        <w:t xml:space="preserve"> -</w:t>
      </w:r>
      <w:r w:rsidR="00764E55" w:rsidRPr="00764E55">
        <w:rPr>
          <w:rFonts w:ascii="Tahoma" w:hAnsi="Tahoma" w:cs="Tahoma"/>
          <w:lang w:val="pt-BR" w:eastAsia="pt-BR"/>
        </w:rPr>
        <w:t xml:space="preserve"> As partes contratantes elegem o Foro da Comarca de Vassouras, para dirimir os litígios que decorrerem da execução deste Termo de Contrato que não possam ser compostos pela conciliação, conforme art. 92, §1º da Lei nº 14.133/2021.</w:t>
      </w:r>
    </w:p>
    <w:p w14:paraId="35EA0E93" w14:textId="77777777" w:rsidR="00764E55" w:rsidRPr="00764E55" w:rsidRDefault="00764E55" w:rsidP="00764E55">
      <w:pPr>
        <w:autoSpaceDE/>
        <w:autoSpaceDN/>
        <w:jc w:val="both"/>
        <w:rPr>
          <w:rFonts w:ascii="Tahoma" w:hAnsi="Tahoma" w:cs="Tahoma"/>
          <w:lang w:val="pt-BR" w:eastAsia="pt-BR"/>
        </w:rPr>
      </w:pPr>
    </w:p>
    <w:p w14:paraId="6F3DF2AB" w14:textId="77777777" w:rsidR="00764E55" w:rsidRDefault="00764E55" w:rsidP="007410F6">
      <w:pPr>
        <w:autoSpaceDE/>
        <w:autoSpaceDN/>
        <w:spacing w:line="360" w:lineRule="auto"/>
        <w:ind w:firstLine="708"/>
        <w:jc w:val="both"/>
        <w:rPr>
          <w:rFonts w:ascii="Tahoma" w:hAnsi="Tahoma" w:cs="Tahoma"/>
          <w:lang w:val="pt-BR" w:eastAsia="pt-BR"/>
        </w:rPr>
      </w:pPr>
      <w:r w:rsidRPr="00764E55">
        <w:rPr>
          <w:rFonts w:ascii="Tahoma" w:hAnsi="Tahoma" w:cs="Tahoma"/>
          <w:lang w:val="pt-BR" w:eastAsia="pt-BR"/>
        </w:rPr>
        <w:t>E estando assim as partes, justas e acordadas, assinam o presente Termo de Contrato em 02 (duas) vias de igual teor e forma, juntamente com as testemunhas abaixo, para que produzam seus efeitos legais.</w:t>
      </w:r>
    </w:p>
    <w:p w14:paraId="36937F16" w14:textId="77777777" w:rsidR="00764E55" w:rsidRPr="00764E55" w:rsidRDefault="00764E55" w:rsidP="00764E55">
      <w:pPr>
        <w:autoSpaceDE/>
        <w:autoSpaceDN/>
        <w:rPr>
          <w:rFonts w:ascii="Tahoma" w:hAnsi="Tahoma" w:cs="Tahoma"/>
          <w:lang w:val="pt-BR" w:eastAsia="pt-BR"/>
        </w:rPr>
      </w:pPr>
    </w:p>
    <w:p w14:paraId="537F374C" w14:textId="4E1CC7F2" w:rsidR="00764E55" w:rsidRPr="00764E55" w:rsidRDefault="00764E55" w:rsidP="00107BFC">
      <w:pPr>
        <w:autoSpaceDE/>
        <w:autoSpaceDN/>
        <w:jc w:val="center"/>
        <w:rPr>
          <w:rFonts w:ascii="Tahoma" w:hAnsi="Tahoma" w:cs="Tahoma"/>
          <w:lang w:val="pt-BR" w:eastAsia="pt-BR"/>
        </w:rPr>
      </w:pPr>
      <w:r w:rsidRPr="00764E55">
        <w:rPr>
          <w:rFonts w:ascii="Tahoma" w:hAnsi="Tahoma" w:cs="Tahoma"/>
          <w:lang w:val="pt-BR" w:eastAsia="pt-BR"/>
        </w:rPr>
        <w:t xml:space="preserve">Câmara Municipal, </w:t>
      </w:r>
      <w:r w:rsidRPr="00764E55">
        <w:rPr>
          <w:rFonts w:ascii="Tahoma" w:hAnsi="Tahoma" w:cs="Tahoma"/>
          <w:color w:val="FF0000"/>
          <w:lang w:val="pt-BR" w:eastAsia="pt-BR"/>
        </w:rPr>
        <w:t xml:space="preserve">00 de </w:t>
      </w:r>
      <w:r w:rsidR="00107BFC">
        <w:rPr>
          <w:rFonts w:ascii="Tahoma" w:hAnsi="Tahoma" w:cs="Tahoma"/>
          <w:color w:val="FF0000"/>
          <w:lang w:val="pt-BR" w:eastAsia="pt-BR"/>
        </w:rPr>
        <w:t>0000000</w:t>
      </w:r>
      <w:r w:rsidRPr="00764E55">
        <w:rPr>
          <w:rFonts w:ascii="Tahoma" w:hAnsi="Tahoma" w:cs="Tahoma"/>
          <w:color w:val="FF0000"/>
          <w:lang w:val="pt-BR" w:eastAsia="pt-BR"/>
        </w:rPr>
        <w:t xml:space="preserve"> </w:t>
      </w:r>
      <w:r w:rsidRPr="00764E55">
        <w:rPr>
          <w:rFonts w:ascii="Tahoma" w:hAnsi="Tahoma" w:cs="Tahoma"/>
          <w:lang w:val="pt-BR" w:eastAsia="pt-BR"/>
        </w:rPr>
        <w:t>de 2024.</w:t>
      </w:r>
    </w:p>
    <w:p w14:paraId="52794350" w14:textId="77777777" w:rsidR="00764E55" w:rsidRPr="00764E55" w:rsidRDefault="00764E55" w:rsidP="00764E55">
      <w:pPr>
        <w:autoSpaceDE/>
        <w:autoSpaceDN/>
        <w:ind w:firstLine="1418"/>
        <w:jc w:val="both"/>
        <w:rPr>
          <w:rFonts w:ascii="Tahoma" w:hAnsi="Tahoma" w:cs="Tahoma"/>
          <w:lang w:val="pt-BR" w:eastAsia="pt-BR"/>
        </w:rPr>
      </w:pPr>
    </w:p>
    <w:p w14:paraId="685DC050" w14:textId="77777777" w:rsidR="00764E55" w:rsidRPr="00764E55" w:rsidRDefault="00764E55" w:rsidP="00764E55">
      <w:pPr>
        <w:autoSpaceDE/>
        <w:autoSpaceDN/>
        <w:ind w:firstLine="1418"/>
        <w:jc w:val="both"/>
        <w:rPr>
          <w:rFonts w:ascii="Tahoma" w:hAnsi="Tahoma" w:cs="Tahoma"/>
          <w:lang w:val="pt-BR" w:eastAsia="pt-BR"/>
        </w:rPr>
      </w:pPr>
    </w:p>
    <w:p w14:paraId="6FA79B3F" w14:textId="77777777" w:rsidR="00764E55" w:rsidRPr="00764E55" w:rsidRDefault="00764E55" w:rsidP="00764E55">
      <w:pPr>
        <w:autoSpaceDE/>
        <w:autoSpaceDN/>
        <w:ind w:firstLine="1418"/>
        <w:jc w:val="both"/>
        <w:rPr>
          <w:rFonts w:ascii="Tahoma" w:hAnsi="Tahoma" w:cs="Tahoma"/>
          <w:lang w:val="pt-BR" w:eastAsia="pt-BR"/>
        </w:rPr>
      </w:pPr>
    </w:p>
    <w:p w14:paraId="0BFBA618" w14:textId="77777777" w:rsidR="00764E55" w:rsidRPr="00764E55" w:rsidRDefault="00764E55" w:rsidP="00764E55">
      <w:pPr>
        <w:keepNext/>
        <w:autoSpaceDE/>
        <w:autoSpaceDN/>
        <w:jc w:val="center"/>
        <w:rPr>
          <w:rFonts w:ascii="Tahoma" w:hAnsi="Tahoma" w:cs="Tahoma"/>
          <w:b/>
          <w:bCs/>
          <w:lang w:val="pt-BR" w:eastAsia="pt-BR"/>
        </w:rPr>
      </w:pPr>
      <w:r w:rsidRPr="00764E55">
        <w:rPr>
          <w:rFonts w:ascii="Tahoma" w:hAnsi="Tahoma" w:cs="Tahoma"/>
          <w:b/>
          <w:bCs/>
          <w:lang w:val="pt-BR" w:eastAsia="pt-BR"/>
        </w:rPr>
        <w:t>Vereador Presidente - José Maria Vaz Capute</w:t>
      </w:r>
    </w:p>
    <w:p w14:paraId="501F90E7" w14:textId="77777777" w:rsidR="00764E55" w:rsidRPr="00764E55" w:rsidRDefault="00764E55" w:rsidP="00764E55">
      <w:pPr>
        <w:keepNext/>
        <w:autoSpaceDE/>
        <w:autoSpaceDN/>
        <w:jc w:val="center"/>
        <w:rPr>
          <w:rFonts w:ascii="Tahoma" w:hAnsi="Tahoma" w:cs="Tahoma"/>
          <w:b/>
          <w:lang w:val="pt-BR" w:eastAsia="pt-BR"/>
        </w:rPr>
      </w:pPr>
      <w:r w:rsidRPr="00764E55">
        <w:rPr>
          <w:rFonts w:ascii="Tahoma" w:hAnsi="Tahoma" w:cs="Tahoma"/>
          <w:b/>
          <w:lang w:val="pt-BR" w:eastAsia="pt-BR"/>
        </w:rPr>
        <w:t>Câmara Municipal de Vassouras</w:t>
      </w:r>
    </w:p>
    <w:p w14:paraId="6606D1DF" w14:textId="77777777" w:rsidR="00764E55" w:rsidRPr="00764E55" w:rsidRDefault="00764E55" w:rsidP="00764E55">
      <w:pPr>
        <w:keepNext/>
        <w:autoSpaceDE/>
        <w:autoSpaceDN/>
        <w:jc w:val="center"/>
        <w:rPr>
          <w:rFonts w:ascii="Tahoma" w:hAnsi="Tahoma" w:cs="Tahoma"/>
          <w:b/>
          <w:lang w:val="pt-BR" w:eastAsia="pt-BR"/>
        </w:rPr>
      </w:pPr>
      <w:r w:rsidRPr="00764E55">
        <w:rPr>
          <w:rFonts w:ascii="Tahoma" w:hAnsi="Tahoma" w:cs="Tahoma"/>
          <w:b/>
          <w:lang w:val="pt-BR" w:eastAsia="pt-BR"/>
        </w:rPr>
        <w:t>CONTRATANTE</w:t>
      </w:r>
    </w:p>
    <w:p w14:paraId="2EAE3DB1" w14:textId="77777777" w:rsidR="00764E55" w:rsidRPr="00764E55" w:rsidRDefault="00764E55" w:rsidP="00764E55">
      <w:pPr>
        <w:autoSpaceDE/>
        <w:autoSpaceDN/>
        <w:ind w:firstLine="1418"/>
        <w:jc w:val="both"/>
        <w:rPr>
          <w:rFonts w:ascii="Tahoma" w:hAnsi="Tahoma" w:cs="Tahoma"/>
          <w:b/>
          <w:lang w:val="pt-BR" w:eastAsia="pt-BR"/>
        </w:rPr>
      </w:pPr>
    </w:p>
    <w:p w14:paraId="2E4E04F9" w14:textId="77777777" w:rsidR="00764E55" w:rsidRPr="00764E55" w:rsidRDefault="00764E55" w:rsidP="00764E55">
      <w:pPr>
        <w:autoSpaceDE/>
        <w:autoSpaceDN/>
        <w:ind w:firstLine="1418"/>
        <w:jc w:val="both"/>
        <w:rPr>
          <w:rFonts w:ascii="Tahoma" w:hAnsi="Tahoma" w:cs="Tahoma"/>
          <w:lang w:val="pt-BR" w:eastAsia="pt-BR"/>
        </w:rPr>
      </w:pPr>
    </w:p>
    <w:p w14:paraId="022183DA" w14:textId="36E8DEF9" w:rsidR="00764E55" w:rsidRPr="00764E55" w:rsidRDefault="00107BFC" w:rsidP="00764E55">
      <w:pPr>
        <w:autoSpaceDE/>
        <w:autoSpaceDN/>
        <w:jc w:val="center"/>
        <w:rPr>
          <w:rFonts w:ascii="Tahoma" w:hAnsi="Tahoma" w:cs="Tahoma"/>
          <w:b/>
          <w:lang w:val="pt-BR" w:eastAsia="pt-BR"/>
        </w:rPr>
      </w:pPr>
      <w:r>
        <w:rPr>
          <w:rFonts w:ascii="Tahoma" w:hAnsi="Tahoma" w:cs="Tahoma"/>
          <w:b/>
          <w:lang w:val="pt-BR" w:eastAsia="pt-BR"/>
        </w:rPr>
        <w:t>0000000000000000000000</w:t>
      </w:r>
    </w:p>
    <w:p w14:paraId="5ACBE8EF" w14:textId="21E2619D" w:rsidR="00764E55" w:rsidRPr="00764E55" w:rsidRDefault="00D6258A" w:rsidP="00764E55">
      <w:pPr>
        <w:widowControl/>
        <w:autoSpaceDE/>
        <w:autoSpaceDN/>
        <w:jc w:val="center"/>
        <w:rPr>
          <w:rFonts w:ascii="Tahoma" w:hAnsi="Tahoma" w:cs="Tahoma"/>
          <w:b/>
          <w:lang w:val="pt-BR" w:eastAsia="pt-BR"/>
        </w:rPr>
      </w:pPr>
      <w:r>
        <w:rPr>
          <w:rFonts w:ascii="Tahoma" w:hAnsi="Tahoma" w:cs="Tahoma"/>
          <w:b/>
          <w:lang w:val="pt-BR" w:eastAsia="pt-BR"/>
        </w:rPr>
        <w:t>Empresa 000000000</w:t>
      </w:r>
    </w:p>
    <w:p w14:paraId="5BB3EF25" w14:textId="77777777" w:rsidR="00764E55" w:rsidRPr="00764E55" w:rsidRDefault="00764E55" w:rsidP="00764E55">
      <w:pPr>
        <w:autoSpaceDE/>
        <w:autoSpaceDN/>
        <w:jc w:val="center"/>
        <w:rPr>
          <w:rFonts w:ascii="Tahoma" w:hAnsi="Tahoma" w:cs="Tahoma"/>
          <w:b/>
          <w:lang w:val="pt-BR" w:eastAsia="pt-BR"/>
        </w:rPr>
      </w:pPr>
      <w:r w:rsidRPr="00764E55">
        <w:rPr>
          <w:rFonts w:ascii="Tahoma" w:hAnsi="Tahoma" w:cs="Tahoma"/>
          <w:b/>
          <w:lang w:val="pt-BR" w:eastAsia="pt-BR"/>
        </w:rPr>
        <w:t>CONTRATADA</w:t>
      </w:r>
    </w:p>
    <w:p w14:paraId="20EA3283" w14:textId="77777777" w:rsidR="00764E55" w:rsidRPr="00764E55" w:rsidRDefault="00764E55" w:rsidP="00764E55">
      <w:pPr>
        <w:autoSpaceDE/>
        <w:autoSpaceDN/>
        <w:jc w:val="center"/>
        <w:rPr>
          <w:rFonts w:ascii="Tahoma" w:hAnsi="Tahoma" w:cs="Tahoma"/>
          <w:b/>
          <w:lang w:val="pt-BR" w:eastAsia="pt-BR"/>
        </w:rPr>
      </w:pPr>
    </w:p>
    <w:p w14:paraId="53A09DC9" w14:textId="77777777" w:rsidR="00764E55" w:rsidRDefault="00764E55" w:rsidP="00764E55">
      <w:pPr>
        <w:autoSpaceDE/>
        <w:autoSpaceDN/>
        <w:jc w:val="center"/>
        <w:rPr>
          <w:rFonts w:ascii="Tahoma" w:hAnsi="Tahoma" w:cs="Tahoma"/>
          <w:b/>
          <w:lang w:val="pt-BR" w:eastAsia="pt-BR"/>
        </w:rPr>
      </w:pPr>
    </w:p>
    <w:p w14:paraId="2AD07211" w14:textId="77777777" w:rsidR="00764E55" w:rsidRPr="00764E55" w:rsidRDefault="00764E55" w:rsidP="00764E55">
      <w:pPr>
        <w:autoSpaceDE/>
        <w:autoSpaceDN/>
        <w:rPr>
          <w:rFonts w:ascii="Tahoma" w:hAnsi="Tahoma" w:cs="Tahoma"/>
          <w:b/>
          <w:bCs/>
          <w:lang w:val="pt-BR" w:eastAsia="pt-BR"/>
        </w:rPr>
      </w:pPr>
      <w:r w:rsidRPr="00764E55">
        <w:rPr>
          <w:rFonts w:ascii="Tahoma" w:hAnsi="Tahoma" w:cs="Tahoma"/>
          <w:b/>
          <w:bCs/>
          <w:lang w:val="pt-BR" w:eastAsia="pt-BR"/>
        </w:rPr>
        <w:t>TESTEMUNHAS:</w:t>
      </w:r>
    </w:p>
    <w:p w14:paraId="19B4CFDE" w14:textId="77777777" w:rsidR="00764E55" w:rsidRPr="00764E55" w:rsidRDefault="00764E55" w:rsidP="00764E55">
      <w:pPr>
        <w:autoSpaceDE/>
        <w:autoSpaceDN/>
        <w:rPr>
          <w:rFonts w:ascii="Tahoma" w:hAnsi="Tahoma" w:cs="Tahoma"/>
          <w:b/>
          <w:bCs/>
          <w:lang w:val="pt-BR" w:eastAsia="pt-BR"/>
        </w:rPr>
      </w:pPr>
    </w:p>
    <w:p w14:paraId="48973B62" w14:textId="77777777" w:rsidR="00764E55" w:rsidRPr="00764E55" w:rsidRDefault="00764E55" w:rsidP="00764E55">
      <w:pPr>
        <w:autoSpaceDE/>
        <w:autoSpaceDN/>
        <w:rPr>
          <w:rFonts w:ascii="Tahoma" w:hAnsi="Tahoma" w:cs="Tahoma"/>
          <w:lang w:val="pt-BR" w:eastAsia="pt-BR"/>
        </w:rPr>
      </w:pPr>
      <w:r w:rsidRPr="00764E55">
        <w:rPr>
          <w:rFonts w:ascii="Tahoma" w:hAnsi="Tahoma" w:cs="Tahoma"/>
          <w:lang w:val="pt-BR" w:eastAsia="pt-BR"/>
        </w:rPr>
        <w:t>1.______________________________</w:t>
      </w:r>
    </w:p>
    <w:p w14:paraId="6CCE003B" w14:textId="77777777" w:rsidR="00764E55" w:rsidRPr="00764E55" w:rsidRDefault="00764E55" w:rsidP="00764E55">
      <w:pPr>
        <w:autoSpaceDE/>
        <w:autoSpaceDN/>
        <w:rPr>
          <w:rFonts w:ascii="Tahoma" w:hAnsi="Tahoma" w:cs="Tahoma"/>
          <w:lang w:val="pt-BR" w:eastAsia="pt-BR"/>
        </w:rPr>
      </w:pPr>
      <w:r w:rsidRPr="00764E55">
        <w:rPr>
          <w:rFonts w:ascii="Tahoma" w:hAnsi="Tahoma" w:cs="Tahoma"/>
          <w:lang w:val="pt-BR" w:eastAsia="pt-BR"/>
        </w:rPr>
        <w:t xml:space="preserve">(nome/CPF) </w:t>
      </w:r>
    </w:p>
    <w:p w14:paraId="35EBCB46" w14:textId="77777777" w:rsidR="00764E55" w:rsidRPr="00764E55" w:rsidRDefault="00764E55" w:rsidP="00764E55">
      <w:pPr>
        <w:autoSpaceDE/>
        <w:autoSpaceDN/>
        <w:rPr>
          <w:rFonts w:ascii="Tahoma" w:hAnsi="Tahoma" w:cs="Tahoma"/>
          <w:lang w:val="pt-BR" w:eastAsia="pt-BR"/>
        </w:rPr>
      </w:pPr>
    </w:p>
    <w:p w14:paraId="31E20F60" w14:textId="77777777" w:rsidR="00764E55" w:rsidRPr="00764E55" w:rsidRDefault="00764E55" w:rsidP="00764E55">
      <w:pPr>
        <w:autoSpaceDE/>
        <w:autoSpaceDN/>
        <w:rPr>
          <w:rFonts w:ascii="Tahoma" w:hAnsi="Tahoma" w:cs="Tahoma"/>
          <w:lang w:val="pt-BR" w:eastAsia="pt-BR"/>
        </w:rPr>
      </w:pPr>
      <w:r w:rsidRPr="00764E55">
        <w:rPr>
          <w:rFonts w:ascii="Tahoma" w:hAnsi="Tahoma" w:cs="Tahoma"/>
          <w:lang w:val="pt-BR" w:eastAsia="pt-BR"/>
        </w:rPr>
        <w:t xml:space="preserve">                 </w:t>
      </w:r>
    </w:p>
    <w:p w14:paraId="4874B2A3" w14:textId="77777777" w:rsidR="00764E55" w:rsidRPr="00764E55" w:rsidRDefault="00764E55" w:rsidP="00764E55">
      <w:pPr>
        <w:autoSpaceDE/>
        <w:autoSpaceDN/>
        <w:rPr>
          <w:rFonts w:ascii="Tahoma" w:hAnsi="Tahoma" w:cs="Tahoma"/>
          <w:lang w:val="pt-BR" w:eastAsia="pt-BR"/>
        </w:rPr>
      </w:pPr>
      <w:r w:rsidRPr="00764E55">
        <w:rPr>
          <w:rFonts w:ascii="Tahoma" w:hAnsi="Tahoma" w:cs="Tahoma"/>
          <w:lang w:val="pt-BR" w:eastAsia="pt-BR"/>
        </w:rPr>
        <w:t>2.______________________________</w:t>
      </w:r>
    </w:p>
    <w:p w14:paraId="3FF5EC1C" w14:textId="77777777" w:rsidR="00764E55" w:rsidRPr="00764E55" w:rsidRDefault="00764E55" w:rsidP="00764E55">
      <w:pPr>
        <w:autoSpaceDE/>
        <w:autoSpaceDN/>
        <w:rPr>
          <w:rFonts w:ascii="Tahoma" w:hAnsi="Tahoma" w:cs="Tahoma"/>
          <w:lang w:val="pt-BR" w:eastAsia="pt-BR"/>
        </w:rPr>
      </w:pPr>
      <w:r w:rsidRPr="00764E55">
        <w:rPr>
          <w:rFonts w:ascii="Tahoma" w:hAnsi="Tahoma" w:cs="Tahoma"/>
          <w:lang w:val="pt-BR" w:eastAsia="pt-BR"/>
        </w:rPr>
        <w:t>(nome/CPF)</w:t>
      </w:r>
    </w:p>
    <w:p w14:paraId="72F49944" w14:textId="44519B53" w:rsidR="00B96153" w:rsidRDefault="00B96153" w:rsidP="001A53A0">
      <w:pPr>
        <w:jc w:val="both"/>
        <w:rPr>
          <w:rFonts w:ascii="Tahoma" w:hAnsi="Tahoma" w:cs="Tahoma"/>
        </w:rPr>
      </w:pPr>
    </w:p>
    <w:p w14:paraId="5E2357F2" w14:textId="77777777" w:rsidR="00D17DBF" w:rsidRDefault="00D17DBF" w:rsidP="001A53A0">
      <w:pPr>
        <w:jc w:val="both"/>
        <w:rPr>
          <w:rFonts w:ascii="Tahoma" w:hAnsi="Tahoma" w:cs="Tahoma"/>
        </w:rPr>
      </w:pPr>
    </w:p>
    <w:p w14:paraId="32CA98F2" w14:textId="77777777" w:rsidR="00D17DBF" w:rsidRDefault="00D17DBF" w:rsidP="001A53A0">
      <w:pPr>
        <w:jc w:val="both"/>
        <w:rPr>
          <w:rFonts w:ascii="Tahoma" w:hAnsi="Tahoma" w:cs="Tahoma"/>
        </w:rPr>
      </w:pPr>
    </w:p>
    <w:p w14:paraId="5E2112D4" w14:textId="77777777" w:rsidR="009A1C0D" w:rsidRPr="005C1A13" w:rsidRDefault="009A1C0D" w:rsidP="009A1C0D">
      <w:pPr>
        <w:autoSpaceDE/>
        <w:autoSpaceDN/>
        <w:ind w:right="1"/>
        <w:jc w:val="center"/>
        <w:outlineLvl w:val="3"/>
        <w:rPr>
          <w:rFonts w:ascii="Arial" w:eastAsia="Arial" w:hAnsi="Arial" w:cs="Arial"/>
          <w:b/>
          <w:bCs/>
          <w:lang w:val="pt-BR"/>
        </w:rPr>
      </w:pPr>
      <w:r w:rsidRPr="005C1A13">
        <w:rPr>
          <w:rFonts w:ascii="Arial" w:eastAsia="Arial" w:hAnsi="Arial" w:cs="Arial"/>
          <w:b/>
          <w:bCs/>
          <w:lang w:val="pt-BR"/>
        </w:rPr>
        <w:t>Anexo V</w:t>
      </w:r>
    </w:p>
    <w:p w14:paraId="35DC25C9" w14:textId="77777777" w:rsidR="009A1C0D" w:rsidRPr="005C1A13" w:rsidRDefault="009A1C0D" w:rsidP="009A1C0D">
      <w:pPr>
        <w:autoSpaceDE/>
        <w:autoSpaceDN/>
        <w:ind w:right="400"/>
        <w:jc w:val="center"/>
        <w:outlineLvl w:val="3"/>
        <w:rPr>
          <w:rFonts w:ascii="Arial" w:eastAsia="Arial" w:hAnsi="Arial" w:cs="Arial"/>
          <w:b/>
          <w:bCs/>
          <w:lang w:val="pt-BR"/>
        </w:rPr>
      </w:pPr>
    </w:p>
    <w:p w14:paraId="59A25088" w14:textId="77777777" w:rsidR="009A1C0D" w:rsidRDefault="009A1C0D" w:rsidP="009A1C0D">
      <w:pPr>
        <w:pStyle w:val="Default"/>
      </w:pPr>
    </w:p>
    <w:p w14:paraId="42F85A4E" w14:textId="77777777" w:rsidR="009A1C0D" w:rsidRDefault="009A1C0D" w:rsidP="009A1C0D">
      <w:pPr>
        <w:pStyle w:val="Default"/>
        <w:ind w:left="426"/>
        <w:jc w:val="center"/>
        <w:rPr>
          <w:rFonts w:ascii="Times New Roman" w:hAnsi="Times New Roman" w:cs="Times New Roman"/>
          <w:sz w:val="22"/>
          <w:szCs w:val="22"/>
        </w:rPr>
      </w:pPr>
      <w:r w:rsidRPr="00B3318F">
        <w:rPr>
          <w:rFonts w:ascii="Times New Roman" w:hAnsi="Times New Roman" w:cs="Times New Roman"/>
          <w:sz w:val="22"/>
          <w:szCs w:val="22"/>
        </w:rPr>
        <w:t>DECLARAÇÃO DE INEXISTÊNCIA DE VÍNCULOS COM A ADMINISTRAÇÃO</w:t>
      </w:r>
    </w:p>
    <w:p w14:paraId="4CAD4790" w14:textId="77777777" w:rsidR="009A1C0D" w:rsidRDefault="009A1C0D" w:rsidP="009A1C0D">
      <w:pPr>
        <w:pStyle w:val="Default"/>
        <w:ind w:left="426"/>
        <w:jc w:val="center"/>
        <w:rPr>
          <w:rFonts w:ascii="Times New Roman" w:hAnsi="Times New Roman" w:cs="Times New Roman"/>
          <w:sz w:val="22"/>
          <w:szCs w:val="22"/>
        </w:rPr>
      </w:pPr>
    </w:p>
    <w:p w14:paraId="2E9F485D" w14:textId="77777777" w:rsidR="009A1C0D" w:rsidRPr="00B3318F" w:rsidRDefault="009A1C0D" w:rsidP="009A1C0D">
      <w:pPr>
        <w:pStyle w:val="Default"/>
        <w:ind w:left="426"/>
        <w:jc w:val="center"/>
        <w:rPr>
          <w:rFonts w:ascii="Times New Roman" w:hAnsi="Times New Roman" w:cs="Times New Roman"/>
          <w:sz w:val="22"/>
          <w:szCs w:val="22"/>
        </w:rPr>
      </w:pPr>
    </w:p>
    <w:p w14:paraId="2FA7E497" w14:textId="77777777" w:rsidR="009A1C0D" w:rsidRPr="00B3318F" w:rsidRDefault="009A1C0D" w:rsidP="009A1C0D">
      <w:pPr>
        <w:pStyle w:val="Default"/>
        <w:ind w:left="426"/>
        <w:jc w:val="both"/>
        <w:rPr>
          <w:rFonts w:ascii="Times New Roman" w:hAnsi="Times New Roman" w:cs="Times New Roman"/>
          <w:color w:val="auto"/>
        </w:rPr>
      </w:pPr>
    </w:p>
    <w:p w14:paraId="56F92F4C" w14:textId="77777777" w:rsidR="009A1C0D" w:rsidRDefault="009A1C0D" w:rsidP="009A1C0D">
      <w:pPr>
        <w:pStyle w:val="Default"/>
        <w:ind w:left="426" w:right="401"/>
        <w:jc w:val="both"/>
        <w:rPr>
          <w:rFonts w:ascii="Times New Roman" w:hAnsi="Times New Roman" w:cs="Times New Roman"/>
          <w:color w:val="auto"/>
          <w:sz w:val="22"/>
          <w:szCs w:val="22"/>
        </w:rPr>
      </w:pPr>
      <w:r w:rsidRPr="00B3318F">
        <w:rPr>
          <w:rFonts w:ascii="Times New Roman" w:hAnsi="Times New Roman" w:cs="Times New Roman"/>
          <w:color w:val="auto"/>
        </w:rPr>
        <w:t xml:space="preserve"> </w:t>
      </w:r>
      <w:r>
        <w:rPr>
          <w:rFonts w:ascii="Times New Roman" w:hAnsi="Times New Roman" w:cs="Times New Roman"/>
          <w:color w:val="auto"/>
        </w:rPr>
        <w:tab/>
      </w:r>
      <w:r w:rsidRPr="00B3318F">
        <w:rPr>
          <w:rFonts w:ascii="Times New Roman" w:hAnsi="Times New Roman" w:cs="Times New Roman"/>
          <w:color w:val="auto"/>
          <w:sz w:val="22"/>
          <w:szCs w:val="22"/>
        </w:rPr>
        <w:t xml:space="preserve">DECLARAMOS, sob as penalidades cabíveis, que não possuímos em nosso quadro societário e nem participam dos nossos quadros funcionais profissional que 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nos termos do inciso IV do artigo 14 da Lei Federal n° 14.133/21. </w:t>
      </w:r>
    </w:p>
    <w:p w14:paraId="30986A86" w14:textId="77777777" w:rsidR="009A1C0D" w:rsidRDefault="009A1C0D" w:rsidP="009A1C0D">
      <w:pPr>
        <w:pStyle w:val="Default"/>
        <w:ind w:left="426" w:right="401"/>
        <w:jc w:val="both"/>
        <w:rPr>
          <w:rFonts w:ascii="Times New Roman" w:hAnsi="Times New Roman" w:cs="Times New Roman"/>
          <w:color w:val="auto"/>
          <w:sz w:val="22"/>
          <w:szCs w:val="22"/>
        </w:rPr>
      </w:pPr>
    </w:p>
    <w:p w14:paraId="623B7071" w14:textId="77777777" w:rsidR="009A1C0D" w:rsidRPr="00B3318F" w:rsidRDefault="009A1C0D" w:rsidP="009A1C0D">
      <w:pPr>
        <w:pStyle w:val="Default"/>
        <w:ind w:left="426" w:right="401"/>
        <w:jc w:val="both"/>
        <w:rPr>
          <w:rFonts w:ascii="Times New Roman" w:hAnsi="Times New Roman" w:cs="Times New Roman"/>
          <w:color w:val="auto"/>
          <w:sz w:val="22"/>
          <w:szCs w:val="22"/>
        </w:rPr>
      </w:pPr>
    </w:p>
    <w:p w14:paraId="1D55901F" w14:textId="77777777" w:rsidR="009A1C0D" w:rsidRDefault="009A1C0D" w:rsidP="009A1C0D">
      <w:pPr>
        <w:pStyle w:val="Default"/>
        <w:ind w:left="426" w:right="401" w:firstLine="282"/>
        <w:jc w:val="both"/>
        <w:rPr>
          <w:rFonts w:ascii="Times New Roman" w:hAnsi="Times New Roman" w:cs="Times New Roman"/>
          <w:color w:val="auto"/>
          <w:sz w:val="22"/>
          <w:szCs w:val="22"/>
        </w:rPr>
      </w:pPr>
      <w:r w:rsidRPr="00B3318F">
        <w:rPr>
          <w:rFonts w:ascii="Times New Roman" w:hAnsi="Times New Roman" w:cs="Times New Roman"/>
          <w:color w:val="auto"/>
          <w:sz w:val="22"/>
          <w:szCs w:val="22"/>
        </w:rPr>
        <w:t>DECLARAMOS, de igual turno, sob as penalidades cabíveis, a devida observância da vedação disposta no parágrafo único do artigo 48, e parágrafo terceiro do artigo 122 da Lei Federal n° 14.133/21</w:t>
      </w:r>
      <w:r>
        <w:rPr>
          <w:rFonts w:ascii="Times New Roman" w:hAnsi="Times New Roman" w:cs="Times New Roman"/>
          <w:color w:val="auto"/>
          <w:sz w:val="22"/>
          <w:szCs w:val="22"/>
        </w:rPr>
        <w:t>.</w:t>
      </w:r>
    </w:p>
    <w:p w14:paraId="7686AC68" w14:textId="77777777" w:rsidR="009A1C0D" w:rsidRDefault="009A1C0D" w:rsidP="009A1C0D">
      <w:pPr>
        <w:pStyle w:val="Default"/>
        <w:ind w:left="426" w:right="401"/>
        <w:jc w:val="both"/>
        <w:rPr>
          <w:rFonts w:ascii="Times New Roman" w:hAnsi="Times New Roman" w:cs="Times New Roman"/>
          <w:color w:val="auto"/>
          <w:sz w:val="22"/>
          <w:szCs w:val="22"/>
        </w:rPr>
      </w:pPr>
    </w:p>
    <w:p w14:paraId="279105FF" w14:textId="77777777" w:rsidR="009A1C0D" w:rsidRDefault="009A1C0D" w:rsidP="009A1C0D">
      <w:pPr>
        <w:pStyle w:val="Default"/>
        <w:ind w:left="426" w:right="401"/>
        <w:jc w:val="both"/>
        <w:rPr>
          <w:rFonts w:ascii="Times New Roman" w:hAnsi="Times New Roman" w:cs="Times New Roman"/>
          <w:color w:val="auto"/>
          <w:sz w:val="22"/>
          <w:szCs w:val="22"/>
        </w:rPr>
      </w:pPr>
    </w:p>
    <w:p w14:paraId="019FD6FD" w14:textId="77777777" w:rsidR="009A1C0D" w:rsidRDefault="009A1C0D" w:rsidP="009A1C0D">
      <w:pPr>
        <w:pStyle w:val="Default"/>
        <w:ind w:left="426" w:right="401"/>
        <w:jc w:val="both"/>
        <w:rPr>
          <w:rFonts w:ascii="Times New Roman" w:hAnsi="Times New Roman" w:cs="Times New Roman"/>
          <w:color w:val="auto"/>
          <w:sz w:val="22"/>
          <w:szCs w:val="22"/>
        </w:rPr>
      </w:pPr>
    </w:p>
    <w:p w14:paraId="6C076918" w14:textId="77777777" w:rsidR="009A1C0D" w:rsidRPr="00B3318F" w:rsidRDefault="009A1C0D" w:rsidP="009A1C0D">
      <w:pPr>
        <w:pStyle w:val="Default"/>
        <w:ind w:left="426" w:right="401"/>
        <w:jc w:val="both"/>
        <w:rPr>
          <w:rFonts w:ascii="Times New Roman" w:hAnsi="Times New Roman" w:cs="Times New Roman"/>
          <w:color w:val="auto"/>
          <w:sz w:val="22"/>
          <w:szCs w:val="22"/>
        </w:rPr>
      </w:pPr>
      <w:r w:rsidRPr="00B3318F">
        <w:rPr>
          <w:rFonts w:ascii="Times New Roman" w:hAnsi="Times New Roman" w:cs="Times New Roman"/>
          <w:color w:val="auto"/>
          <w:sz w:val="22"/>
          <w:szCs w:val="22"/>
        </w:rPr>
        <w:t xml:space="preserve"> </w:t>
      </w:r>
    </w:p>
    <w:p w14:paraId="7357BEF8" w14:textId="77777777" w:rsidR="009A1C0D" w:rsidRPr="00B3318F" w:rsidRDefault="009A1C0D" w:rsidP="009A1C0D">
      <w:pPr>
        <w:pStyle w:val="Default"/>
        <w:ind w:left="426" w:right="401"/>
        <w:jc w:val="center"/>
        <w:rPr>
          <w:rFonts w:ascii="Times New Roman" w:hAnsi="Times New Roman" w:cs="Times New Roman"/>
          <w:color w:val="auto"/>
          <w:sz w:val="22"/>
          <w:szCs w:val="22"/>
        </w:rPr>
      </w:pPr>
      <w:r>
        <w:rPr>
          <w:rFonts w:ascii="Times New Roman" w:hAnsi="Times New Roman" w:cs="Times New Roman"/>
          <w:color w:val="auto"/>
          <w:sz w:val="22"/>
          <w:szCs w:val="22"/>
        </w:rPr>
        <w:t>__________</w:t>
      </w:r>
      <w:r w:rsidRPr="00B3318F">
        <w:rPr>
          <w:rFonts w:ascii="Times New Roman" w:hAnsi="Times New Roman" w:cs="Times New Roman"/>
          <w:color w:val="auto"/>
          <w:sz w:val="22"/>
          <w:szCs w:val="22"/>
        </w:rPr>
        <w:t xml:space="preserve">, _____ de ___________________de </w:t>
      </w:r>
      <w:r>
        <w:rPr>
          <w:rFonts w:ascii="Times New Roman" w:hAnsi="Times New Roman" w:cs="Times New Roman"/>
          <w:color w:val="auto"/>
          <w:sz w:val="22"/>
          <w:szCs w:val="22"/>
        </w:rPr>
        <w:t>2024</w:t>
      </w:r>
      <w:r w:rsidRPr="00B3318F">
        <w:rPr>
          <w:rFonts w:ascii="Times New Roman" w:hAnsi="Times New Roman" w:cs="Times New Roman"/>
          <w:color w:val="auto"/>
          <w:sz w:val="22"/>
          <w:szCs w:val="22"/>
        </w:rPr>
        <w:t>.</w:t>
      </w:r>
    </w:p>
    <w:p w14:paraId="08462237" w14:textId="77777777" w:rsidR="009A1C0D" w:rsidRPr="00B3318F" w:rsidRDefault="009A1C0D" w:rsidP="009A1C0D">
      <w:pPr>
        <w:pStyle w:val="Default"/>
        <w:ind w:left="426" w:right="401"/>
        <w:jc w:val="both"/>
        <w:rPr>
          <w:rFonts w:ascii="Times New Roman" w:hAnsi="Times New Roman" w:cs="Times New Roman"/>
          <w:color w:val="auto"/>
          <w:sz w:val="22"/>
          <w:szCs w:val="22"/>
        </w:rPr>
      </w:pPr>
    </w:p>
    <w:p w14:paraId="059B3DAC" w14:textId="77777777" w:rsidR="009A1C0D" w:rsidRDefault="009A1C0D" w:rsidP="009A1C0D">
      <w:pPr>
        <w:pStyle w:val="Default"/>
        <w:ind w:left="426" w:right="401"/>
        <w:jc w:val="center"/>
        <w:rPr>
          <w:rFonts w:ascii="Times New Roman" w:hAnsi="Times New Roman" w:cs="Times New Roman"/>
          <w:color w:val="auto"/>
          <w:sz w:val="22"/>
          <w:szCs w:val="22"/>
        </w:rPr>
      </w:pPr>
    </w:p>
    <w:p w14:paraId="2F99B0F9" w14:textId="77777777" w:rsidR="009A1C0D" w:rsidRDefault="009A1C0D" w:rsidP="009A1C0D">
      <w:pPr>
        <w:pStyle w:val="Default"/>
        <w:ind w:left="426" w:right="401"/>
        <w:jc w:val="center"/>
        <w:rPr>
          <w:rFonts w:ascii="Times New Roman" w:hAnsi="Times New Roman" w:cs="Times New Roman"/>
          <w:color w:val="auto"/>
          <w:sz w:val="22"/>
          <w:szCs w:val="22"/>
        </w:rPr>
      </w:pPr>
    </w:p>
    <w:p w14:paraId="362710DB" w14:textId="77777777" w:rsidR="009A1C0D" w:rsidRDefault="009A1C0D" w:rsidP="009A1C0D">
      <w:pPr>
        <w:pStyle w:val="Default"/>
        <w:ind w:left="426" w:right="401"/>
        <w:jc w:val="center"/>
        <w:rPr>
          <w:rFonts w:ascii="Times New Roman" w:hAnsi="Times New Roman" w:cs="Times New Roman"/>
          <w:color w:val="auto"/>
          <w:sz w:val="22"/>
          <w:szCs w:val="22"/>
        </w:rPr>
      </w:pPr>
    </w:p>
    <w:p w14:paraId="13BE7794" w14:textId="77777777" w:rsidR="009A1C0D" w:rsidRDefault="009A1C0D" w:rsidP="009A1C0D">
      <w:pPr>
        <w:pStyle w:val="Default"/>
        <w:ind w:left="426" w:right="401"/>
        <w:jc w:val="center"/>
        <w:rPr>
          <w:rFonts w:ascii="Times New Roman" w:hAnsi="Times New Roman" w:cs="Times New Roman"/>
          <w:color w:val="auto"/>
          <w:sz w:val="22"/>
          <w:szCs w:val="22"/>
        </w:rPr>
      </w:pPr>
    </w:p>
    <w:p w14:paraId="0CFE3053" w14:textId="77777777" w:rsidR="009A1C0D" w:rsidRPr="00B3318F" w:rsidRDefault="009A1C0D" w:rsidP="009A1C0D">
      <w:pPr>
        <w:pStyle w:val="Default"/>
        <w:ind w:left="426" w:right="401"/>
        <w:jc w:val="center"/>
        <w:rPr>
          <w:rFonts w:ascii="Times New Roman" w:hAnsi="Times New Roman" w:cs="Times New Roman"/>
          <w:color w:val="auto"/>
          <w:sz w:val="22"/>
          <w:szCs w:val="22"/>
        </w:rPr>
      </w:pPr>
    </w:p>
    <w:p w14:paraId="0E90A58A" w14:textId="77777777" w:rsidR="009A1C0D" w:rsidRPr="00B3318F" w:rsidRDefault="009A1C0D" w:rsidP="009A1C0D">
      <w:pPr>
        <w:pStyle w:val="Default"/>
        <w:ind w:left="426" w:right="401"/>
        <w:jc w:val="center"/>
        <w:rPr>
          <w:rFonts w:ascii="Times New Roman" w:hAnsi="Times New Roman" w:cs="Times New Roman"/>
          <w:color w:val="auto"/>
          <w:sz w:val="22"/>
          <w:szCs w:val="22"/>
        </w:rPr>
      </w:pPr>
      <w:r w:rsidRPr="00B3318F">
        <w:rPr>
          <w:rFonts w:ascii="Times New Roman" w:hAnsi="Times New Roman" w:cs="Times New Roman"/>
          <w:color w:val="auto"/>
          <w:sz w:val="22"/>
          <w:szCs w:val="22"/>
        </w:rPr>
        <w:t>REPRESENTANTE LEGAL DA EMPRESA</w:t>
      </w:r>
    </w:p>
    <w:p w14:paraId="5E2B5A40" w14:textId="77777777" w:rsidR="009A1C0D" w:rsidRPr="00B3318F" w:rsidRDefault="009A1C0D" w:rsidP="009A1C0D">
      <w:pPr>
        <w:autoSpaceDE/>
        <w:autoSpaceDN/>
        <w:jc w:val="center"/>
        <w:rPr>
          <w:rFonts w:eastAsia="Arial"/>
          <w:lang w:val="pt-BR"/>
        </w:rPr>
      </w:pPr>
      <w:r w:rsidRPr="00B3318F">
        <w:t>(Nome, cargo e carimbo da empresa)</w:t>
      </w:r>
    </w:p>
    <w:p w14:paraId="40322F27" w14:textId="77777777" w:rsidR="009A1C0D" w:rsidRPr="005C1A13" w:rsidRDefault="009A1C0D" w:rsidP="009A1C0D">
      <w:pPr>
        <w:autoSpaceDE/>
        <w:autoSpaceDN/>
        <w:ind w:left="426"/>
        <w:jc w:val="center"/>
        <w:rPr>
          <w:rFonts w:ascii="Arial" w:eastAsia="Arial" w:hAnsi="Arial" w:cs="Arial"/>
          <w:lang w:val="pt-BR"/>
        </w:rPr>
      </w:pPr>
    </w:p>
    <w:p w14:paraId="6047C634" w14:textId="77777777" w:rsidR="009A1C0D" w:rsidRPr="005C1A13" w:rsidRDefault="009A1C0D" w:rsidP="009A1C0D">
      <w:pPr>
        <w:autoSpaceDE/>
        <w:autoSpaceDN/>
        <w:rPr>
          <w:rFonts w:ascii="Arial" w:eastAsia="Arial" w:hAnsi="Arial" w:cs="Arial"/>
          <w:lang w:val="pt-BR"/>
        </w:rPr>
      </w:pPr>
    </w:p>
    <w:p w14:paraId="40E938E8" w14:textId="77777777" w:rsidR="00D17DBF" w:rsidRPr="003013AD" w:rsidRDefault="00D17DBF" w:rsidP="001A53A0">
      <w:pPr>
        <w:jc w:val="both"/>
        <w:rPr>
          <w:rFonts w:ascii="Tahoma" w:hAnsi="Tahoma" w:cs="Tahoma"/>
        </w:rPr>
      </w:pPr>
    </w:p>
    <w:sectPr w:rsidR="00D17DBF" w:rsidRPr="003013AD" w:rsidSect="005E695C">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E5596" w14:textId="77777777" w:rsidR="005E695C" w:rsidRDefault="005E695C" w:rsidP="00226370">
      <w:r>
        <w:separator/>
      </w:r>
    </w:p>
  </w:endnote>
  <w:endnote w:type="continuationSeparator" w:id="0">
    <w:p w14:paraId="7C81BA07" w14:textId="77777777" w:rsidR="005E695C" w:rsidRDefault="005E695C" w:rsidP="00226370">
      <w:r>
        <w:continuationSeparator/>
      </w:r>
    </w:p>
  </w:endnote>
  <w:endnote w:type="continuationNotice" w:id="1">
    <w:p w14:paraId="51EB6622" w14:textId="77777777" w:rsidR="005E695C" w:rsidRDefault="005E6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Spranq eco sans">
    <w:altName w:val="Calibri"/>
    <w:panose1 w:val="00000000000000000000"/>
    <w:charset w:val="00"/>
    <w:family w:val="swiss"/>
    <w:notTrueType/>
    <w:pitch w:val="default"/>
    <w:sig w:usb0="00000003" w:usb1="0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DFont+F7">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1B9A1" w14:textId="77777777" w:rsidR="005E695C" w:rsidRDefault="005E695C" w:rsidP="00226370">
      <w:r>
        <w:separator/>
      </w:r>
    </w:p>
  </w:footnote>
  <w:footnote w:type="continuationSeparator" w:id="0">
    <w:p w14:paraId="716816A9" w14:textId="77777777" w:rsidR="005E695C" w:rsidRDefault="005E695C" w:rsidP="00226370">
      <w:r>
        <w:continuationSeparator/>
      </w:r>
    </w:p>
  </w:footnote>
  <w:footnote w:type="continuationNotice" w:id="1">
    <w:p w14:paraId="70EC9F48" w14:textId="77777777" w:rsidR="005E695C" w:rsidRDefault="005E6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226370" w14:paraId="7B51108C" w14:textId="77777777" w:rsidTr="00226370">
      <w:trPr>
        <w:trHeight w:val="1516"/>
      </w:trPr>
      <w:tc>
        <w:tcPr>
          <w:tcW w:w="1566" w:type="dxa"/>
        </w:tcPr>
        <w:p w14:paraId="0E11B80C" w14:textId="77777777" w:rsidR="00226370" w:rsidRDefault="00226370" w:rsidP="00226370">
          <w:pPr>
            <w:pStyle w:val="Cabealho"/>
          </w:pPr>
          <w:r>
            <w:rPr>
              <w:noProof/>
              <w:lang w:eastAsia="pt-BR"/>
            </w:rPr>
            <w:drawing>
              <wp:inline distT="0" distB="0" distL="0" distR="0" wp14:anchorId="6FF4D686" wp14:editId="1ED6C2B3">
                <wp:extent cx="832634" cy="905774"/>
                <wp:effectExtent l="19050" t="0" r="5566" b="0"/>
                <wp:docPr id="5" name="Imagem 5"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291" w:type="dxa"/>
        </w:tcPr>
        <w:p w14:paraId="58CE54E9" w14:textId="77777777" w:rsidR="00226370" w:rsidRDefault="00226370" w:rsidP="00226370">
          <w:pPr>
            <w:pStyle w:val="Cabealho"/>
            <w:jc w:val="center"/>
          </w:pPr>
        </w:p>
        <w:p w14:paraId="7E9C6374" w14:textId="77777777" w:rsidR="00226370" w:rsidRPr="008D6B57" w:rsidRDefault="00226370" w:rsidP="00226370">
          <w:pPr>
            <w:pStyle w:val="Cabealho"/>
            <w:jc w:val="center"/>
            <w:rPr>
              <w:sz w:val="18"/>
            </w:rPr>
          </w:pPr>
        </w:p>
        <w:p w14:paraId="50A06029" w14:textId="77777777" w:rsidR="00226370" w:rsidRPr="008D6B57" w:rsidRDefault="00226370" w:rsidP="00226370">
          <w:pPr>
            <w:pStyle w:val="Cabealho"/>
            <w:tabs>
              <w:tab w:val="clear" w:pos="4252"/>
              <w:tab w:val="clear" w:pos="8504"/>
            </w:tabs>
            <w:ind w:right="-391"/>
            <w:jc w:val="center"/>
            <w:rPr>
              <w:b/>
            </w:rPr>
          </w:pPr>
          <w:r w:rsidRPr="008D6B57">
            <w:rPr>
              <w:b/>
            </w:rPr>
            <w:t>ESTADO DO RIO DE JANEIRO</w:t>
          </w:r>
        </w:p>
        <w:p w14:paraId="3395EB06" w14:textId="77777777" w:rsidR="00226370" w:rsidRDefault="00226370" w:rsidP="00226370">
          <w:pPr>
            <w:pStyle w:val="Cabealho"/>
            <w:tabs>
              <w:tab w:val="clear" w:pos="4252"/>
              <w:tab w:val="clear" w:pos="8504"/>
            </w:tabs>
            <w:ind w:right="-391"/>
            <w:jc w:val="center"/>
          </w:pPr>
          <w:r w:rsidRPr="008D6B57">
            <w:rPr>
              <w:b/>
            </w:rPr>
            <w:t>CÂMARA MUNICIPAL DE VASSOURAS</w:t>
          </w:r>
        </w:p>
      </w:tc>
      <w:tc>
        <w:tcPr>
          <w:tcW w:w="1796" w:type="dxa"/>
        </w:tcPr>
        <w:p w14:paraId="19660EC3" w14:textId="77777777" w:rsidR="00226370" w:rsidRPr="00155CC5" w:rsidRDefault="00226370" w:rsidP="00226370">
          <w:pPr>
            <w:ind w:firstLine="34"/>
            <w:jc w:val="right"/>
          </w:pPr>
          <w:r>
            <w:rPr>
              <w:noProof/>
              <w:lang w:eastAsia="pt-BR"/>
            </w:rPr>
            <w:drawing>
              <wp:inline distT="0" distB="0" distL="0" distR="0" wp14:anchorId="2FF815C9" wp14:editId="5B6881CE">
                <wp:extent cx="708984" cy="901690"/>
                <wp:effectExtent l="19050" t="0" r="0" b="0"/>
                <wp:docPr id="6" name="Imagem 6"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7F3A6C4D" w14:textId="77777777" w:rsidR="00226370" w:rsidRDefault="00226370" w:rsidP="0022637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BA0E1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56B21"/>
    <w:multiLevelType w:val="hybridMultilevel"/>
    <w:tmpl w:val="E8F0F444"/>
    <w:lvl w:ilvl="0" w:tplc="54BC0AB8">
      <w:start w:val="1"/>
      <w:numFmt w:val="upperRoman"/>
      <w:lvlText w:val="%1-"/>
      <w:lvlJc w:val="left"/>
      <w:rPr>
        <w:rFonts w:ascii="Tahoma" w:eastAsiaTheme="minorHAnsi" w:hAnsi="Tahoma" w:cs="Tahom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673EE3"/>
    <w:multiLevelType w:val="multilevel"/>
    <w:tmpl w:val="4324327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sz w:val="24"/>
        <w:szCs w:val="24"/>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15:restartNumberingAfterBreak="0">
    <w:nsid w:val="03A04745"/>
    <w:multiLevelType w:val="multilevel"/>
    <w:tmpl w:val="B3321282"/>
    <w:lvl w:ilvl="0">
      <w:start w:val="11"/>
      <w:numFmt w:val="decimal"/>
      <w:lvlText w:val="%1"/>
      <w:lvlJc w:val="left"/>
      <w:pPr>
        <w:ind w:left="600" w:hanging="600"/>
      </w:pPr>
      <w:rPr>
        <w:rFonts w:hint="default"/>
        <w:b/>
      </w:rPr>
    </w:lvl>
    <w:lvl w:ilvl="1">
      <w:start w:val="9"/>
      <w:numFmt w:val="decimal"/>
      <w:lvlText w:val="%1.%2"/>
      <w:lvlJc w:val="left"/>
      <w:pPr>
        <w:ind w:left="600" w:hanging="600"/>
      </w:pPr>
      <w:rPr>
        <w:rFonts w:hint="default"/>
        <w:b/>
      </w:rPr>
    </w:lvl>
    <w:lvl w:ilvl="2">
      <w:start w:val="1"/>
      <w:numFmt w:val="decimal"/>
      <w:lvlText w:val="%1.%2.%3"/>
      <w:lvlJc w:val="left"/>
      <w:pPr>
        <w:ind w:left="720" w:hanging="720"/>
      </w:pPr>
      <w:rPr>
        <w:rFonts w:hint="default"/>
        <w:b w:val="0"/>
        <w:bCs w:val="0"/>
        <w:color w:val="auto"/>
        <w:sz w:val="22"/>
        <w:szCs w:val="22"/>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6F042BB"/>
    <w:multiLevelType w:val="hybridMultilevel"/>
    <w:tmpl w:val="5126A332"/>
    <w:lvl w:ilvl="0" w:tplc="04160019">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9464995"/>
    <w:multiLevelType w:val="multilevel"/>
    <w:tmpl w:val="14B4947A"/>
    <w:lvl w:ilvl="0">
      <w:start w:val="10"/>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DD3BBF"/>
    <w:multiLevelType w:val="hybridMultilevel"/>
    <w:tmpl w:val="AC222F5A"/>
    <w:lvl w:ilvl="0" w:tplc="04160017">
      <w:start w:val="10"/>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C161CE"/>
    <w:multiLevelType w:val="hybridMultilevel"/>
    <w:tmpl w:val="13421544"/>
    <w:lvl w:ilvl="0" w:tplc="04160019">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DA92312"/>
    <w:multiLevelType w:val="multilevel"/>
    <w:tmpl w:val="ACFEFF1E"/>
    <w:lvl w:ilvl="0">
      <w:start w:val="5"/>
      <w:numFmt w:val="decimal"/>
      <w:lvlText w:val="%1."/>
      <w:lvlJc w:val="left"/>
      <w:pPr>
        <w:ind w:left="360" w:hanging="360"/>
      </w:pPr>
      <w:rPr>
        <w:rFonts w:hint="default"/>
      </w:rPr>
    </w:lvl>
    <w:lvl w:ilvl="1">
      <w:start w:val="1"/>
      <w:numFmt w:val="decimal"/>
      <w:lvlText w:val="%1.%2."/>
      <w:lvlJc w:val="left"/>
      <w:pPr>
        <w:ind w:left="-347" w:hanging="360"/>
      </w:pPr>
      <w:rPr>
        <w:rFonts w:hint="default"/>
      </w:rPr>
    </w:lvl>
    <w:lvl w:ilvl="2">
      <w:start w:val="1"/>
      <w:numFmt w:val="decimal"/>
      <w:lvlText w:val="%1.%2.%3."/>
      <w:lvlJc w:val="left"/>
      <w:pPr>
        <w:ind w:left="-69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509" w:hanging="1440"/>
      </w:pPr>
      <w:rPr>
        <w:rFonts w:hint="default"/>
      </w:rPr>
    </w:lvl>
    <w:lvl w:ilvl="8">
      <w:start w:val="1"/>
      <w:numFmt w:val="decimal"/>
      <w:lvlText w:val="%1.%2.%3.%4.%5.%6.%7.%8.%9."/>
      <w:lvlJc w:val="left"/>
      <w:pPr>
        <w:ind w:left="-3856" w:hanging="1800"/>
      </w:pPr>
      <w:rPr>
        <w:rFonts w:hint="default"/>
      </w:rPr>
    </w:lvl>
  </w:abstractNum>
  <w:abstractNum w:abstractNumId="9" w15:restartNumberingAfterBreak="0">
    <w:nsid w:val="1EB3721D"/>
    <w:multiLevelType w:val="hybridMultilevel"/>
    <w:tmpl w:val="AD8417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AF51E6"/>
    <w:multiLevelType w:val="multilevel"/>
    <w:tmpl w:val="4634AAAE"/>
    <w:lvl w:ilvl="0">
      <w:start w:val="10"/>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834CF5"/>
    <w:multiLevelType w:val="hybridMultilevel"/>
    <w:tmpl w:val="5D4E03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8323E7E"/>
    <w:multiLevelType w:val="hybridMultilevel"/>
    <w:tmpl w:val="FF40FF80"/>
    <w:lvl w:ilvl="0" w:tplc="E8D4C52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4DA4933"/>
    <w:multiLevelType w:val="multilevel"/>
    <w:tmpl w:val="C76E6A62"/>
    <w:lvl w:ilvl="0">
      <w:start w:val="10"/>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303BF7"/>
    <w:multiLevelType w:val="multilevel"/>
    <w:tmpl w:val="FF2000D0"/>
    <w:lvl w:ilvl="0">
      <w:start w:val="1"/>
      <w:numFmt w:val="decimal"/>
      <w:lvlText w:val="%1."/>
      <w:lvlJc w:val="left"/>
      <w:pPr>
        <w:ind w:left="284" w:hanging="284"/>
      </w:pPr>
      <w:rPr>
        <w:rFonts w:ascii="Arial" w:eastAsia="Arial" w:hAnsi="Arial" w:cs="Arial" w:hint="default"/>
        <w:b/>
        <w:bCs/>
        <w:spacing w:val="-1"/>
        <w:w w:val="99"/>
        <w:sz w:val="20"/>
        <w:szCs w:val="20"/>
        <w:lang w:val="pt-PT" w:eastAsia="en-US" w:bidi="ar-SA"/>
      </w:rPr>
    </w:lvl>
    <w:lvl w:ilvl="1">
      <w:start w:val="1"/>
      <w:numFmt w:val="decimal"/>
      <w:lvlText w:val="%1.%2."/>
      <w:lvlJc w:val="left"/>
      <w:pPr>
        <w:ind w:left="1" w:hanging="708"/>
      </w:pPr>
      <w:rPr>
        <w:rFonts w:ascii="Times New Roman" w:eastAsia="Arial MT" w:hAnsi="Times New Roman" w:cs="Times New Roman" w:hint="default"/>
        <w:b w:val="0"/>
        <w:bCs w:val="0"/>
        <w:strike w:val="0"/>
        <w:color w:val="auto"/>
        <w:spacing w:val="-1"/>
        <w:w w:val="99"/>
        <w:sz w:val="22"/>
        <w:szCs w:val="22"/>
        <w:lang w:val="pt-PT" w:eastAsia="en-US" w:bidi="ar-SA"/>
      </w:rPr>
    </w:lvl>
    <w:lvl w:ilvl="2">
      <w:start w:val="1"/>
      <w:numFmt w:val="decimal"/>
      <w:lvlText w:val="%1.%2.%3."/>
      <w:lvlJc w:val="left"/>
      <w:pPr>
        <w:ind w:left="1" w:hanging="708"/>
      </w:pPr>
      <w:rPr>
        <w:rFonts w:ascii="Arial MT" w:eastAsia="Arial MT" w:hAnsi="Arial MT" w:cs="Arial MT" w:hint="default"/>
        <w:strike w:val="0"/>
        <w:spacing w:val="-1"/>
        <w:w w:val="99"/>
        <w:sz w:val="20"/>
        <w:szCs w:val="20"/>
        <w:lang w:val="pt-PT" w:eastAsia="en-US" w:bidi="ar-SA"/>
      </w:rPr>
    </w:lvl>
    <w:lvl w:ilvl="3">
      <w:start w:val="1"/>
      <w:numFmt w:val="decimal"/>
      <w:lvlText w:val="%1.%2.%3.%4"/>
      <w:lvlJc w:val="left"/>
      <w:pPr>
        <w:ind w:left="1" w:hanging="692"/>
      </w:pPr>
      <w:rPr>
        <w:rFonts w:ascii="Arial MT" w:eastAsia="Arial MT" w:hAnsi="Arial MT" w:cs="Arial MT" w:hint="default"/>
        <w:spacing w:val="-1"/>
        <w:w w:val="99"/>
        <w:sz w:val="20"/>
        <w:szCs w:val="20"/>
        <w:lang w:val="pt-PT" w:eastAsia="en-US" w:bidi="ar-SA"/>
      </w:rPr>
    </w:lvl>
    <w:lvl w:ilvl="4">
      <w:numFmt w:val="bullet"/>
      <w:lvlText w:val="•"/>
      <w:lvlJc w:val="left"/>
      <w:pPr>
        <w:ind w:left="3169" w:hanging="692"/>
      </w:pPr>
      <w:rPr>
        <w:rFonts w:hint="default"/>
        <w:lang w:val="pt-PT" w:eastAsia="en-US" w:bidi="ar-SA"/>
      </w:rPr>
    </w:lvl>
    <w:lvl w:ilvl="5">
      <w:numFmt w:val="bullet"/>
      <w:lvlText w:val="•"/>
      <w:lvlJc w:val="left"/>
      <w:pPr>
        <w:ind w:left="4400" w:hanging="692"/>
      </w:pPr>
      <w:rPr>
        <w:rFonts w:hint="default"/>
        <w:lang w:val="pt-PT" w:eastAsia="en-US" w:bidi="ar-SA"/>
      </w:rPr>
    </w:lvl>
    <w:lvl w:ilvl="6">
      <w:numFmt w:val="bullet"/>
      <w:lvlText w:val="•"/>
      <w:lvlJc w:val="left"/>
      <w:pPr>
        <w:ind w:left="5631" w:hanging="692"/>
      </w:pPr>
      <w:rPr>
        <w:rFonts w:hint="default"/>
        <w:lang w:val="pt-PT" w:eastAsia="en-US" w:bidi="ar-SA"/>
      </w:rPr>
    </w:lvl>
    <w:lvl w:ilvl="7">
      <w:numFmt w:val="bullet"/>
      <w:lvlText w:val="•"/>
      <w:lvlJc w:val="left"/>
      <w:pPr>
        <w:ind w:left="6862" w:hanging="692"/>
      </w:pPr>
      <w:rPr>
        <w:rFonts w:hint="default"/>
        <w:lang w:val="pt-PT" w:eastAsia="en-US" w:bidi="ar-SA"/>
      </w:rPr>
    </w:lvl>
    <w:lvl w:ilvl="8">
      <w:numFmt w:val="bullet"/>
      <w:lvlText w:val="•"/>
      <w:lvlJc w:val="left"/>
      <w:pPr>
        <w:ind w:left="8092" w:hanging="692"/>
      </w:pPr>
      <w:rPr>
        <w:rFonts w:hint="default"/>
        <w:lang w:val="pt-PT" w:eastAsia="en-US" w:bidi="ar-SA"/>
      </w:rPr>
    </w:lvl>
  </w:abstractNum>
  <w:abstractNum w:abstractNumId="15" w15:restartNumberingAfterBreak="0">
    <w:nsid w:val="358C7AEF"/>
    <w:multiLevelType w:val="hybridMultilevel"/>
    <w:tmpl w:val="A022A0B8"/>
    <w:lvl w:ilvl="0" w:tplc="D1740FE8">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15:restartNumberingAfterBreak="0">
    <w:nsid w:val="376F52FA"/>
    <w:multiLevelType w:val="multilevel"/>
    <w:tmpl w:val="1308825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523954"/>
    <w:multiLevelType w:val="hybridMultilevel"/>
    <w:tmpl w:val="501A636A"/>
    <w:lvl w:ilvl="0" w:tplc="AD2E537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AF50A95"/>
    <w:multiLevelType w:val="hybridMultilevel"/>
    <w:tmpl w:val="38E06C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B142EAA"/>
    <w:multiLevelType w:val="hybridMultilevel"/>
    <w:tmpl w:val="A70C2A20"/>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0" w15:restartNumberingAfterBreak="0">
    <w:nsid w:val="3B8223E3"/>
    <w:multiLevelType w:val="hybridMultilevel"/>
    <w:tmpl w:val="36281DB0"/>
    <w:lvl w:ilvl="0" w:tplc="54B041DA">
      <w:start w:val="9"/>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C94320A"/>
    <w:multiLevelType w:val="multilevel"/>
    <w:tmpl w:val="9A484356"/>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2" w15:restartNumberingAfterBreak="0">
    <w:nsid w:val="3CA2580B"/>
    <w:multiLevelType w:val="hybridMultilevel"/>
    <w:tmpl w:val="C1F448D8"/>
    <w:lvl w:ilvl="0" w:tplc="95AEBD6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F2530A"/>
    <w:multiLevelType w:val="multilevel"/>
    <w:tmpl w:val="9452AA58"/>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eastAsia="Arial" w:hint="default"/>
        <w:color w:val="000000"/>
      </w:rPr>
    </w:lvl>
    <w:lvl w:ilvl="2">
      <w:start w:val="1"/>
      <w:numFmt w:val="decimal"/>
      <w:isLgl/>
      <w:lvlText w:val="%1.%2.%3."/>
      <w:lvlJc w:val="left"/>
      <w:pPr>
        <w:ind w:left="1200" w:hanging="720"/>
      </w:pPr>
      <w:rPr>
        <w:rFonts w:eastAsia="Arial" w:hint="default"/>
        <w:color w:val="000000"/>
      </w:rPr>
    </w:lvl>
    <w:lvl w:ilvl="3">
      <w:start w:val="1"/>
      <w:numFmt w:val="decimal"/>
      <w:isLgl/>
      <w:lvlText w:val="%1.%2.%3.%4."/>
      <w:lvlJc w:val="left"/>
      <w:pPr>
        <w:ind w:left="1260" w:hanging="720"/>
      </w:pPr>
      <w:rPr>
        <w:rFonts w:eastAsia="Arial" w:hint="default"/>
        <w:color w:val="000000"/>
      </w:rPr>
    </w:lvl>
    <w:lvl w:ilvl="4">
      <w:start w:val="1"/>
      <w:numFmt w:val="decimal"/>
      <w:isLgl/>
      <w:lvlText w:val="%1.%2.%3.%4.%5."/>
      <w:lvlJc w:val="left"/>
      <w:pPr>
        <w:ind w:left="1680" w:hanging="1080"/>
      </w:pPr>
      <w:rPr>
        <w:rFonts w:eastAsia="Arial" w:hint="default"/>
        <w:color w:val="000000"/>
      </w:rPr>
    </w:lvl>
    <w:lvl w:ilvl="5">
      <w:start w:val="1"/>
      <w:numFmt w:val="decimal"/>
      <w:isLgl/>
      <w:lvlText w:val="%1.%2.%3.%4.%5.%6."/>
      <w:lvlJc w:val="left"/>
      <w:pPr>
        <w:ind w:left="1740" w:hanging="1080"/>
      </w:pPr>
      <w:rPr>
        <w:rFonts w:eastAsia="Arial" w:hint="default"/>
        <w:color w:val="000000"/>
      </w:rPr>
    </w:lvl>
    <w:lvl w:ilvl="6">
      <w:start w:val="1"/>
      <w:numFmt w:val="decimal"/>
      <w:isLgl/>
      <w:lvlText w:val="%1.%2.%3.%4.%5.%6.%7."/>
      <w:lvlJc w:val="left"/>
      <w:pPr>
        <w:ind w:left="2160" w:hanging="1440"/>
      </w:pPr>
      <w:rPr>
        <w:rFonts w:eastAsia="Arial" w:hint="default"/>
        <w:color w:val="000000"/>
      </w:rPr>
    </w:lvl>
    <w:lvl w:ilvl="7">
      <w:start w:val="1"/>
      <w:numFmt w:val="decimal"/>
      <w:isLgl/>
      <w:lvlText w:val="%1.%2.%3.%4.%5.%6.%7.%8."/>
      <w:lvlJc w:val="left"/>
      <w:pPr>
        <w:ind w:left="2220" w:hanging="1440"/>
      </w:pPr>
      <w:rPr>
        <w:rFonts w:eastAsia="Arial" w:hint="default"/>
        <w:color w:val="000000"/>
      </w:rPr>
    </w:lvl>
    <w:lvl w:ilvl="8">
      <w:start w:val="1"/>
      <w:numFmt w:val="decimal"/>
      <w:isLgl/>
      <w:lvlText w:val="%1.%2.%3.%4.%5.%6.%7.%8.%9."/>
      <w:lvlJc w:val="left"/>
      <w:pPr>
        <w:ind w:left="2640" w:hanging="1800"/>
      </w:pPr>
      <w:rPr>
        <w:rFonts w:eastAsia="Arial" w:hint="default"/>
        <w:color w:val="000000"/>
      </w:rPr>
    </w:lvl>
  </w:abstractNum>
  <w:abstractNum w:abstractNumId="24" w15:restartNumberingAfterBreak="0">
    <w:nsid w:val="40A2427A"/>
    <w:multiLevelType w:val="hybridMultilevel"/>
    <w:tmpl w:val="2AA422A4"/>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0A6B48"/>
    <w:multiLevelType w:val="hybridMultilevel"/>
    <w:tmpl w:val="FF088F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E0308B"/>
    <w:multiLevelType w:val="multilevel"/>
    <w:tmpl w:val="E1D409E0"/>
    <w:lvl w:ilvl="0">
      <w:start w:val="1"/>
      <w:numFmt w:val="decimal"/>
      <w:lvlText w:val="%1."/>
      <w:lvlJc w:val="left"/>
      <w:pPr>
        <w:ind w:left="705" w:hanging="705"/>
      </w:pPr>
      <w:rPr>
        <w:rFonts w:hint="default"/>
        <w:b/>
        <w:bCs/>
      </w:rPr>
    </w:lvl>
    <w:lvl w:ilvl="1">
      <w:start w:val="1"/>
      <w:numFmt w:val="decimal"/>
      <w:lvlText w:val="%1.%2."/>
      <w:lvlJc w:val="left"/>
      <w:pPr>
        <w:ind w:left="705" w:hanging="70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A209A7"/>
    <w:multiLevelType w:val="multilevel"/>
    <w:tmpl w:val="DA1A9126"/>
    <w:lvl w:ilvl="0">
      <w:start w:val="11"/>
      <w:numFmt w:val="decimal"/>
      <w:lvlText w:val="%1"/>
      <w:lvlJc w:val="left"/>
      <w:pPr>
        <w:ind w:left="705" w:hanging="705"/>
      </w:pPr>
      <w:rPr>
        <w:rFonts w:hint="default"/>
      </w:rPr>
    </w:lvl>
    <w:lvl w:ilvl="1">
      <w:start w:val="17"/>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8C919DA"/>
    <w:multiLevelType w:val="hybridMultilevel"/>
    <w:tmpl w:val="A70C2A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30" w15:restartNumberingAfterBreak="0">
    <w:nsid w:val="4CAC2FF0"/>
    <w:multiLevelType w:val="multilevel"/>
    <w:tmpl w:val="8EF27DB8"/>
    <w:lvl w:ilvl="0">
      <w:start w:val="10"/>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89055D"/>
    <w:multiLevelType w:val="multilevel"/>
    <w:tmpl w:val="D2CEE822"/>
    <w:lvl w:ilvl="0">
      <w:start w:val="10"/>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0422CC3"/>
    <w:multiLevelType w:val="multilevel"/>
    <w:tmpl w:val="CC58E866"/>
    <w:lvl w:ilvl="0">
      <w:start w:val="1"/>
      <w:numFmt w:val="decimal"/>
      <w:lvlText w:val="%1."/>
      <w:lvlJc w:val="left"/>
      <w:pPr>
        <w:ind w:left="360" w:hanging="360"/>
      </w:pPr>
      <w:rPr>
        <w:rFonts w:eastAsia="Arial" w:hint="default"/>
        <w:color w:val="000000"/>
      </w:rPr>
    </w:lvl>
    <w:lvl w:ilvl="1">
      <w:start w:val="1"/>
      <w:numFmt w:val="decimal"/>
      <w:lvlText w:val="%1.%2."/>
      <w:lvlJc w:val="left"/>
      <w:pPr>
        <w:ind w:left="420" w:hanging="360"/>
      </w:pPr>
      <w:rPr>
        <w:rFonts w:eastAsia="Arial" w:hint="default"/>
        <w:color w:val="000000"/>
      </w:rPr>
    </w:lvl>
    <w:lvl w:ilvl="2">
      <w:start w:val="1"/>
      <w:numFmt w:val="decimal"/>
      <w:lvlText w:val="%1.%2.%3."/>
      <w:lvlJc w:val="left"/>
      <w:pPr>
        <w:ind w:left="840" w:hanging="720"/>
      </w:pPr>
      <w:rPr>
        <w:rFonts w:eastAsia="Arial" w:hint="default"/>
        <w:color w:val="000000"/>
      </w:rPr>
    </w:lvl>
    <w:lvl w:ilvl="3">
      <w:start w:val="1"/>
      <w:numFmt w:val="decimal"/>
      <w:lvlText w:val="%1.%2.%3.%4."/>
      <w:lvlJc w:val="left"/>
      <w:pPr>
        <w:ind w:left="900" w:hanging="720"/>
      </w:pPr>
      <w:rPr>
        <w:rFonts w:eastAsia="Arial" w:hint="default"/>
        <w:color w:val="000000"/>
      </w:rPr>
    </w:lvl>
    <w:lvl w:ilvl="4">
      <w:start w:val="1"/>
      <w:numFmt w:val="decimal"/>
      <w:lvlText w:val="%1.%2.%3.%4.%5."/>
      <w:lvlJc w:val="left"/>
      <w:pPr>
        <w:ind w:left="1320" w:hanging="1080"/>
      </w:pPr>
      <w:rPr>
        <w:rFonts w:eastAsia="Arial" w:hint="default"/>
        <w:color w:val="000000"/>
      </w:rPr>
    </w:lvl>
    <w:lvl w:ilvl="5">
      <w:start w:val="1"/>
      <w:numFmt w:val="decimal"/>
      <w:lvlText w:val="%1.%2.%3.%4.%5.%6."/>
      <w:lvlJc w:val="left"/>
      <w:pPr>
        <w:ind w:left="1380" w:hanging="1080"/>
      </w:pPr>
      <w:rPr>
        <w:rFonts w:eastAsia="Arial" w:hint="default"/>
        <w:color w:val="000000"/>
      </w:rPr>
    </w:lvl>
    <w:lvl w:ilvl="6">
      <w:start w:val="1"/>
      <w:numFmt w:val="decimal"/>
      <w:lvlText w:val="%1.%2.%3.%4.%5.%6.%7."/>
      <w:lvlJc w:val="left"/>
      <w:pPr>
        <w:ind w:left="1800" w:hanging="1440"/>
      </w:pPr>
      <w:rPr>
        <w:rFonts w:eastAsia="Arial" w:hint="default"/>
        <w:color w:val="000000"/>
      </w:rPr>
    </w:lvl>
    <w:lvl w:ilvl="7">
      <w:start w:val="1"/>
      <w:numFmt w:val="decimal"/>
      <w:lvlText w:val="%1.%2.%3.%4.%5.%6.%7.%8."/>
      <w:lvlJc w:val="left"/>
      <w:pPr>
        <w:ind w:left="1860" w:hanging="1440"/>
      </w:pPr>
      <w:rPr>
        <w:rFonts w:eastAsia="Arial" w:hint="default"/>
        <w:color w:val="000000"/>
      </w:rPr>
    </w:lvl>
    <w:lvl w:ilvl="8">
      <w:start w:val="1"/>
      <w:numFmt w:val="decimal"/>
      <w:lvlText w:val="%1.%2.%3.%4.%5.%6.%7.%8.%9."/>
      <w:lvlJc w:val="left"/>
      <w:pPr>
        <w:ind w:left="2280" w:hanging="1800"/>
      </w:pPr>
      <w:rPr>
        <w:rFonts w:eastAsia="Arial" w:hint="default"/>
        <w:color w:val="000000"/>
      </w:rPr>
    </w:lvl>
  </w:abstractNum>
  <w:abstractNum w:abstractNumId="33" w15:restartNumberingAfterBreak="0">
    <w:nsid w:val="504939C5"/>
    <w:multiLevelType w:val="hybridMultilevel"/>
    <w:tmpl w:val="F210E3DC"/>
    <w:lvl w:ilvl="0" w:tplc="04160019">
      <w:start w:val="1"/>
      <w:numFmt w:val="lowerLetter"/>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4" w15:restartNumberingAfterBreak="0">
    <w:nsid w:val="53023AD3"/>
    <w:multiLevelType w:val="multilevel"/>
    <w:tmpl w:val="C0287A2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562FDA"/>
    <w:multiLevelType w:val="multilevel"/>
    <w:tmpl w:val="ACFEFF1E"/>
    <w:lvl w:ilvl="0">
      <w:start w:val="5"/>
      <w:numFmt w:val="decimal"/>
      <w:lvlText w:val="%1."/>
      <w:lvlJc w:val="left"/>
      <w:pPr>
        <w:ind w:left="360" w:hanging="360"/>
      </w:pPr>
      <w:rPr>
        <w:rFonts w:hint="default"/>
      </w:rPr>
    </w:lvl>
    <w:lvl w:ilvl="1">
      <w:start w:val="1"/>
      <w:numFmt w:val="decimal"/>
      <w:lvlText w:val="%1.%2."/>
      <w:lvlJc w:val="left"/>
      <w:pPr>
        <w:ind w:left="-347" w:hanging="360"/>
      </w:pPr>
      <w:rPr>
        <w:rFonts w:hint="default"/>
      </w:rPr>
    </w:lvl>
    <w:lvl w:ilvl="2">
      <w:start w:val="1"/>
      <w:numFmt w:val="decimal"/>
      <w:lvlText w:val="%1.%2.%3."/>
      <w:lvlJc w:val="left"/>
      <w:pPr>
        <w:ind w:left="-69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509" w:hanging="1440"/>
      </w:pPr>
      <w:rPr>
        <w:rFonts w:hint="default"/>
      </w:rPr>
    </w:lvl>
    <w:lvl w:ilvl="8">
      <w:start w:val="1"/>
      <w:numFmt w:val="decimal"/>
      <w:lvlText w:val="%1.%2.%3.%4.%5.%6.%7.%8.%9."/>
      <w:lvlJc w:val="left"/>
      <w:pPr>
        <w:ind w:left="-3856" w:hanging="1800"/>
      </w:pPr>
      <w:rPr>
        <w:rFonts w:hint="default"/>
      </w:rPr>
    </w:lvl>
  </w:abstractNum>
  <w:abstractNum w:abstractNumId="36" w15:restartNumberingAfterBreak="0">
    <w:nsid w:val="581E42B7"/>
    <w:multiLevelType w:val="hybridMultilevel"/>
    <w:tmpl w:val="FF088F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8711E7A"/>
    <w:multiLevelType w:val="hybridMultilevel"/>
    <w:tmpl w:val="851E625A"/>
    <w:lvl w:ilvl="0" w:tplc="EE9EBDD0">
      <w:start w:val="1"/>
      <w:numFmt w:val="upperRoman"/>
      <w:lvlText w:val="%1-"/>
      <w:lvlJc w:val="left"/>
      <w:pPr>
        <w:ind w:left="1080" w:hanging="720"/>
      </w:pPr>
      <w:rPr>
        <w:rFonts w:hint="default"/>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AE557DD"/>
    <w:multiLevelType w:val="multilevel"/>
    <w:tmpl w:val="ACFEFF1E"/>
    <w:lvl w:ilvl="0">
      <w:start w:val="5"/>
      <w:numFmt w:val="decimal"/>
      <w:lvlText w:val="%1."/>
      <w:lvlJc w:val="left"/>
      <w:pPr>
        <w:ind w:left="360" w:hanging="360"/>
      </w:pPr>
      <w:rPr>
        <w:rFonts w:hint="default"/>
      </w:rPr>
    </w:lvl>
    <w:lvl w:ilvl="1">
      <w:start w:val="1"/>
      <w:numFmt w:val="decimal"/>
      <w:lvlText w:val="%1.%2."/>
      <w:lvlJc w:val="left"/>
      <w:pPr>
        <w:ind w:left="-347" w:hanging="360"/>
      </w:pPr>
      <w:rPr>
        <w:rFonts w:hint="default"/>
      </w:rPr>
    </w:lvl>
    <w:lvl w:ilvl="2">
      <w:start w:val="1"/>
      <w:numFmt w:val="decimal"/>
      <w:lvlText w:val="%1.%2.%3."/>
      <w:lvlJc w:val="left"/>
      <w:pPr>
        <w:ind w:left="-69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509" w:hanging="1440"/>
      </w:pPr>
      <w:rPr>
        <w:rFonts w:hint="default"/>
      </w:rPr>
    </w:lvl>
    <w:lvl w:ilvl="8">
      <w:start w:val="1"/>
      <w:numFmt w:val="decimal"/>
      <w:lvlText w:val="%1.%2.%3.%4.%5.%6.%7.%8.%9."/>
      <w:lvlJc w:val="left"/>
      <w:pPr>
        <w:ind w:left="-3856" w:hanging="1800"/>
      </w:pPr>
      <w:rPr>
        <w:rFonts w:hint="default"/>
      </w:rPr>
    </w:lvl>
  </w:abstractNum>
  <w:abstractNum w:abstractNumId="39" w15:restartNumberingAfterBreak="0">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abstractNum w:abstractNumId="40" w15:restartNumberingAfterBreak="0">
    <w:nsid w:val="5CA85406"/>
    <w:multiLevelType w:val="hybridMultilevel"/>
    <w:tmpl w:val="D52A3508"/>
    <w:lvl w:ilvl="0" w:tplc="5936C11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D9554D3"/>
    <w:multiLevelType w:val="multilevel"/>
    <w:tmpl w:val="ACFEFF1E"/>
    <w:lvl w:ilvl="0">
      <w:start w:val="5"/>
      <w:numFmt w:val="decimal"/>
      <w:lvlText w:val="%1."/>
      <w:lvlJc w:val="left"/>
      <w:pPr>
        <w:ind w:left="360" w:hanging="360"/>
      </w:pPr>
      <w:rPr>
        <w:rFonts w:hint="default"/>
      </w:rPr>
    </w:lvl>
    <w:lvl w:ilvl="1">
      <w:start w:val="1"/>
      <w:numFmt w:val="decimal"/>
      <w:lvlText w:val="%1.%2."/>
      <w:lvlJc w:val="left"/>
      <w:pPr>
        <w:ind w:left="-347" w:hanging="360"/>
      </w:pPr>
      <w:rPr>
        <w:rFonts w:hint="default"/>
      </w:rPr>
    </w:lvl>
    <w:lvl w:ilvl="2">
      <w:start w:val="1"/>
      <w:numFmt w:val="decimal"/>
      <w:lvlText w:val="%1.%2.%3."/>
      <w:lvlJc w:val="left"/>
      <w:pPr>
        <w:ind w:left="-69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509" w:hanging="1440"/>
      </w:pPr>
      <w:rPr>
        <w:rFonts w:hint="default"/>
      </w:rPr>
    </w:lvl>
    <w:lvl w:ilvl="8">
      <w:start w:val="1"/>
      <w:numFmt w:val="decimal"/>
      <w:lvlText w:val="%1.%2.%3.%4.%5.%6.%7.%8.%9."/>
      <w:lvlJc w:val="left"/>
      <w:pPr>
        <w:ind w:left="-3856" w:hanging="1800"/>
      </w:pPr>
      <w:rPr>
        <w:rFonts w:hint="default"/>
      </w:rPr>
    </w:lvl>
  </w:abstractNum>
  <w:abstractNum w:abstractNumId="42" w15:restartNumberingAfterBreak="0">
    <w:nsid w:val="5F9E01B2"/>
    <w:multiLevelType w:val="multilevel"/>
    <w:tmpl w:val="667C3940"/>
    <w:lvl w:ilvl="0">
      <w:start w:val="5"/>
      <w:numFmt w:val="decimal"/>
      <w:lvlText w:val="%1."/>
      <w:lvlJc w:val="left"/>
      <w:pPr>
        <w:ind w:left="360" w:hanging="360"/>
      </w:pPr>
      <w:rPr>
        <w:rFonts w:hint="default"/>
        <w:strike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FE23889"/>
    <w:multiLevelType w:val="multilevel"/>
    <w:tmpl w:val="4324327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sz w:val="24"/>
        <w:szCs w:val="24"/>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4" w15:restartNumberingAfterBreak="0">
    <w:nsid w:val="621872A7"/>
    <w:multiLevelType w:val="hybridMultilevel"/>
    <w:tmpl w:val="3A72966E"/>
    <w:lvl w:ilvl="0" w:tplc="CDBAFAC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53B5255"/>
    <w:multiLevelType w:val="multilevel"/>
    <w:tmpl w:val="4324327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sz w:val="24"/>
        <w:szCs w:val="24"/>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6" w15:restartNumberingAfterBreak="0">
    <w:nsid w:val="66324787"/>
    <w:multiLevelType w:val="multilevel"/>
    <w:tmpl w:val="D6366A1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strike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7AA26A1"/>
    <w:multiLevelType w:val="hybridMultilevel"/>
    <w:tmpl w:val="3474AFAE"/>
    <w:lvl w:ilvl="0" w:tplc="4614DF3A">
      <w:start w:val="1"/>
      <w:numFmt w:val="lowerLetter"/>
      <w:lvlText w:val="%1)"/>
      <w:lvlJc w:val="left"/>
      <w:pPr>
        <w:ind w:left="1653" w:hanging="363"/>
      </w:pPr>
      <w:rPr>
        <w:rFonts w:ascii="Arial MT" w:eastAsia="Arial MT" w:hAnsi="Arial MT" w:cs="Arial MT" w:hint="default"/>
        <w:spacing w:val="-1"/>
        <w:w w:val="99"/>
        <w:sz w:val="20"/>
        <w:szCs w:val="20"/>
        <w:lang w:val="pt-PT" w:eastAsia="en-US" w:bidi="ar-SA"/>
      </w:rPr>
    </w:lvl>
    <w:lvl w:ilvl="1" w:tplc="795E92FC">
      <w:numFmt w:val="bullet"/>
      <w:lvlText w:val="•"/>
      <w:lvlJc w:val="left"/>
      <w:pPr>
        <w:ind w:left="2582" w:hanging="363"/>
      </w:pPr>
      <w:rPr>
        <w:rFonts w:hint="default"/>
        <w:lang w:val="pt-PT" w:eastAsia="en-US" w:bidi="ar-SA"/>
      </w:rPr>
    </w:lvl>
    <w:lvl w:ilvl="2" w:tplc="473C36DC">
      <w:numFmt w:val="bullet"/>
      <w:lvlText w:val="•"/>
      <w:lvlJc w:val="left"/>
      <w:pPr>
        <w:ind w:left="3505" w:hanging="363"/>
      </w:pPr>
      <w:rPr>
        <w:rFonts w:hint="default"/>
        <w:lang w:val="pt-PT" w:eastAsia="en-US" w:bidi="ar-SA"/>
      </w:rPr>
    </w:lvl>
    <w:lvl w:ilvl="3" w:tplc="EA346CD0">
      <w:numFmt w:val="bullet"/>
      <w:lvlText w:val="•"/>
      <w:lvlJc w:val="left"/>
      <w:pPr>
        <w:ind w:left="4427" w:hanging="363"/>
      </w:pPr>
      <w:rPr>
        <w:rFonts w:hint="default"/>
        <w:lang w:val="pt-PT" w:eastAsia="en-US" w:bidi="ar-SA"/>
      </w:rPr>
    </w:lvl>
    <w:lvl w:ilvl="4" w:tplc="F1143F6C">
      <w:numFmt w:val="bullet"/>
      <w:lvlText w:val="•"/>
      <w:lvlJc w:val="left"/>
      <w:pPr>
        <w:ind w:left="5350" w:hanging="363"/>
      </w:pPr>
      <w:rPr>
        <w:rFonts w:hint="default"/>
        <w:lang w:val="pt-PT" w:eastAsia="en-US" w:bidi="ar-SA"/>
      </w:rPr>
    </w:lvl>
    <w:lvl w:ilvl="5" w:tplc="6302AA42">
      <w:numFmt w:val="bullet"/>
      <w:lvlText w:val="•"/>
      <w:lvlJc w:val="left"/>
      <w:pPr>
        <w:ind w:left="6273" w:hanging="363"/>
      </w:pPr>
      <w:rPr>
        <w:rFonts w:hint="default"/>
        <w:lang w:val="pt-PT" w:eastAsia="en-US" w:bidi="ar-SA"/>
      </w:rPr>
    </w:lvl>
    <w:lvl w:ilvl="6" w:tplc="4D424C5E">
      <w:numFmt w:val="bullet"/>
      <w:lvlText w:val="•"/>
      <w:lvlJc w:val="left"/>
      <w:pPr>
        <w:ind w:left="7195" w:hanging="363"/>
      </w:pPr>
      <w:rPr>
        <w:rFonts w:hint="default"/>
        <w:lang w:val="pt-PT" w:eastAsia="en-US" w:bidi="ar-SA"/>
      </w:rPr>
    </w:lvl>
    <w:lvl w:ilvl="7" w:tplc="3B1882E8">
      <w:numFmt w:val="bullet"/>
      <w:lvlText w:val="•"/>
      <w:lvlJc w:val="left"/>
      <w:pPr>
        <w:ind w:left="8118" w:hanging="363"/>
      </w:pPr>
      <w:rPr>
        <w:rFonts w:hint="default"/>
        <w:lang w:val="pt-PT" w:eastAsia="en-US" w:bidi="ar-SA"/>
      </w:rPr>
    </w:lvl>
    <w:lvl w:ilvl="8" w:tplc="62BEA696">
      <w:numFmt w:val="bullet"/>
      <w:lvlText w:val="•"/>
      <w:lvlJc w:val="left"/>
      <w:pPr>
        <w:ind w:left="9041" w:hanging="363"/>
      </w:pPr>
      <w:rPr>
        <w:rFonts w:hint="default"/>
        <w:lang w:val="pt-PT" w:eastAsia="en-US" w:bidi="ar-SA"/>
      </w:rPr>
    </w:lvl>
  </w:abstractNum>
  <w:abstractNum w:abstractNumId="48" w15:restartNumberingAfterBreak="0">
    <w:nsid w:val="680970BA"/>
    <w:multiLevelType w:val="hybridMultilevel"/>
    <w:tmpl w:val="97A87B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882168C"/>
    <w:multiLevelType w:val="multilevel"/>
    <w:tmpl w:val="ACFEFF1E"/>
    <w:lvl w:ilvl="0">
      <w:start w:val="5"/>
      <w:numFmt w:val="decimal"/>
      <w:lvlText w:val="%1."/>
      <w:lvlJc w:val="left"/>
      <w:pPr>
        <w:ind w:left="360" w:hanging="360"/>
      </w:pPr>
      <w:rPr>
        <w:rFonts w:hint="default"/>
      </w:rPr>
    </w:lvl>
    <w:lvl w:ilvl="1">
      <w:start w:val="1"/>
      <w:numFmt w:val="decimal"/>
      <w:lvlText w:val="%1.%2."/>
      <w:lvlJc w:val="left"/>
      <w:pPr>
        <w:ind w:left="-347" w:hanging="360"/>
      </w:pPr>
      <w:rPr>
        <w:rFonts w:hint="default"/>
      </w:rPr>
    </w:lvl>
    <w:lvl w:ilvl="2">
      <w:start w:val="1"/>
      <w:numFmt w:val="decimal"/>
      <w:lvlText w:val="%1.%2.%3."/>
      <w:lvlJc w:val="left"/>
      <w:pPr>
        <w:ind w:left="-69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509" w:hanging="1440"/>
      </w:pPr>
      <w:rPr>
        <w:rFonts w:hint="default"/>
      </w:rPr>
    </w:lvl>
    <w:lvl w:ilvl="8">
      <w:start w:val="1"/>
      <w:numFmt w:val="decimal"/>
      <w:lvlText w:val="%1.%2.%3.%4.%5.%6.%7.%8.%9."/>
      <w:lvlJc w:val="left"/>
      <w:pPr>
        <w:ind w:left="-3856" w:hanging="1800"/>
      </w:pPr>
      <w:rPr>
        <w:rFonts w:hint="default"/>
      </w:rPr>
    </w:lvl>
  </w:abstractNum>
  <w:abstractNum w:abstractNumId="50" w15:restartNumberingAfterBreak="0">
    <w:nsid w:val="69D853A9"/>
    <w:multiLevelType w:val="hybridMultilevel"/>
    <w:tmpl w:val="9C0E6AF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BEA4FA4"/>
    <w:multiLevelType w:val="multilevel"/>
    <w:tmpl w:val="4DAAC244"/>
    <w:styleLink w:val="Listaatual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1B61B20"/>
    <w:multiLevelType w:val="multilevel"/>
    <w:tmpl w:val="AD147A1C"/>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2C96614"/>
    <w:multiLevelType w:val="multilevel"/>
    <w:tmpl w:val="ACFEFF1E"/>
    <w:lvl w:ilvl="0">
      <w:start w:val="5"/>
      <w:numFmt w:val="decimal"/>
      <w:lvlText w:val="%1."/>
      <w:lvlJc w:val="left"/>
      <w:pPr>
        <w:ind w:left="360" w:hanging="360"/>
      </w:pPr>
      <w:rPr>
        <w:rFonts w:hint="default"/>
      </w:rPr>
    </w:lvl>
    <w:lvl w:ilvl="1">
      <w:start w:val="1"/>
      <w:numFmt w:val="decimal"/>
      <w:lvlText w:val="%1.%2."/>
      <w:lvlJc w:val="left"/>
      <w:pPr>
        <w:ind w:left="-347" w:hanging="360"/>
      </w:pPr>
      <w:rPr>
        <w:rFonts w:hint="default"/>
      </w:rPr>
    </w:lvl>
    <w:lvl w:ilvl="2">
      <w:start w:val="1"/>
      <w:numFmt w:val="decimal"/>
      <w:lvlText w:val="%1.%2.%3."/>
      <w:lvlJc w:val="left"/>
      <w:pPr>
        <w:ind w:left="-69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509" w:hanging="1440"/>
      </w:pPr>
      <w:rPr>
        <w:rFonts w:hint="default"/>
      </w:rPr>
    </w:lvl>
    <w:lvl w:ilvl="8">
      <w:start w:val="1"/>
      <w:numFmt w:val="decimal"/>
      <w:lvlText w:val="%1.%2.%3.%4.%5.%6.%7.%8.%9."/>
      <w:lvlJc w:val="left"/>
      <w:pPr>
        <w:ind w:left="-3856" w:hanging="1800"/>
      </w:pPr>
      <w:rPr>
        <w:rFonts w:hint="default"/>
      </w:rPr>
    </w:lvl>
  </w:abstractNum>
  <w:abstractNum w:abstractNumId="54" w15:restartNumberingAfterBreak="0">
    <w:nsid w:val="7E26524F"/>
    <w:multiLevelType w:val="multilevel"/>
    <w:tmpl w:val="CDE6718E"/>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F0F4116"/>
    <w:multiLevelType w:val="hybridMultilevel"/>
    <w:tmpl w:val="0BDEBC5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73408334">
    <w:abstractNumId w:val="14"/>
  </w:num>
  <w:num w:numId="2" w16cid:durableId="1722629032">
    <w:abstractNumId w:val="53"/>
  </w:num>
  <w:num w:numId="3" w16cid:durableId="395474009">
    <w:abstractNumId w:val="29"/>
  </w:num>
  <w:num w:numId="4" w16cid:durableId="27148057">
    <w:abstractNumId w:val="38"/>
  </w:num>
  <w:num w:numId="5" w16cid:durableId="1027753556">
    <w:abstractNumId w:val="49"/>
  </w:num>
  <w:num w:numId="6" w16cid:durableId="582253457">
    <w:abstractNumId w:val="8"/>
  </w:num>
  <w:num w:numId="7" w16cid:durableId="1904675060">
    <w:abstractNumId w:val="35"/>
  </w:num>
  <w:num w:numId="8" w16cid:durableId="1578904834">
    <w:abstractNumId w:val="54"/>
  </w:num>
  <w:num w:numId="9" w16cid:durableId="754938014">
    <w:abstractNumId w:val="30"/>
  </w:num>
  <w:num w:numId="10" w16cid:durableId="1998798174">
    <w:abstractNumId w:val="31"/>
  </w:num>
  <w:num w:numId="11" w16cid:durableId="1429735194">
    <w:abstractNumId w:val="13"/>
  </w:num>
  <w:num w:numId="12" w16cid:durableId="1117916926">
    <w:abstractNumId w:val="5"/>
  </w:num>
  <w:num w:numId="13" w16cid:durableId="915823640">
    <w:abstractNumId w:val="10"/>
  </w:num>
  <w:num w:numId="14" w16cid:durableId="61608043">
    <w:abstractNumId w:val="47"/>
  </w:num>
  <w:num w:numId="15" w16cid:durableId="1330789047">
    <w:abstractNumId w:val="22"/>
  </w:num>
  <w:num w:numId="16" w16cid:durableId="554700799">
    <w:abstractNumId w:val="19"/>
  </w:num>
  <w:num w:numId="17" w16cid:durableId="1774007793">
    <w:abstractNumId w:val="3"/>
  </w:num>
  <w:num w:numId="18" w16cid:durableId="84572647">
    <w:abstractNumId w:val="12"/>
  </w:num>
  <w:num w:numId="19" w16cid:durableId="1648584912">
    <w:abstractNumId w:val="16"/>
  </w:num>
  <w:num w:numId="20" w16cid:durableId="667904217">
    <w:abstractNumId w:val="18"/>
  </w:num>
  <w:num w:numId="21" w16cid:durableId="78525919">
    <w:abstractNumId w:val="20"/>
  </w:num>
  <w:num w:numId="22" w16cid:durableId="1925139174">
    <w:abstractNumId w:val="41"/>
  </w:num>
  <w:num w:numId="23" w16cid:durableId="130556782">
    <w:abstractNumId w:val="15"/>
  </w:num>
  <w:num w:numId="24" w16cid:durableId="1743216789">
    <w:abstractNumId w:val="28"/>
  </w:num>
  <w:num w:numId="25" w16cid:durableId="1384213900">
    <w:abstractNumId w:val="17"/>
  </w:num>
  <w:num w:numId="26" w16cid:durableId="1291009507">
    <w:abstractNumId w:val="39"/>
  </w:num>
  <w:num w:numId="27" w16cid:durableId="2109545860">
    <w:abstractNumId w:val="48"/>
  </w:num>
  <w:num w:numId="28" w16cid:durableId="2001157131">
    <w:abstractNumId w:val="26"/>
  </w:num>
  <w:num w:numId="29" w16cid:durableId="1395274853">
    <w:abstractNumId w:val="45"/>
  </w:num>
  <w:num w:numId="30" w16cid:durableId="1580170695">
    <w:abstractNumId w:val="21"/>
  </w:num>
  <w:num w:numId="31" w16cid:durableId="583610623">
    <w:abstractNumId w:val="43"/>
  </w:num>
  <w:num w:numId="32" w16cid:durableId="1372193572">
    <w:abstractNumId w:val="2"/>
  </w:num>
  <w:num w:numId="33" w16cid:durableId="719211186">
    <w:abstractNumId w:val="32"/>
  </w:num>
  <w:num w:numId="34" w16cid:durableId="2059550041">
    <w:abstractNumId w:val="11"/>
  </w:num>
  <w:num w:numId="35" w16cid:durableId="70976194">
    <w:abstractNumId w:val="23"/>
  </w:num>
  <w:num w:numId="36" w16cid:durableId="1410035447">
    <w:abstractNumId w:val="46"/>
  </w:num>
  <w:num w:numId="37" w16cid:durableId="1593124112">
    <w:abstractNumId w:val="34"/>
  </w:num>
  <w:num w:numId="38" w16cid:durableId="763035880">
    <w:abstractNumId w:val="42"/>
  </w:num>
  <w:num w:numId="39" w16cid:durableId="1793786018">
    <w:abstractNumId w:val="36"/>
  </w:num>
  <w:num w:numId="40" w16cid:durableId="218055562">
    <w:abstractNumId w:val="50"/>
  </w:num>
  <w:num w:numId="41" w16cid:durableId="1781417784">
    <w:abstractNumId w:val="44"/>
  </w:num>
  <w:num w:numId="42" w16cid:durableId="1123227433">
    <w:abstractNumId w:val="40"/>
  </w:num>
  <w:num w:numId="43" w16cid:durableId="1653675451">
    <w:abstractNumId w:val="27"/>
  </w:num>
  <w:num w:numId="44" w16cid:durableId="841817748">
    <w:abstractNumId w:val="9"/>
  </w:num>
  <w:num w:numId="45" w16cid:durableId="1782610239">
    <w:abstractNumId w:val="1"/>
  </w:num>
  <w:num w:numId="46" w16cid:durableId="2119325390">
    <w:abstractNumId w:val="37"/>
  </w:num>
  <w:num w:numId="47" w16cid:durableId="2105882881">
    <w:abstractNumId w:val="24"/>
  </w:num>
  <w:num w:numId="48" w16cid:durableId="218132353">
    <w:abstractNumId w:val="0"/>
  </w:num>
  <w:num w:numId="49" w16cid:durableId="123624606">
    <w:abstractNumId w:val="6"/>
  </w:num>
  <w:num w:numId="50" w16cid:durableId="1078091556">
    <w:abstractNumId w:val="4"/>
  </w:num>
  <w:num w:numId="51" w16cid:durableId="2027292139">
    <w:abstractNumId w:val="25"/>
  </w:num>
  <w:num w:numId="52" w16cid:durableId="1974747839">
    <w:abstractNumId w:val="52"/>
  </w:num>
  <w:num w:numId="53" w16cid:durableId="698240362">
    <w:abstractNumId w:val="55"/>
  </w:num>
  <w:num w:numId="54" w16cid:durableId="1340741628">
    <w:abstractNumId w:val="33"/>
  </w:num>
  <w:num w:numId="55" w16cid:durableId="229123538">
    <w:abstractNumId w:val="51"/>
  </w:num>
  <w:num w:numId="56" w16cid:durableId="5052937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370"/>
    <w:rsid w:val="00000E6A"/>
    <w:rsid w:val="0000141D"/>
    <w:rsid w:val="00003294"/>
    <w:rsid w:val="00003486"/>
    <w:rsid w:val="0000372C"/>
    <w:rsid w:val="00003AD4"/>
    <w:rsid w:val="000068CA"/>
    <w:rsid w:val="00006E85"/>
    <w:rsid w:val="0000725F"/>
    <w:rsid w:val="000079E8"/>
    <w:rsid w:val="0001018F"/>
    <w:rsid w:val="00010D79"/>
    <w:rsid w:val="00012881"/>
    <w:rsid w:val="00012D3B"/>
    <w:rsid w:val="00012FEC"/>
    <w:rsid w:val="000133CA"/>
    <w:rsid w:val="000134DF"/>
    <w:rsid w:val="00013871"/>
    <w:rsid w:val="00013E6B"/>
    <w:rsid w:val="00014F00"/>
    <w:rsid w:val="0001563E"/>
    <w:rsid w:val="00015FDE"/>
    <w:rsid w:val="00016CB0"/>
    <w:rsid w:val="00016D3F"/>
    <w:rsid w:val="0001798C"/>
    <w:rsid w:val="00017BCC"/>
    <w:rsid w:val="00017D5B"/>
    <w:rsid w:val="000202ED"/>
    <w:rsid w:val="00020D9D"/>
    <w:rsid w:val="0002137E"/>
    <w:rsid w:val="00021547"/>
    <w:rsid w:val="00021F25"/>
    <w:rsid w:val="000221F7"/>
    <w:rsid w:val="000226B4"/>
    <w:rsid w:val="000252A6"/>
    <w:rsid w:val="00026732"/>
    <w:rsid w:val="00026EEF"/>
    <w:rsid w:val="00030D8D"/>
    <w:rsid w:val="0003152A"/>
    <w:rsid w:val="00032417"/>
    <w:rsid w:val="0003297A"/>
    <w:rsid w:val="00032D9E"/>
    <w:rsid w:val="0003501F"/>
    <w:rsid w:val="00035CF7"/>
    <w:rsid w:val="00035E0E"/>
    <w:rsid w:val="00036946"/>
    <w:rsid w:val="00036DCB"/>
    <w:rsid w:val="00036E79"/>
    <w:rsid w:val="00037584"/>
    <w:rsid w:val="00040E0A"/>
    <w:rsid w:val="00040EFD"/>
    <w:rsid w:val="000412AD"/>
    <w:rsid w:val="00041F05"/>
    <w:rsid w:val="00042973"/>
    <w:rsid w:val="00042AF5"/>
    <w:rsid w:val="00042FEF"/>
    <w:rsid w:val="00043348"/>
    <w:rsid w:val="00043BB4"/>
    <w:rsid w:val="00045BF7"/>
    <w:rsid w:val="000464E2"/>
    <w:rsid w:val="00046AEB"/>
    <w:rsid w:val="00046FE0"/>
    <w:rsid w:val="00051EDB"/>
    <w:rsid w:val="000520BA"/>
    <w:rsid w:val="000521F8"/>
    <w:rsid w:val="000528E7"/>
    <w:rsid w:val="000529D8"/>
    <w:rsid w:val="00053099"/>
    <w:rsid w:val="00053D06"/>
    <w:rsid w:val="00054046"/>
    <w:rsid w:val="0005471B"/>
    <w:rsid w:val="000616EC"/>
    <w:rsid w:val="00061D10"/>
    <w:rsid w:val="00063112"/>
    <w:rsid w:val="00064BA5"/>
    <w:rsid w:val="000661FD"/>
    <w:rsid w:val="0006797D"/>
    <w:rsid w:val="00067D94"/>
    <w:rsid w:val="00067FF7"/>
    <w:rsid w:val="000704CF"/>
    <w:rsid w:val="00070559"/>
    <w:rsid w:val="00072AE1"/>
    <w:rsid w:val="00073129"/>
    <w:rsid w:val="00073B5C"/>
    <w:rsid w:val="00073BAB"/>
    <w:rsid w:val="00073ECD"/>
    <w:rsid w:val="000745AD"/>
    <w:rsid w:val="000746A7"/>
    <w:rsid w:val="00074C71"/>
    <w:rsid w:val="0007529F"/>
    <w:rsid w:val="00076D3D"/>
    <w:rsid w:val="00081D67"/>
    <w:rsid w:val="00083124"/>
    <w:rsid w:val="0008339E"/>
    <w:rsid w:val="00083F12"/>
    <w:rsid w:val="00084B91"/>
    <w:rsid w:val="00084C75"/>
    <w:rsid w:val="00084FF7"/>
    <w:rsid w:val="00085C5E"/>
    <w:rsid w:val="00086563"/>
    <w:rsid w:val="00086A08"/>
    <w:rsid w:val="00086C06"/>
    <w:rsid w:val="00086F9D"/>
    <w:rsid w:val="000904D4"/>
    <w:rsid w:val="000914C6"/>
    <w:rsid w:val="00091DFF"/>
    <w:rsid w:val="00092708"/>
    <w:rsid w:val="00094A04"/>
    <w:rsid w:val="000950AD"/>
    <w:rsid w:val="0009568A"/>
    <w:rsid w:val="00096E34"/>
    <w:rsid w:val="00097112"/>
    <w:rsid w:val="000A07E4"/>
    <w:rsid w:val="000A747B"/>
    <w:rsid w:val="000A79CD"/>
    <w:rsid w:val="000B01F5"/>
    <w:rsid w:val="000B04A2"/>
    <w:rsid w:val="000B36E5"/>
    <w:rsid w:val="000B5336"/>
    <w:rsid w:val="000B5446"/>
    <w:rsid w:val="000C054D"/>
    <w:rsid w:val="000C06CB"/>
    <w:rsid w:val="000C311A"/>
    <w:rsid w:val="000C40ED"/>
    <w:rsid w:val="000C49F6"/>
    <w:rsid w:val="000C506F"/>
    <w:rsid w:val="000C5A92"/>
    <w:rsid w:val="000C5BA8"/>
    <w:rsid w:val="000C5ED6"/>
    <w:rsid w:val="000C61A2"/>
    <w:rsid w:val="000C6407"/>
    <w:rsid w:val="000D2471"/>
    <w:rsid w:val="000D27A9"/>
    <w:rsid w:val="000D2E7A"/>
    <w:rsid w:val="000D33D8"/>
    <w:rsid w:val="000D37B4"/>
    <w:rsid w:val="000D3C10"/>
    <w:rsid w:val="000D47A0"/>
    <w:rsid w:val="000D4A5D"/>
    <w:rsid w:val="000D522F"/>
    <w:rsid w:val="000D5350"/>
    <w:rsid w:val="000D5521"/>
    <w:rsid w:val="000D629F"/>
    <w:rsid w:val="000D73BF"/>
    <w:rsid w:val="000E1413"/>
    <w:rsid w:val="000E1A88"/>
    <w:rsid w:val="000E27E0"/>
    <w:rsid w:val="000E34F6"/>
    <w:rsid w:val="000E556E"/>
    <w:rsid w:val="000E5737"/>
    <w:rsid w:val="000E5B53"/>
    <w:rsid w:val="000E69DB"/>
    <w:rsid w:val="000F0357"/>
    <w:rsid w:val="000F0723"/>
    <w:rsid w:val="000F0C91"/>
    <w:rsid w:val="000F1391"/>
    <w:rsid w:val="000F151E"/>
    <w:rsid w:val="000F271E"/>
    <w:rsid w:val="000F2FD7"/>
    <w:rsid w:val="000F4FD4"/>
    <w:rsid w:val="000F52DC"/>
    <w:rsid w:val="000F6860"/>
    <w:rsid w:val="000F7EA9"/>
    <w:rsid w:val="00101C52"/>
    <w:rsid w:val="00102416"/>
    <w:rsid w:val="00102A64"/>
    <w:rsid w:val="00102D4D"/>
    <w:rsid w:val="00103E0E"/>
    <w:rsid w:val="00105716"/>
    <w:rsid w:val="00106232"/>
    <w:rsid w:val="00106423"/>
    <w:rsid w:val="00106F49"/>
    <w:rsid w:val="00107230"/>
    <w:rsid w:val="00107BFC"/>
    <w:rsid w:val="00110040"/>
    <w:rsid w:val="00110ACD"/>
    <w:rsid w:val="001125D1"/>
    <w:rsid w:val="00113C23"/>
    <w:rsid w:val="0011656F"/>
    <w:rsid w:val="00116642"/>
    <w:rsid w:val="001169DE"/>
    <w:rsid w:val="00117045"/>
    <w:rsid w:val="001208A5"/>
    <w:rsid w:val="00120C84"/>
    <w:rsid w:val="00121A55"/>
    <w:rsid w:val="001226BF"/>
    <w:rsid w:val="00122E1B"/>
    <w:rsid w:val="0012330C"/>
    <w:rsid w:val="001242A4"/>
    <w:rsid w:val="00126405"/>
    <w:rsid w:val="0012651E"/>
    <w:rsid w:val="00126AA9"/>
    <w:rsid w:val="00127C11"/>
    <w:rsid w:val="00130324"/>
    <w:rsid w:val="0013156C"/>
    <w:rsid w:val="00132284"/>
    <w:rsid w:val="00134260"/>
    <w:rsid w:val="00134E3F"/>
    <w:rsid w:val="00134E95"/>
    <w:rsid w:val="00135E55"/>
    <w:rsid w:val="001360A3"/>
    <w:rsid w:val="00136277"/>
    <w:rsid w:val="00140A79"/>
    <w:rsid w:val="00140F24"/>
    <w:rsid w:val="001410F6"/>
    <w:rsid w:val="00141567"/>
    <w:rsid w:val="00141E92"/>
    <w:rsid w:val="00141FF8"/>
    <w:rsid w:val="001424CE"/>
    <w:rsid w:val="001436A8"/>
    <w:rsid w:val="00143D00"/>
    <w:rsid w:val="00145C9E"/>
    <w:rsid w:val="0014698C"/>
    <w:rsid w:val="001477DE"/>
    <w:rsid w:val="0015100A"/>
    <w:rsid w:val="001516A9"/>
    <w:rsid w:val="00151B7B"/>
    <w:rsid w:val="0015200E"/>
    <w:rsid w:val="00155EB3"/>
    <w:rsid w:val="001561E6"/>
    <w:rsid w:val="00156BD7"/>
    <w:rsid w:val="00156F5F"/>
    <w:rsid w:val="00157203"/>
    <w:rsid w:val="001578FF"/>
    <w:rsid w:val="00157C85"/>
    <w:rsid w:val="0016131B"/>
    <w:rsid w:val="0016240A"/>
    <w:rsid w:val="0016302F"/>
    <w:rsid w:val="00163854"/>
    <w:rsid w:val="00163B0D"/>
    <w:rsid w:val="00164874"/>
    <w:rsid w:val="001649C5"/>
    <w:rsid w:val="00164B88"/>
    <w:rsid w:val="00164E2A"/>
    <w:rsid w:val="00165513"/>
    <w:rsid w:val="0016639E"/>
    <w:rsid w:val="00166959"/>
    <w:rsid w:val="00167A1D"/>
    <w:rsid w:val="00167BFC"/>
    <w:rsid w:val="00171801"/>
    <w:rsid w:val="00171BD5"/>
    <w:rsid w:val="00172476"/>
    <w:rsid w:val="001725DF"/>
    <w:rsid w:val="00172673"/>
    <w:rsid w:val="001749FC"/>
    <w:rsid w:val="00176B17"/>
    <w:rsid w:val="001776C8"/>
    <w:rsid w:val="00177B14"/>
    <w:rsid w:val="00181921"/>
    <w:rsid w:val="00181969"/>
    <w:rsid w:val="00181DCC"/>
    <w:rsid w:val="00183667"/>
    <w:rsid w:val="00184BBD"/>
    <w:rsid w:val="0018546B"/>
    <w:rsid w:val="001863F1"/>
    <w:rsid w:val="00186472"/>
    <w:rsid w:val="00186963"/>
    <w:rsid w:val="00187A5F"/>
    <w:rsid w:val="00191731"/>
    <w:rsid w:val="0019178C"/>
    <w:rsid w:val="001917DF"/>
    <w:rsid w:val="00193E74"/>
    <w:rsid w:val="00194429"/>
    <w:rsid w:val="00195664"/>
    <w:rsid w:val="00195E25"/>
    <w:rsid w:val="0019762B"/>
    <w:rsid w:val="0019794D"/>
    <w:rsid w:val="00197A61"/>
    <w:rsid w:val="001A2434"/>
    <w:rsid w:val="001A2E5E"/>
    <w:rsid w:val="001A357D"/>
    <w:rsid w:val="001A37F7"/>
    <w:rsid w:val="001A3EFE"/>
    <w:rsid w:val="001A419B"/>
    <w:rsid w:val="001A47B2"/>
    <w:rsid w:val="001A53A0"/>
    <w:rsid w:val="001A55F8"/>
    <w:rsid w:val="001A62B1"/>
    <w:rsid w:val="001A690E"/>
    <w:rsid w:val="001A6928"/>
    <w:rsid w:val="001A7A7B"/>
    <w:rsid w:val="001A7F0D"/>
    <w:rsid w:val="001B2FAB"/>
    <w:rsid w:val="001B425C"/>
    <w:rsid w:val="001B4DA0"/>
    <w:rsid w:val="001B6DBF"/>
    <w:rsid w:val="001C0BB7"/>
    <w:rsid w:val="001C1053"/>
    <w:rsid w:val="001C23EF"/>
    <w:rsid w:val="001C3E35"/>
    <w:rsid w:val="001C45A6"/>
    <w:rsid w:val="001C489F"/>
    <w:rsid w:val="001C5293"/>
    <w:rsid w:val="001C5AE9"/>
    <w:rsid w:val="001D06A0"/>
    <w:rsid w:val="001D2F25"/>
    <w:rsid w:val="001D7AE6"/>
    <w:rsid w:val="001E0BD2"/>
    <w:rsid w:val="001E1A63"/>
    <w:rsid w:val="001E1F85"/>
    <w:rsid w:val="001E45D1"/>
    <w:rsid w:val="001E6518"/>
    <w:rsid w:val="001E685E"/>
    <w:rsid w:val="001E6B54"/>
    <w:rsid w:val="001E6D37"/>
    <w:rsid w:val="001F009F"/>
    <w:rsid w:val="001F0E0A"/>
    <w:rsid w:val="001F1221"/>
    <w:rsid w:val="001F16D9"/>
    <w:rsid w:val="001F1A40"/>
    <w:rsid w:val="001F23A2"/>
    <w:rsid w:val="001F2617"/>
    <w:rsid w:val="001F2DB2"/>
    <w:rsid w:val="001F30B7"/>
    <w:rsid w:val="001F3B62"/>
    <w:rsid w:val="001F4953"/>
    <w:rsid w:val="001F5C24"/>
    <w:rsid w:val="001F6D9E"/>
    <w:rsid w:val="0020176E"/>
    <w:rsid w:val="00201A56"/>
    <w:rsid w:val="00201FA2"/>
    <w:rsid w:val="00202542"/>
    <w:rsid w:val="0020259B"/>
    <w:rsid w:val="00202834"/>
    <w:rsid w:val="002029EF"/>
    <w:rsid w:val="00203199"/>
    <w:rsid w:val="002059D2"/>
    <w:rsid w:val="00205D20"/>
    <w:rsid w:val="00206077"/>
    <w:rsid w:val="002062F1"/>
    <w:rsid w:val="00206D83"/>
    <w:rsid w:val="00215791"/>
    <w:rsid w:val="00215F45"/>
    <w:rsid w:val="00222697"/>
    <w:rsid w:val="0022461A"/>
    <w:rsid w:val="00224F44"/>
    <w:rsid w:val="00225BD7"/>
    <w:rsid w:val="00225FDF"/>
    <w:rsid w:val="00226236"/>
    <w:rsid w:val="00226370"/>
    <w:rsid w:val="00227EFF"/>
    <w:rsid w:val="00231EEE"/>
    <w:rsid w:val="002325CA"/>
    <w:rsid w:val="002326B5"/>
    <w:rsid w:val="00233272"/>
    <w:rsid w:val="00233640"/>
    <w:rsid w:val="002346AB"/>
    <w:rsid w:val="00237E9E"/>
    <w:rsid w:val="00242D3C"/>
    <w:rsid w:val="0024318E"/>
    <w:rsid w:val="002441BF"/>
    <w:rsid w:val="002443F2"/>
    <w:rsid w:val="00244A3C"/>
    <w:rsid w:val="00245023"/>
    <w:rsid w:val="0024673A"/>
    <w:rsid w:val="00246A9D"/>
    <w:rsid w:val="002478ED"/>
    <w:rsid w:val="002504DB"/>
    <w:rsid w:val="002548BA"/>
    <w:rsid w:val="00254A37"/>
    <w:rsid w:val="002559C7"/>
    <w:rsid w:val="002564E6"/>
    <w:rsid w:val="00256503"/>
    <w:rsid w:val="0026152C"/>
    <w:rsid w:val="00262952"/>
    <w:rsid w:val="00263FA2"/>
    <w:rsid w:val="00264E00"/>
    <w:rsid w:val="00265D16"/>
    <w:rsid w:val="00266DF4"/>
    <w:rsid w:val="00267481"/>
    <w:rsid w:val="00267B8F"/>
    <w:rsid w:val="002710CE"/>
    <w:rsid w:val="00271AF0"/>
    <w:rsid w:val="00272FC1"/>
    <w:rsid w:val="0027484E"/>
    <w:rsid w:val="00274E28"/>
    <w:rsid w:val="00275494"/>
    <w:rsid w:val="0027658D"/>
    <w:rsid w:val="00280487"/>
    <w:rsid w:val="002818F8"/>
    <w:rsid w:val="002821D2"/>
    <w:rsid w:val="0028242E"/>
    <w:rsid w:val="002834A2"/>
    <w:rsid w:val="00284684"/>
    <w:rsid w:val="002866CB"/>
    <w:rsid w:val="002867C1"/>
    <w:rsid w:val="00290A79"/>
    <w:rsid w:val="00291038"/>
    <w:rsid w:val="00292069"/>
    <w:rsid w:val="0029248C"/>
    <w:rsid w:val="00293579"/>
    <w:rsid w:val="00293838"/>
    <w:rsid w:val="00293DE9"/>
    <w:rsid w:val="00295508"/>
    <w:rsid w:val="002967FE"/>
    <w:rsid w:val="00296A56"/>
    <w:rsid w:val="00297375"/>
    <w:rsid w:val="002979DD"/>
    <w:rsid w:val="002A0230"/>
    <w:rsid w:val="002A0675"/>
    <w:rsid w:val="002A0860"/>
    <w:rsid w:val="002A0D27"/>
    <w:rsid w:val="002A19D0"/>
    <w:rsid w:val="002A26EF"/>
    <w:rsid w:val="002A27A6"/>
    <w:rsid w:val="002A30A5"/>
    <w:rsid w:val="002A5AEC"/>
    <w:rsid w:val="002A67AF"/>
    <w:rsid w:val="002A67BA"/>
    <w:rsid w:val="002A6C16"/>
    <w:rsid w:val="002A6CB5"/>
    <w:rsid w:val="002A6FBB"/>
    <w:rsid w:val="002B014D"/>
    <w:rsid w:val="002B03E5"/>
    <w:rsid w:val="002B03F4"/>
    <w:rsid w:val="002B0C64"/>
    <w:rsid w:val="002B156C"/>
    <w:rsid w:val="002B1615"/>
    <w:rsid w:val="002B1D47"/>
    <w:rsid w:val="002B2751"/>
    <w:rsid w:val="002B28B9"/>
    <w:rsid w:val="002B30F1"/>
    <w:rsid w:val="002B3939"/>
    <w:rsid w:val="002B3FC9"/>
    <w:rsid w:val="002B4F12"/>
    <w:rsid w:val="002B6734"/>
    <w:rsid w:val="002B6A4C"/>
    <w:rsid w:val="002B787D"/>
    <w:rsid w:val="002B7D03"/>
    <w:rsid w:val="002C0267"/>
    <w:rsid w:val="002C0DBC"/>
    <w:rsid w:val="002C108A"/>
    <w:rsid w:val="002C15BD"/>
    <w:rsid w:val="002C2761"/>
    <w:rsid w:val="002C377E"/>
    <w:rsid w:val="002C55E3"/>
    <w:rsid w:val="002C571F"/>
    <w:rsid w:val="002C5E1D"/>
    <w:rsid w:val="002C6498"/>
    <w:rsid w:val="002C6556"/>
    <w:rsid w:val="002C6A5B"/>
    <w:rsid w:val="002C6FA4"/>
    <w:rsid w:val="002C7045"/>
    <w:rsid w:val="002C7766"/>
    <w:rsid w:val="002C7CAB"/>
    <w:rsid w:val="002D057E"/>
    <w:rsid w:val="002D11B5"/>
    <w:rsid w:val="002D1CD8"/>
    <w:rsid w:val="002D2846"/>
    <w:rsid w:val="002D29C3"/>
    <w:rsid w:val="002D2A0C"/>
    <w:rsid w:val="002D44F6"/>
    <w:rsid w:val="002D4DFD"/>
    <w:rsid w:val="002D5D7B"/>
    <w:rsid w:val="002D6107"/>
    <w:rsid w:val="002D6F1E"/>
    <w:rsid w:val="002D778B"/>
    <w:rsid w:val="002E1537"/>
    <w:rsid w:val="002E15C6"/>
    <w:rsid w:val="002E16A5"/>
    <w:rsid w:val="002E1711"/>
    <w:rsid w:val="002E252E"/>
    <w:rsid w:val="002E31E7"/>
    <w:rsid w:val="002E4BB2"/>
    <w:rsid w:val="002E4FAF"/>
    <w:rsid w:val="002E538F"/>
    <w:rsid w:val="002E60A8"/>
    <w:rsid w:val="002E658B"/>
    <w:rsid w:val="002E661B"/>
    <w:rsid w:val="002E66DF"/>
    <w:rsid w:val="002E7EAE"/>
    <w:rsid w:val="002F084B"/>
    <w:rsid w:val="002F0CF8"/>
    <w:rsid w:val="002F1205"/>
    <w:rsid w:val="002F1723"/>
    <w:rsid w:val="002F214A"/>
    <w:rsid w:val="002F2588"/>
    <w:rsid w:val="002F28CC"/>
    <w:rsid w:val="002F425D"/>
    <w:rsid w:val="002F51C1"/>
    <w:rsid w:val="002F5C1A"/>
    <w:rsid w:val="002F6290"/>
    <w:rsid w:val="002F649E"/>
    <w:rsid w:val="002F6D9C"/>
    <w:rsid w:val="002F715E"/>
    <w:rsid w:val="002F7922"/>
    <w:rsid w:val="0030016B"/>
    <w:rsid w:val="00300A40"/>
    <w:rsid w:val="003013AD"/>
    <w:rsid w:val="00302D0C"/>
    <w:rsid w:val="00302D42"/>
    <w:rsid w:val="00303E1F"/>
    <w:rsid w:val="00303EC4"/>
    <w:rsid w:val="00311506"/>
    <w:rsid w:val="00311F08"/>
    <w:rsid w:val="0031242B"/>
    <w:rsid w:val="00312AAD"/>
    <w:rsid w:val="00312E96"/>
    <w:rsid w:val="00313302"/>
    <w:rsid w:val="003144F4"/>
    <w:rsid w:val="00314706"/>
    <w:rsid w:val="00315025"/>
    <w:rsid w:val="00315146"/>
    <w:rsid w:val="00315E5D"/>
    <w:rsid w:val="003160BD"/>
    <w:rsid w:val="00316E2D"/>
    <w:rsid w:val="0031726B"/>
    <w:rsid w:val="003178DA"/>
    <w:rsid w:val="00317A5F"/>
    <w:rsid w:val="00317D2C"/>
    <w:rsid w:val="003200DB"/>
    <w:rsid w:val="00320144"/>
    <w:rsid w:val="00321A89"/>
    <w:rsid w:val="00322960"/>
    <w:rsid w:val="003240E6"/>
    <w:rsid w:val="0032424A"/>
    <w:rsid w:val="0032547F"/>
    <w:rsid w:val="0032631D"/>
    <w:rsid w:val="00326BAC"/>
    <w:rsid w:val="00327B14"/>
    <w:rsid w:val="00327DE8"/>
    <w:rsid w:val="003302CB"/>
    <w:rsid w:val="003309DD"/>
    <w:rsid w:val="00330C23"/>
    <w:rsid w:val="00330CA2"/>
    <w:rsid w:val="00331E5A"/>
    <w:rsid w:val="003338D0"/>
    <w:rsid w:val="0033535B"/>
    <w:rsid w:val="00335370"/>
    <w:rsid w:val="00335DDF"/>
    <w:rsid w:val="00336ABD"/>
    <w:rsid w:val="00337EC8"/>
    <w:rsid w:val="00340C0E"/>
    <w:rsid w:val="00341DDF"/>
    <w:rsid w:val="00345483"/>
    <w:rsid w:val="00345606"/>
    <w:rsid w:val="00347557"/>
    <w:rsid w:val="00347EA6"/>
    <w:rsid w:val="00350205"/>
    <w:rsid w:val="00350471"/>
    <w:rsid w:val="00350DC8"/>
    <w:rsid w:val="003525B2"/>
    <w:rsid w:val="00353117"/>
    <w:rsid w:val="00354E8C"/>
    <w:rsid w:val="003577C9"/>
    <w:rsid w:val="00357C95"/>
    <w:rsid w:val="00360740"/>
    <w:rsid w:val="00360A8D"/>
    <w:rsid w:val="00362969"/>
    <w:rsid w:val="00362E19"/>
    <w:rsid w:val="00363008"/>
    <w:rsid w:val="00363811"/>
    <w:rsid w:val="00364098"/>
    <w:rsid w:val="00364202"/>
    <w:rsid w:val="00370795"/>
    <w:rsid w:val="003731D9"/>
    <w:rsid w:val="003740E5"/>
    <w:rsid w:val="00374955"/>
    <w:rsid w:val="003762BF"/>
    <w:rsid w:val="003765BB"/>
    <w:rsid w:val="003774B0"/>
    <w:rsid w:val="00381306"/>
    <w:rsid w:val="0038327F"/>
    <w:rsid w:val="00383AD6"/>
    <w:rsid w:val="00384ECE"/>
    <w:rsid w:val="003850B1"/>
    <w:rsid w:val="00385439"/>
    <w:rsid w:val="00386583"/>
    <w:rsid w:val="003870C3"/>
    <w:rsid w:val="00391133"/>
    <w:rsid w:val="00391B51"/>
    <w:rsid w:val="0039236D"/>
    <w:rsid w:val="00392875"/>
    <w:rsid w:val="00392C25"/>
    <w:rsid w:val="003945DB"/>
    <w:rsid w:val="00396B5F"/>
    <w:rsid w:val="003977D5"/>
    <w:rsid w:val="003A26F0"/>
    <w:rsid w:val="003A28F6"/>
    <w:rsid w:val="003A3141"/>
    <w:rsid w:val="003A43F4"/>
    <w:rsid w:val="003A5D01"/>
    <w:rsid w:val="003A6A55"/>
    <w:rsid w:val="003A7DEF"/>
    <w:rsid w:val="003B04C3"/>
    <w:rsid w:val="003B087B"/>
    <w:rsid w:val="003B2597"/>
    <w:rsid w:val="003B3B93"/>
    <w:rsid w:val="003B42CE"/>
    <w:rsid w:val="003B4D84"/>
    <w:rsid w:val="003B50C8"/>
    <w:rsid w:val="003B5886"/>
    <w:rsid w:val="003B6C25"/>
    <w:rsid w:val="003B6FD7"/>
    <w:rsid w:val="003C0802"/>
    <w:rsid w:val="003C0AC0"/>
    <w:rsid w:val="003C0BF6"/>
    <w:rsid w:val="003C1015"/>
    <w:rsid w:val="003C1D36"/>
    <w:rsid w:val="003C28D2"/>
    <w:rsid w:val="003C3213"/>
    <w:rsid w:val="003C3A0B"/>
    <w:rsid w:val="003C3CBD"/>
    <w:rsid w:val="003C3E61"/>
    <w:rsid w:val="003C427E"/>
    <w:rsid w:val="003C4990"/>
    <w:rsid w:val="003C6529"/>
    <w:rsid w:val="003C675B"/>
    <w:rsid w:val="003C781B"/>
    <w:rsid w:val="003D2999"/>
    <w:rsid w:val="003D2BCA"/>
    <w:rsid w:val="003D36E8"/>
    <w:rsid w:val="003D3ECA"/>
    <w:rsid w:val="003D4D60"/>
    <w:rsid w:val="003D5FA8"/>
    <w:rsid w:val="003D6AF5"/>
    <w:rsid w:val="003D7A76"/>
    <w:rsid w:val="003E08E6"/>
    <w:rsid w:val="003E0CB0"/>
    <w:rsid w:val="003E0FAA"/>
    <w:rsid w:val="003E226B"/>
    <w:rsid w:val="003E254E"/>
    <w:rsid w:val="003E359F"/>
    <w:rsid w:val="003E42F4"/>
    <w:rsid w:val="003E46F5"/>
    <w:rsid w:val="003E5019"/>
    <w:rsid w:val="003E5841"/>
    <w:rsid w:val="003E5B55"/>
    <w:rsid w:val="003E5E80"/>
    <w:rsid w:val="003E6F6A"/>
    <w:rsid w:val="003E78F5"/>
    <w:rsid w:val="003F0067"/>
    <w:rsid w:val="003F06D3"/>
    <w:rsid w:val="003F335C"/>
    <w:rsid w:val="003F39BF"/>
    <w:rsid w:val="003F4DB0"/>
    <w:rsid w:val="003F568D"/>
    <w:rsid w:val="003F58AC"/>
    <w:rsid w:val="003F5E0E"/>
    <w:rsid w:val="003F5E68"/>
    <w:rsid w:val="003F6869"/>
    <w:rsid w:val="003F6937"/>
    <w:rsid w:val="003F6E40"/>
    <w:rsid w:val="0040075C"/>
    <w:rsid w:val="00401462"/>
    <w:rsid w:val="00402677"/>
    <w:rsid w:val="00402C5B"/>
    <w:rsid w:val="00402E6D"/>
    <w:rsid w:val="0040677D"/>
    <w:rsid w:val="00406AAC"/>
    <w:rsid w:val="00406C7F"/>
    <w:rsid w:val="00406FDA"/>
    <w:rsid w:val="00413A71"/>
    <w:rsid w:val="0041433C"/>
    <w:rsid w:val="0041497E"/>
    <w:rsid w:val="00414B45"/>
    <w:rsid w:val="0041530A"/>
    <w:rsid w:val="0041764C"/>
    <w:rsid w:val="00420D4A"/>
    <w:rsid w:val="00422A49"/>
    <w:rsid w:val="00424536"/>
    <w:rsid w:val="00424FB3"/>
    <w:rsid w:val="00425957"/>
    <w:rsid w:val="0042768B"/>
    <w:rsid w:val="00427A5F"/>
    <w:rsid w:val="00427E30"/>
    <w:rsid w:val="00430476"/>
    <w:rsid w:val="00431542"/>
    <w:rsid w:val="004316E5"/>
    <w:rsid w:val="00431F26"/>
    <w:rsid w:val="00435012"/>
    <w:rsid w:val="004365C0"/>
    <w:rsid w:val="00437A39"/>
    <w:rsid w:val="00437C3E"/>
    <w:rsid w:val="00440827"/>
    <w:rsid w:val="00440C8E"/>
    <w:rsid w:val="00440C91"/>
    <w:rsid w:val="00441007"/>
    <w:rsid w:val="0044176D"/>
    <w:rsid w:val="00442087"/>
    <w:rsid w:val="00446259"/>
    <w:rsid w:val="0044722E"/>
    <w:rsid w:val="00447309"/>
    <w:rsid w:val="0044764C"/>
    <w:rsid w:val="00447F96"/>
    <w:rsid w:val="00451650"/>
    <w:rsid w:val="004520CC"/>
    <w:rsid w:val="00452A67"/>
    <w:rsid w:val="00452B66"/>
    <w:rsid w:val="004531A9"/>
    <w:rsid w:val="004534CB"/>
    <w:rsid w:val="0045358D"/>
    <w:rsid w:val="00453B81"/>
    <w:rsid w:val="004541BF"/>
    <w:rsid w:val="00454CD2"/>
    <w:rsid w:val="00455267"/>
    <w:rsid w:val="0045569A"/>
    <w:rsid w:val="00456CBE"/>
    <w:rsid w:val="004579E3"/>
    <w:rsid w:val="00457F05"/>
    <w:rsid w:val="00460CA0"/>
    <w:rsid w:val="00462440"/>
    <w:rsid w:val="004633BE"/>
    <w:rsid w:val="00463620"/>
    <w:rsid w:val="004636D3"/>
    <w:rsid w:val="00463C7D"/>
    <w:rsid w:val="00465C58"/>
    <w:rsid w:val="00466C78"/>
    <w:rsid w:val="00466FF8"/>
    <w:rsid w:val="00467059"/>
    <w:rsid w:val="004702EB"/>
    <w:rsid w:val="0047272F"/>
    <w:rsid w:val="0047316A"/>
    <w:rsid w:val="00474056"/>
    <w:rsid w:val="0047563C"/>
    <w:rsid w:val="00475A4D"/>
    <w:rsid w:val="00477A7C"/>
    <w:rsid w:val="00480A2D"/>
    <w:rsid w:val="00480D37"/>
    <w:rsid w:val="00480FD5"/>
    <w:rsid w:val="00482FB3"/>
    <w:rsid w:val="0048513D"/>
    <w:rsid w:val="004851E7"/>
    <w:rsid w:val="004854A5"/>
    <w:rsid w:val="00485917"/>
    <w:rsid w:val="00485FCD"/>
    <w:rsid w:val="00486333"/>
    <w:rsid w:val="004926A7"/>
    <w:rsid w:val="004926DD"/>
    <w:rsid w:val="0049306B"/>
    <w:rsid w:val="004931B1"/>
    <w:rsid w:val="00493E63"/>
    <w:rsid w:val="00494020"/>
    <w:rsid w:val="00494B06"/>
    <w:rsid w:val="00494E1A"/>
    <w:rsid w:val="004955E6"/>
    <w:rsid w:val="00496CF1"/>
    <w:rsid w:val="00496D52"/>
    <w:rsid w:val="00497009"/>
    <w:rsid w:val="00497E10"/>
    <w:rsid w:val="004A025F"/>
    <w:rsid w:val="004A13F1"/>
    <w:rsid w:val="004A1495"/>
    <w:rsid w:val="004A1B8A"/>
    <w:rsid w:val="004A397B"/>
    <w:rsid w:val="004A414E"/>
    <w:rsid w:val="004B10E3"/>
    <w:rsid w:val="004B1137"/>
    <w:rsid w:val="004B27A7"/>
    <w:rsid w:val="004B4395"/>
    <w:rsid w:val="004B496A"/>
    <w:rsid w:val="004B5E8A"/>
    <w:rsid w:val="004B5ED5"/>
    <w:rsid w:val="004B66F6"/>
    <w:rsid w:val="004B7221"/>
    <w:rsid w:val="004B7CB8"/>
    <w:rsid w:val="004C0895"/>
    <w:rsid w:val="004C2FE7"/>
    <w:rsid w:val="004C3449"/>
    <w:rsid w:val="004C3DDA"/>
    <w:rsid w:val="004C6A27"/>
    <w:rsid w:val="004C6E16"/>
    <w:rsid w:val="004C7419"/>
    <w:rsid w:val="004C7DA1"/>
    <w:rsid w:val="004D16E8"/>
    <w:rsid w:val="004D1B73"/>
    <w:rsid w:val="004D4034"/>
    <w:rsid w:val="004D61C3"/>
    <w:rsid w:val="004D70C5"/>
    <w:rsid w:val="004E0E4B"/>
    <w:rsid w:val="004E19B3"/>
    <w:rsid w:val="004E2062"/>
    <w:rsid w:val="004E2072"/>
    <w:rsid w:val="004E2629"/>
    <w:rsid w:val="004E2AF0"/>
    <w:rsid w:val="004E2CB4"/>
    <w:rsid w:val="004E3512"/>
    <w:rsid w:val="004E35EE"/>
    <w:rsid w:val="004E5230"/>
    <w:rsid w:val="004E7296"/>
    <w:rsid w:val="004F0993"/>
    <w:rsid w:val="004F0E63"/>
    <w:rsid w:val="004F1909"/>
    <w:rsid w:val="004F2141"/>
    <w:rsid w:val="004F2485"/>
    <w:rsid w:val="004F35DC"/>
    <w:rsid w:val="004F36B0"/>
    <w:rsid w:val="004F3741"/>
    <w:rsid w:val="004F3D1E"/>
    <w:rsid w:val="004F4335"/>
    <w:rsid w:val="004F48C7"/>
    <w:rsid w:val="004F6AA8"/>
    <w:rsid w:val="004F7A1F"/>
    <w:rsid w:val="00500016"/>
    <w:rsid w:val="00500984"/>
    <w:rsid w:val="00501116"/>
    <w:rsid w:val="00501791"/>
    <w:rsid w:val="005047D6"/>
    <w:rsid w:val="00505721"/>
    <w:rsid w:val="0050751E"/>
    <w:rsid w:val="00507EC1"/>
    <w:rsid w:val="0051034D"/>
    <w:rsid w:val="00511C01"/>
    <w:rsid w:val="005123C6"/>
    <w:rsid w:val="00512565"/>
    <w:rsid w:val="00513BF7"/>
    <w:rsid w:val="0051463E"/>
    <w:rsid w:val="0051464B"/>
    <w:rsid w:val="00516E0B"/>
    <w:rsid w:val="005170B7"/>
    <w:rsid w:val="00517B9D"/>
    <w:rsid w:val="00520296"/>
    <w:rsid w:val="00521626"/>
    <w:rsid w:val="0052218D"/>
    <w:rsid w:val="00522493"/>
    <w:rsid w:val="00523270"/>
    <w:rsid w:val="005245EF"/>
    <w:rsid w:val="00524A3B"/>
    <w:rsid w:val="005260F8"/>
    <w:rsid w:val="00527A77"/>
    <w:rsid w:val="00527B41"/>
    <w:rsid w:val="00530F29"/>
    <w:rsid w:val="005317EB"/>
    <w:rsid w:val="005318BE"/>
    <w:rsid w:val="005331A1"/>
    <w:rsid w:val="00533A4F"/>
    <w:rsid w:val="00534579"/>
    <w:rsid w:val="00534A51"/>
    <w:rsid w:val="00536D1C"/>
    <w:rsid w:val="00537110"/>
    <w:rsid w:val="005377F3"/>
    <w:rsid w:val="00537F96"/>
    <w:rsid w:val="00540AF1"/>
    <w:rsid w:val="005419C2"/>
    <w:rsid w:val="00542BBD"/>
    <w:rsid w:val="00544974"/>
    <w:rsid w:val="00544E81"/>
    <w:rsid w:val="00545E64"/>
    <w:rsid w:val="005464E1"/>
    <w:rsid w:val="0054765D"/>
    <w:rsid w:val="00547E42"/>
    <w:rsid w:val="00547F51"/>
    <w:rsid w:val="00551FDB"/>
    <w:rsid w:val="00552181"/>
    <w:rsid w:val="005522D3"/>
    <w:rsid w:val="00552CE2"/>
    <w:rsid w:val="00552EB9"/>
    <w:rsid w:val="00553FC4"/>
    <w:rsid w:val="00554292"/>
    <w:rsid w:val="00554E91"/>
    <w:rsid w:val="005553E1"/>
    <w:rsid w:val="0055597A"/>
    <w:rsid w:val="0055655D"/>
    <w:rsid w:val="005568E1"/>
    <w:rsid w:val="00556CBC"/>
    <w:rsid w:val="00561629"/>
    <w:rsid w:val="00561BC4"/>
    <w:rsid w:val="00561E6C"/>
    <w:rsid w:val="00562363"/>
    <w:rsid w:val="00562BAF"/>
    <w:rsid w:val="00562D7E"/>
    <w:rsid w:val="00563003"/>
    <w:rsid w:val="00565AD1"/>
    <w:rsid w:val="0056601E"/>
    <w:rsid w:val="00566609"/>
    <w:rsid w:val="00566788"/>
    <w:rsid w:val="00567247"/>
    <w:rsid w:val="00567E4D"/>
    <w:rsid w:val="00570586"/>
    <w:rsid w:val="005713D6"/>
    <w:rsid w:val="005722A5"/>
    <w:rsid w:val="005730D7"/>
    <w:rsid w:val="00575324"/>
    <w:rsid w:val="0057683F"/>
    <w:rsid w:val="00576B7E"/>
    <w:rsid w:val="00576F64"/>
    <w:rsid w:val="005771B4"/>
    <w:rsid w:val="00580A91"/>
    <w:rsid w:val="00583161"/>
    <w:rsid w:val="00583760"/>
    <w:rsid w:val="00584369"/>
    <w:rsid w:val="0058464C"/>
    <w:rsid w:val="0058500C"/>
    <w:rsid w:val="005854B2"/>
    <w:rsid w:val="00586ED0"/>
    <w:rsid w:val="00591407"/>
    <w:rsid w:val="0059173E"/>
    <w:rsid w:val="005928B6"/>
    <w:rsid w:val="00592DE6"/>
    <w:rsid w:val="005939CC"/>
    <w:rsid w:val="00593D48"/>
    <w:rsid w:val="00594079"/>
    <w:rsid w:val="00594725"/>
    <w:rsid w:val="00595EA8"/>
    <w:rsid w:val="005967C2"/>
    <w:rsid w:val="00596B5D"/>
    <w:rsid w:val="00597339"/>
    <w:rsid w:val="005A017D"/>
    <w:rsid w:val="005A10D0"/>
    <w:rsid w:val="005A193B"/>
    <w:rsid w:val="005A28C1"/>
    <w:rsid w:val="005A4A20"/>
    <w:rsid w:val="005A7991"/>
    <w:rsid w:val="005B055A"/>
    <w:rsid w:val="005B063D"/>
    <w:rsid w:val="005B13AD"/>
    <w:rsid w:val="005B151A"/>
    <w:rsid w:val="005B2103"/>
    <w:rsid w:val="005B3183"/>
    <w:rsid w:val="005B3EC1"/>
    <w:rsid w:val="005B42F8"/>
    <w:rsid w:val="005B46D7"/>
    <w:rsid w:val="005B4942"/>
    <w:rsid w:val="005B4D3F"/>
    <w:rsid w:val="005B5E01"/>
    <w:rsid w:val="005B69B7"/>
    <w:rsid w:val="005B6F51"/>
    <w:rsid w:val="005B7237"/>
    <w:rsid w:val="005B7B46"/>
    <w:rsid w:val="005B7F16"/>
    <w:rsid w:val="005C10DC"/>
    <w:rsid w:val="005C1A13"/>
    <w:rsid w:val="005C2DFC"/>
    <w:rsid w:val="005C308F"/>
    <w:rsid w:val="005C3769"/>
    <w:rsid w:val="005C3878"/>
    <w:rsid w:val="005C3B5F"/>
    <w:rsid w:val="005C49CF"/>
    <w:rsid w:val="005C4ACC"/>
    <w:rsid w:val="005C4FF1"/>
    <w:rsid w:val="005C523F"/>
    <w:rsid w:val="005C549A"/>
    <w:rsid w:val="005C5766"/>
    <w:rsid w:val="005C57AF"/>
    <w:rsid w:val="005C5FC5"/>
    <w:rsid w:val="005C6C2E"/>
    <w:rsid w:val="005D09EB"/>
    <w:rsid w:val="005D1356"/>
    <w:rsid w:val="005D263D"/>
    <w:rsid w:val="005D2DDB"/>
    <w:rsid w:val="005D4334"/>
    <w:rsid w:val="005D45B5"/>
    <w:rsid w:val="005D52AC"/>
    <w:rsid w:val="005D5912"/>
    <w:rsid w:val="005D7592"/>
    <w:rsid w:val="005D7AE3"/>
    <w:rsid w:val="005E221F"/>
    <w:rsid w:val="005E28C9"/>
    <w:rsid w:val="005E2EA5"/>
    <w:rsid w:val="005E33E3"/>
    <w:rsid w:val="005E421B"/>
    <w:rsid w:val="005E4874"/>
    <w:rsid w:val="005E6374"/>
    <w:rsid w:val="005E695C"/>
    <w:rsid w:val="005E6BD4"/>
    <w:rsid w:val="005E7304"/>
    <w:rsid w:val="005F119F"/>
    <w:rsid w:val="005F1DC7"/>
    <w:rsid w:val="005F288F"/>
    <w:rsid w:val="005F2A02"/>
    <w:rsid w:val="005F334C"/>
    <w:rsid w:val="005F451F"/>
    <w:rsid w:val="005F5BA8"/>
    <w:rsid w:val="005F7812"/>
    <w:rsid w:val="006001FE"/>
    <w:rsid w:val="0060042E"/>
    <w:rsid w:val="006010AF"/>
    <w:rsid w:val="0060112D"/>
    <w:rsid w:val="00601191"/>
    <w:rsid w:val="0060227C"/>
    <w:rsid w:val="00603495"/>
    <w:rsid w:val="0060441A"/>
    <w:rsid w:val="00605758"/>
    <w:rsid w:val="0060638B"/>
    <w:rsid w:val="00606BD4"/>
    <w:rsid w:val="00607F97"/>
    <w:rsid w:val="00607FCC"/>
    <w:rsid w:val="006103AB"/>
    <w:rsid w:val="00610673"/>
    <w:rsid w:val="0061073E"/>
    <w:rsid w:val="00610D00"/>
    <w:rsid w:val="00611D75"/>
    <w:rsid w:val="00611E30"/>
    <w:rsid w:val="0061304F"/>
    <w:rsid w:val="00614B0E"/>
    <w:rsid w:val="00614EC6"/>
    <w:rsid w:val="006153B6"/>
    <w:rsid w:val="00615991"/>
    <w:rsid w:val="00615B18"/>
    <w:rsid w:val="0061686B"/>
    <w:rsid w:val="006170D9"/>
    <w:rsid w:val="006209FB"/>
    <w:rsid w:val="00620D55"/>
    <w:rsid w:val="0062150E"/>
    <w:rsid w:val="00621C91"/>
    <w:rsid w:val="00622B5C"/>
    <w:rsid w:val="00622BD9"/>
    <w:rsid w:val="0062330D"/>
    <w:rsid w:val="00624B10"/>
    <w:rsid w:val="006255CE"/>
    <w:rsid w:val="0062585A"/>
    <w:rsid w:val="00625AEA"/>
    <w:rsid w:val="00626507"/>
    <w:rsid w:val="00627590"/>
    <w:rsid w:val="006275F3"/>
    <w:rsid w:val="00627F7B"/>
    <w:rsid w:val="00631481"/>
    <w:rsid w:val="00632465"/>
    <w:rsid w:val="00632771"/>
    <w:rsid w:val="00635057"/>
    <w:rsid w:val="00637127"/>
    <w:rsid w:val="006375F5"/>
    <w:rsid w:val="006403E4"/>
    <w:rsid w:val="00640FE7"/>
    <w:rsid w:val="00641496"/>
    <w:rsid w:val="006414EE"/>
    <w:rsid w:val="00642EC5"/>
    <w:rsid w:val="00643A1B"/>
    <w:rsid w:val="0064411B"/>
    <w:rsid w:val="006444A3"/>
    <w:rsid w:val="00644B3A"/>
    <w:rsid w:val="00644EB2"/>
    <w:rsid w:val="00646642"/>
    <w:rsid w:val="006474AB"/>
    <w:rsid w:val="00650ACE"/>
    <w:rsid w:val="00651A0B"/>
    <w:rsid w:val="00652D5A"/>
    <w:rsid w:val="00652E81"/>
    <w:rsid w:val="006548B1"/>
    <w:rsid w:val="00654B0D"/>
    <w:rsid w:val="00654C83"/>
    <w:rsid w:val="00654DEB"/>
    <w:rsid w:val="00657370"/>
    <w:rsid w:val="00657554"/>
    <w:rsid w:val="00663403"/>
    <w:rsid w:val="00663CB4"/>
    <w:rsid w:val="00663D41"/>
    <w:rsid w:val="00663F8C"/>
    <w:rsid w:val="00663FD6"/>
    <w:rsid w:val="0066464A"/>
    <w:rsid w:val="006726F6"/>
    <w:rsid w:val="0067369E"/>
    <w:rsid w:val="00673916"/>
    <w:rsid w:val="00674B0E"/>
    <w:rsid w:val="00674B24"/>
    <w:rsid w:val="006769FE"/>
    <w:rsid w:val="00681542"/>
    <w:rsid w:val="00681746"/>
    <w:rsid w:val="006820EC"/>
    <w:rsid w:val="0068277F"/>
    <w:rsid w:val="0068419C"/>
    <w:rsid w:val="0068456C"/>
    <w:rsid w:val="0068461B"/>
    <w:rsid w:val="00684F54"/>
    <w:rsid w:val="0068548D"/>
    <w:rsid w:val="006864BE"/>
    <w:rsid w:val="006868DB"/>
    <w:rsid w:val="0069083E"/>
    <w:rsid w:val="00692AD9"/>
    <w:rsid w:val="006931FC"/>
    <w:rsid w:val="006933F4"/>
    <w:rsid w:val="00693CF5"/>
    <w:rsid w:val="00693D21"/>
    <w:rsid w:val="00694F8C"/>
    <w:rsid w:val="00695425"/>
    <w:rsid w:val="00697EFC"/>
    <w:rsid w:val="006A05C1"/>
    <w:rsid w:val="006A117D"/>
    <w:rsid w:val="006A280A"/>
    <w:rsid w:val="006A3276"/>
    <w:rsid w:val="006A3549"/>
    <w:rsid w:val="006A5771"/>
    <w:rsid w:val="006A5DE5"/>
    <w:rsid w:val="006A5F1F"/>
    <w:rsid w:val="006A6614"/>
    <w:rsid w:val="006A6B82"/>
    <w:rsid w:val="006A6CF9"/>
    <w:rsid w:val="006A76CF"/>
    <w:rsid w:val="006A7CDA"/>
    <w:rsid w:val="006B01BF"/>
    <w:rsid w:val="006B037B"/>
    <w:rsid w:val="006B1130"/>
    <w:rsid w:val="006B15E7"/>
    <w:rsid w:val="006B18A8"/>
    <w:rsid w:val="006B24DE"/>
    <w:rsid w:val="006B2AE9"/>
    <w:rsid w:val="006B71D8"/>
    <w:rsid w:val="006B7222"/>
    <w:rsid w:val="006B755C"/>
    <w:rsid w:val="006C2A0E"/>
    <w:rsid w:val="006C2A9E"/>
    <w:rsid w:val="006C42E9"/>
    <w:rsid w:val="006C4C06"/>
    <w:rsid w:val="006C687A"/>
    <w:rsid w:val="006C69E7"/>
    <w:rsid w:val="006D035D"/>
    <w:rsid w:val="006D0707"/>
    <w:rsid w:val="006D0D18"/>
    <w:rsid w:val="006D14DE"/>
    <w:rsid w:val="006D1B01"/>
    <w:rsid w:val="006D1E3B"/>
    <w:rsid w:val="006D1E56"/>
    <w:rsid w:val="006D30BE"/>
    <w:rsid w:val="006D33FC"/>
    <w:rsid w:val="006D471A"/>
    <w:rsid w:val="006D4D59"/>
    <w:rsid w:val="006D663A"/>
    <w:rsid w:val="006D6EDD"/>
    <w:rsid w:val="006D70B2"/>
    <w:rsid w:val="006D7205"/>
    <w:rsid w:val="006D72FB"/>
    <w:rsid w:val="006D7DA1"/>
    <w:rsid w:val="006E1FA2"/>
    <w:rsid w:val="006E20D1"/>
    <w:rsid w:val="006E213D"/>
    <w:rsid w:val="006E22D7"/>
    <w:rsid w:val="006E236A"/>
    <w:rsid w:val="006E2FA5"/>
    <w:rsid w:val="006E30E7"/>
    <w:rsid w:val="006E344E"/>
    <w:rsid w:val="006E3460"/>
    <w:rsid w:val="006E35E1"/>
    <w:rsid w:val="006E3962"/>
    <w:rsid w:val="006E3EA1"/>
    <w:rsid w:val="006E4867"/>
    <w:rsid w:val="006E48F5"/>
    <w:rsid w:val="006E5C8E"/>
    <w:rsid w:val="006F05F8"/>
    <w:rsid w:val="006F09E3"/>
    <w:rsid w:val="006F12AD"/>
    <w:rsid w:val="006F130D"/>
    <w:rsid w:val="006F1363"/>
    <w:rsid w:val="006F137E"/>
    <w:rsid w:val="006F1922"/>
    <w:rsid w:val="006F2EF3"/>
    <w:rsid w:val="006F3654"/>
    <w:rsid w:val="006F3B17"/>
    <w:rsid w:val="006F3C4A"/>
    <w:rsid w:val="006F411F"/>
    <w:rsid w:val="0070070A"/>
    <w:rsid w:val="00700B94"/>
    <w:rsid w:val="00701ADF"/>
    <w:rsid w:val="00701F0F"/>
    <w:rsid w:val="007028C3"/>
    <w:rsid w:val="00702BB8"/>
    <w:rsid w:val="00703F99"/>
    <w:rsid w:val="0070531C"/>
    <w:rsid w:val="00710E63"/>
    <w:rsid w:val="00712127"/>
    <w:rsid w:val="007127F0"/>
    <w:rsid w:val="00713F5E"/>
    <w:rsid w:val="00714EA4"/>
    <w:rsid w:val="0071664B"/>
    <w:rsid w:val="00716F83"/>
    <w:rsid w:val="0072068C"/>
    <w:rsid w:val="00720BC3"/>
    <w:rsid w:val="00720F73"/>
    <w:rsid w:val="0072151E"/>
    <w:rsid w:val="00721997"/>
    <w:rsid w:val="00721E3E"/>
    <w:rsid w:val="00722E50"/>
    <w:rsid w:val="007239FB"/>
    <w:rsid w:val="0072417C"/>
    <w:rsid w:val="007245AC"/>
    <w:rsid w:val="0072566D"/>
    <w:rsid w:val="00726556"/>
    <w:rsid w:val="00727286"/>
    <w:rsid w:val="007274AF"/>
    <w:rsid w:val="007302E9"/>
    <w:rsid w:val="0073071C"/>
    <w:rsid w:val="00730EE2"/>
    <w:rsid w:val="00731039"/>
    <w:rsid w:val="00731581"/>
    <w:rsid w:val="00731C05"/>
    <w:rsid w:val="0073200A"/>
    <w:rsid w:val="00734BE9"/>
    <w:rsid w:val="00734D29"/>
    <w:rsid w:val="00734F9F"/>
    <w:rsid w:val="00735954"/>
    <w:rsid w:val="007378F5"/>
    <w:rsid w:val="00737BF4"/>
    <w:rsid w:val="00737C7C"/>
    <w:rsid w:val="0074098D"/>
    <w:rsid w:val="00740B26"/>
    <w:rsid w:val="007410F6"/>
    <w:rsid w:val="007419F6"/>
    <w:rsid w:val="00742261"/>
    <w:rsid w:val="007425B5"/>
    <w:rsid w:val="007428FF"/>
    <w:rsid w:val="00743245"/>
    <w:rsid w:val="007432DC"/>
    <w:rsid w:val="0074465B"/>
    <w:rsid w:val="00744F8F"/>
    <w:rsid w:val="00745B35"/>
    <w:rsid w:val="00746009"/>
    <w:rsid w:val="00746212"/>
    <w:rsid w:val="00750186"/>
    <w:rsid w:val="00750564"/>
    <w:rsid w:val="00750AA5"/>
    <w:rsid w:val="007522D2"/>
    <w:rsid w:val="007534C0"/>
    <w:rsid w:val="0075485E"/>
    <w:rsid w:val="0075540F"/>
    <w:rsid w:val="0075580D"/>
    <w:rsid w:val="00757187"/>
    <w:rsid w:val="007575EA"/>
    <w:rsid w:val="00757A0E"/>
    <w:rsid w:val="00760D31"/>
    <w:rsid w:val="007625A1"/>
    <w:rsid w:val="007638E2"/>
    <w:rsid w:val="00763AC3"/>
    <w:rsid w:val="00764C68"/>
    <w:rsid w:val="00764D64"/>
    <w:rsid w:val="00764E55"/>
    <w:rsid w:val="00765078"/>
    <w:rsid w:val="007652CA"/>
    <w:rsid w:val="0076648C"/>
    <w:rsid w:val="007678E4"/>
    <w:rsid w:val="0076791D"/>
    <w:rsid w:val="00773BA0"/>
    <w:rsid w:val="0077405B"/>
    <w:rsid w:val="00774265"/>
    <w:rsid w:val="00774E1B"/>
    <w:rsid w:val="00775579"/>
    <w:rsid w:val="00775653"/>
    <w:rsid w:val="00775B8F"/>
    <w:rsid w:val="00775BFD"/>
    <w:rsid w:val="00776654"/>
    <w:rsid w:val="00780238"/>
    <w:rsid w:val="0078051D"/>
    <w:rsid w:val="00780C58"/>
    <w:rsid w:val="00780E35"/>
    <w:rsid w:val="00781A36"/>
    <w:rsid w:val="0078203D"/>
    <w:rsid w:val="00782D50"/>
    <w:rsid w:val="0078327D"/>
    <w:rsid w:val="00783E28"/>
    <w:rsid w:val="00784933"/>
    <w:rsid w:val="00784E72"/>
    <w:rsid w:val="00785807"/>
    <w:rsid w:val="0078595D"/>
    <w:rsid w:val="00786860"/>
    <w:rsid w:val="00786A29"/>
    <w:rsid w:val="0078703E"/>
    <w:rsid w:val="00791B3D"/>
    <w:rsid w:val="00792A73"/>
    <w:rsid w:val="0079397A"/>
    <w:rsid w:val="007949F7"/>
    <w:rsid w:val="0079542A"/>
    <w:rsid w:val="00795A9A"/>
    <w:rsid w:val="00796BDB"/>
    <w:rsid w:val="00796CA0"/>
    <w:rsid w:val="00796DA6"/>
    <w:rsid w:val="007A0129"/>
    <w:rsid w:val="007A1278"/>
    <w:rsid w:val="007A34B8"/>
    <w:rsid w:val="007A3E50"/>
    <w:rsid w:val="007A4277"/>
    <w:rsid w:val="007B0A3E"/>
    <w:rsid w:val="007B0BF0"/>
    <w:rsid w:val="007B1836"/>
    <w:rsid w:val="007B1865"/>
    <w:rsid w:val="007B2BEA"/>
    <w:rsid w:val="007B2E04"/>
    <w:rsid w:val="007B367D"/>
    <w:rsid w:val="007B4736"/>
    <w:rsid w:val="007B51C1"/>
    <w:rsid w:val="007B5882"/>
    <w:rsid w:val="007B5AAE"/>
    <w:rsid w:val="007B60C7"/>
    <w:rsid w:val="007B6447"/>
    <w:rsid w:val="007B6BA6"/>
    <w:rsid w:val="007C06B7"/>
    <w:rsid w:val="007C08B6"/>
    <w:rsid w:val="007C353A"/>
    <w:rsid w:val="007C3D62"/>
    <w:rsid w:val="007C4E5C"/>
    <w:rsid w:val="007C5911"/>
    <w:rsid w:val="007C68F2"/>
    <w:rsid w:val="007C6999"/>
    <w:rsid w:val="007C7548"/>
    <w:rsid w:val="007C7682"/>
    <w:rsid w:val="007C76CB"/>
    <w:rsid w:val="007C7F6D"/>
    <w:rsid w:val="007D0D17"/>
    <w:rsid w:val="007D15AF"/>
    <w:rsid w:val="007D2556"/>
    <w:rsid w:val="007D29DF"/>
    <w:rsid w:val="007D33CB"/>
    <w:rsid w:val="007D385F"/>
    <w:rsid w:val="007D3BDA"/>
    <w:rsid w:val="007D3BF5"/>
    <w:rsid w:val="007D3CB4"/>
    <w:rsid w:val="007D457F"/>
    <w:rsid w:val="007D5EAA"/>
    <w:rsid w:val="007D69AC"/>
    <w:rsid w:val="007D7EDB"/>
    <w:rsid w:val="007E054E"/>
    <w:rsid w:val="007E09CA"/>
    <w:rsid w:val="007E18FD"/>
    <w:rsid w:val="007E2CEF"/>
    <w:rsid w:val="007E394D"/>
    <w:rsid w:val="007E3BDE"/>
    <w:rsid w:val="007E4518"/>
    <w:rsid w:val="007E4B72"/>
    <w:rsid w:val="007E56CD"/>
    <w:rsid w:val="007E5B42"/>
    <w:rsid w:val="007E6286"/>
    <w:rsid w:val="007F0AD3"/>
    <w:rsid w:val="007F0F92"/>
    <w:rsid w:val="007F1E88"/>
    <w:rsid w:val="007F2644"/>
    <w:rsid w:val="007F2BA1"/>
    <w:rsid w:val="007F355F"/>
    <w:rsid w:val="007F444C"/>
    <w:rsid w:val="007F4F3A"/>
    <w:rsid w:val="007F596C"/>
    <w:rsid w:val="007F6199"/>
    <w:rsid w:val="007F6D51"/>
    <w:rsid w:val="007F7678"/>
    <w:rsid w:val="00800964"/>
    <w:rsid w:val="00800C0F"/>
    <w:rsid w:val="00800D34"/>
    <w:rsid w:val="00803B2C"/>
    <w:rsid w:val="00803C62"/>
    <w:rsid w:val="00803DE9"/>
    <w:rsid w:val="00804358"/>
    <w:rsid w:val="00805B1E"/>
    <w:rsid w:val="00806120"/>
    <w:rsid w:val="00806C9A"/>
    <w:rsid w:val="008104F8"/>
    <w:rsid w:val="008116A4"/>
    <w:rsid w:val="008116D4"/>
    <w:rsid w:val="00811AEB"/>
    <w:rsid w:val="008120FE"/>
    <w:rsid w:val="00812E99"/>
    <w:rsid w:val="008139F5"/>
    <w:rsid w:val="0081538C"/>
    <w:rsid w:val="0082133D"/>
    <w:rsid w:val="00822A73"/>
    <w:rsid w:val="00823A19"/>
    <w:rsid w:val="00824239"/>
    <w:rsid w:val="00826C3C"/>
    <w:rsid w:val="00827085"/>
    <w:rsid w:val="00827C63"/>
    <w:rsid w:val="00831279"/>
    <w:rsid w:val="00831D10"/>
    <w:rsid w:val="00834E01"/>
    <w:rsid w:val="00834F91"/>
    <w:rsid w:val="00837CA2"/>
    <w:rsid w:val="00840590"/>
    <w:rsid w:val="00840CB1"/>
    <w:rsid w:val="008432A1"/>
    <w:rsid w:val="008445DC"/>
    <w:rsid w:val="00844834"/>
    <w:rsid w:val="00844962"/>
    <w:rsid w:val="0084558F"/>
    <w:rsid w:val="00845E30"/>
    <w:rsid w:val="00846ABC"/>
    <w:rsid w:val="00850645"/>
    <w:rsid w:val="00850A5C"/>
    <w:rsid w:val="0085537D"/>
    <w:rsid w:val="00856275"/>
    <w:rsid w:val="00856382"/>
    <w:rsid w:val="00856479"/>
    <w:rsid w:val="0085665F"/>
    <w:rsid w:val="00856891"/>
    <w:rsid w:val="008576E3"/>
    <w:rsid w:val="008600A2"/>
    <w:rsid w:val="0086080D"/>
    <w:rsid w:val="00863A8D"/>
    <w:rsid w:val="008659B6"/>
    <w:rsid w:val="00866D03"/>
    <w:rsid w:val="0086740C"/>
    <w:rsid w:val="0086770F"/>
    <w:rsid w:val="0087062C"/>
    <w:rsid w:val="00872022"/>
    <w:rsid w:val="0087264B"/>
    <w:rsid w:val="00873341"/>
    <w:rsid w:val="00877AD2"/>
    <w:rsid w:val="00877CB5"/>
    <w:rsid w:val="00877E7B"/>
    <w:rsid w:val="00880636"/>
    <w:rsid w:val="0088175D"/>
    <w:rsid w:val="008817B8"/>
    <w:rsid w:val="00881E13"/>
    <w:rsid w:val="00882312"/>
    <w:rsid w:val="0088287B"/>
    <w:rsid w:val="008850CB"/>
    <w:rsid w:val="00885197"/>
    <w:rsid w:val="00885894"/>
    <w:rsid w:val="00886525"/>
    <w:rsid w:val="00887A6B"/>
    <w:rsid w:val="00890460"/>
    <w:rsid w:val="00890BA9"/>
    <w:rsid w:val="0089406F"/>
    <w:rsid w:val="0089511B"/>
    <w:rsid w:val="00895C46"/>
    <w:rsid w:val="008969C7"/>
    <w:rsid w:val="008974AC"/>
    <w:rsid w:val="00897AC9"/>
    <w:rsid w:val="008A0BF6"/>
    <w:rsid w:val="008A13E1"/>
    <w:rsid w:val="008A2561"/>
    <w:rsid w:val="008A2F9B"/>
    <w:rsid w:val="008A3619"/>
    <w:rsid w:val="008A3802"/>
    <w:rsid w:val="008A436B"/>
    <w:rsid w:val="008A532C"/>
    <w:rsid w:val="008A580E"/>
    <w:rsid w:val="008A5914"/>
    <w:rsid w:val="008A5EC4"/>
    <w:rsid w:val="008A793B"/>
    <w:rsid w:val="008A7A7A"/>
    <w:rsid w:val="008B01F3"/>
    <w:rsid w:val="008B09AB"/>
    <w:rsid w:val="008B0BB8"/>
    <w:rsid w:val="008B14DB"/>
    <w:rsid w:val="008B16EE"/>
    <w:rsid w:val="008B1EFE"/>
    <w:rsid w:val="008B2930"/>
    <w:rsid w:val="008B3899"/>
    <w:rsid w:val="008B6BB9"/>
    <w:rsid w:val="008C00A0"/>
    <w:rsid w:val="008C07A1"/>
    <w:rsid w:val="008C2408"/>
    <w:rsid w:val="008C27F1"/>
    <w:rsid w:val="008C452E"/>
    <w:rsid w:val="008C53BC"/>
    <w:rsid w:val="008C5A33"/>
    <w:rsid w:val="008C63A8"/>
    <w:rsid w:val="008C74AF"/>
    <w:rsid w:val="008C79EF"/>
    <w:rsid w:val="008C7A55"/>
    <w:rsid w:val="008D038C"/>
    <w:rsid w:val="008D233B"/>
    <w:rsid w:val="008D248F"/>
    <w:rsid w:val="008D31A8"/>
    <w:rsid w:val="008D3559"/>
    <w:rsid w:val="008D4B03"/>
    <w:rsid w:val="008D5424"/>
    <w:rsid w:val="008D5785"/>
    <w:rsid w:val="008E00F9"/>
    <w:rsid w:val="008E0AC8"/>
    <w:rsid w:val="008E1023"/>
    <w:rsid w:val="008E135E"/>
    <w:rsid w:val="008E2398"/>
    <w:rsid w:val="008E32E8"/>
    <w:rsid w:val="008E35BE"/>
    <w:rsid w:val="008E47A1"/>
    <w:rsid w:val="008E5CA8"/>
    <w:rsid w:val="008E5E4C"/>
    <w:rsid w:val="008E6F21"/>
    <w:rsid w:val="008E708C"/>
    <w:rsid w:val="008E76F8"/>
    <w:rsid w:val="008F0B63"/>
    <w:rsid w:val="008F14AF"/>
    <w:rsid w:val="008F16F5"/>
    <w:rsid w:val="008F17B1"/>
    <w:rsid w:val="008F1D6E"/>
    <w:rsid w:val="008F3F2A"/>
    <w:rsid w:val="008F51E7"/>
    <w:rsid w:val="008F557F"/>
    <w:rsid w:val="008F5E4F"/>
    <w:rsid w:val="008F603D"/>
    <w:rsid w:val="008F6063"/>
    <w:rsid w:val="008F6074"/>
    <w:rsid w:val="008F6792"/>
    <w:rsid w:val="008F7D53"/>
    <w:rsid w:val="008F7ECC"/>
    <w:rsid w:val="009018E6"/>
    <w:rsid w:val="009031AF"/>
    <w:rsid w:val="00903401"/>
    <w:rsid w:val="00903516"/>
    <w:rsid w:val="0090365F"/>
    <w:rsid w:val="00905C0E"/>
    <w:rsid w:val="009073B0"/>
    <w:rsid w:val="00907815"/>
    <w:rsid w:val="00910EC4"/>
    <w:rsid w:val="0091106A"/>
    <w:rsid w:val="00911689"/>
    <w:rsid w:val="00911AC7"/>
    <w:rsid w:val="00911E87"/>
    <w:rsid w:val="00913373"/>
    <w:rsid w:val="00915904"/>
    <w:rsid w:val="00916A5B"/>
    <w:rsid w:val="00916CF0"/>
    <w:rsid w:val="009174D6"/>
    <w:rsid w:val="00917DC7"/>
    <w:rsid w:val="00917F6E"/>
    <w:rsid w:val="0092022A"/>
    <w:rsid w:val="009220CA"/>
    <w:rsid w:val="0092226B"/>
    <w:rsid w:val="00922460"/>
    <w:rsid w:val="00922491"/>
    <w:rsid w:val="0092262B"/>
    <w:rsid w:val="00922FAC"/>
    <w:rsid w:val="009235BC"/>
    <w:rsid w:val="00923C00"/>
    <w:rsid w:val="0092445B"/>
    <w:rsid w:val="00924BE0"/>
    <w:rsid w:val="009259C6"/>
    <w:rsid w:val="00925CB7"/>
    <w:rsid w:val="00927FC7"/>
    <w:rsid w:val="00930B1F"/>
    <w:rsid w:val="0093206A"/>
    <w:rsid w:val="00932A20"/>
    <w:rsid w:val="009355F4"/>
    <w:rsid w:val="009361C0"/>
    <w:rsid w:val="00936B4E"/>
    <w:rsid w:val="00937761"/>
    <w:rsid w:val="00941454"/>
    <w:rsid w:val="00943846"/>
    <w:rsid w:val="00943E56"/>
    <w:rsid w:val="00945629"/>
    <w:rsid w:val="0094676E"/>
    <w:rsid w:val="0094767F"/>
    <w:rsid w:val="00947819"/>
    <w:rsid w:val="00947BCB"/>
    <w:rsid w:val="00951231"/>
    <w:rsid w:val="0095192C"/>
    <w:rsid w:val="00951E77"/>
    <w:rsid w:val="00952D2F"/>
    <w:rsid w:val="0095325C"/>
    <w:rsid w:val="00953870"/>
    <w:rsid w:val="00954BEC"/>
    <w:rsid w:val="00955BD2"/>
    <w:rsid w:val="009569F3"/>
    <w:rsid w:val="00957DA5"/>
    <w:rsid w:val="00960819"/>
    <w:rsid w:val="009614AC"/>
    <w:rsid w:val="00961D5F"/>
    <w:rsid w:val="00961ED9"/>
    <w:rsid w:val="0096206D"/>
    <w:rsid w:val="00963C2F"/>
    <w:rsid w:val="0096425D"/>
    <w:rsid w:val="00966366"/>
    <w:rsid w:val="00966515"/>
    <w:rsid w:val="009669B6"/>
    <w:rsid w:val="009711AE"/>
    <w:rsid w:val="00971BD0"/>
    <w:rsid w:val="00972714"/>
    <w:rsid w:val="00973B1F"/>
    <w:rsid w:val="00973FDF"/>
    <w:rsid w:val="0097474C"/>
    <w:rsid w:val="00976949"/>
    <w:rsid w:val="0098256D"/>
    <w:rsid w:val="00982737"/>
    <w:rsid w:val="00983AB3"/>
    <w:rsid w:val="00985879"/>
    <w:rsid w:val="00985C75"/>
    <w:rsid w:val="00985D78"/>
    <w:rsid w:val="00985DF3"/>
    <w:rsid w:val="0098645D"/>
    <w:rsid w:val="00987C1A"/>
    <w:rsid w:val="00987ECB"/>
    <w:rsid w:val="0099011B"/>
    <w:rsid w:val="00994CA3"/>
    <w:rsid w:val="009A0370"/>
    <w:rsid w:val="009A1C0D"/>
    <w:rsid w:val="009A1EBD"/>
    <w:rsid w:val="009A23C0"/>
    <w:rsid w:val="009A2C4A"/>
    <w:rsid w:val="009A4731"/>
    <w:rsid w:val="009A7A83"/>
    <w:rsid w:val="009B1D72"/>
    <w:rsid w:val="009B2B10"/>
    <w:rsid w:val="009B3458"/>
    <w:rsid w:val="009B4540"/>
    <w:rsid w:val="009B63A8"/>
    <w:rsid w:val="009B6875"/>
    <w:rsid w:val="009B6FF3"/>
    <w:rsid w:val="009B731A"/>
    <w:rsid w:val="009B7A97"/>
    <w:rsid w:val="009C0180"/>
    <w:rsid w:val="009C080A"/>
    <w:rsid w:val="009C1F6B"/>
    <w:rsid w:val="009C2B33"/>
    <w:rsid w:val="009C30CE"/>
    <w:rsid w:val="009C3611"/>
    <w:rsid w:val="009C42FA"/>
    <w:rsid w:val="009C43FC"/>
    <w:rsid w:val="009C53EC"/>
    <w:rsid w:val="009C7767"/>
    <w:rsid w:val="009C7CB0"/>
    <w:rsid w:val="009C7F63"/>
    <w:rsid w:val="009D1D91"/>
    <w:rsid w:val="009D2E8B"/>
    <w:rsid w:val="009D40F9"/>
    <w:rsid w:val="009D425A"/>
    <w:rsid w:val="009D5557"/>
    <w:rsid w:val="009D56F7"/>
    <w:rsid w:val="009D5DA3"/>
    <w:rsid w:val="009D7580"/>
    <w:rsid w:val="009D7966"/>
    <w:rsid w:val="009E1EED"/>
    <w:rsid w:val="009E2A9B"/>
    <w:rsid w:val="009E3371"/>
    <w:rsid w:val="009E3522"/>
    <w:rsid w:val="009E3D92"/>
    <w:rsid w:val="009E3E6F"/>
    <w:rsid w:val="009E4C6E"/>
    <w:rsid w:val="009E4E0E"/>
    <w:rsid w:val="009E4E6E"/>
    <w:rsid w:val="009E6804"/>
    <w:rsid w:val="009E6FAE"/>
    <w:rsid w:val="009E7CE7"/>
    <w:rsid w:val="009F11AF"/>
    <w:rsid w:val="009F1B40"/>
    <w:rsid w:val="009F24C1"/>
    <w:rsid w:val="009F30E7"/>
    <w:rsid w:val="009F339C"/>
    <w:rsid w:val="009F3DD6"/>
    <w:rsid w:val="009F70D6"/>
    <w:rsid w:val="00A01276"/>
    <w:rsid w:val="00A02600"/>
    <w:rsid w:val="00A02DD1"/>
    <w:rsid w:val="00A03A91"/>
    <w:rsid w:val="00A06AB9"/>
    <w:rsid w:val="00A06C5E"/>
    <w:rsid w:val="00A072DE"/>
    <w:rsid w:val="00A075CD"/>
    <w:rsid w:val="00A10933"/>
    <w:rsid w:val="00A10E65"/>
    <w:rsid w:val="00A114C9"/>
    <w:rsid w:val="00A11D66"/>
    <w:rsid w:val="00A12672"/>
    <w:rsid w:val="00A12AF9"/>
    <w:rsid w:val="00A138F1"/>
    <w:rsid w:val="00A13B26"/>
    <w:rsid w:val="00A13DC6"/>
    <w:rsid w:val="00A14D89"/>
    <w:rsid w:val="00A15F7B"/>
    <w:rsid w:val="00A164A7"/>
    <w:rsid w:val="00A166A1"/>
    <w:rsid w:val="00A173F0"/>
    <w:rsid w:val="00A174F9"/>
    <w:rsid w:val="00A20345"/>
    <w:rsid w:val="00A2092F"/>
    <w:rsid w:val="00A21493"/>
    <w:rsid w:val="00A21CA2"/>
    <w:rsid w:val="00A2378E"/>
    <w:rsid w:val="00A243C1"/>
    <w:rsid w:val="00A24D75"/>
    <w:rsid w:val="00A2580D"/>
    <w:rsid w:val="00A25F63"/>
    <w:rsid w:val="00A271CE"/>
    <w:rsid w:val="00A30BE7"/>
    <w:rsid w:val="00A30DF4"/>
    <w:rsid w:val="00A31E5E"/>
    <w:rsid w:val="00A3210A"/>
    <w:rsid w:val="00A32758"/>
    <w:rsid w:val="00A32B6E"/>
    <w:rsid w:val="00A34A54"/>
    <w:rsid w:val="00A34CE1"/>
    <w:rsid w:val="00A35426"/>
    <w:rsid w:val="00A36587"/>
    <w:rsid w:val="00A3785E"/>
    <w:rsid w:val="00A37DF4"/>
    <w:rsid w:val="00A4083D"/>
    <w:rsid w:val="00A40A24"/>
    <w:rsid w:val="00A420F4"/>
    <w:rsid w:val="00A422CE"/>
    <w:rsid w:val="00A437A6"/>
    <w:rsid w:val="00A441EF"/>
    <w:rsid w:val="00A448B2"/>
    <w:rsid w:val="00A45FAF"/>
    <w:rsid w:val="00A5019A"/>
    <w:rsid w:val="00A50CD5"/>
    <w:rsid w:val="00A51745"/>
    <w:rsid w:val="00A52A25"/>
    <w:rsid w:val="00A52AA1"/>
    <w:rsid w:val="00A536FC"/>
    <w:rsid w:val="00A53F52"/>
    <w:rsid w:val="00A552E0"/>
    <w:rsid w:val="00A55660"/>
    <w:rsid w:val="00A5569F"/>
    <w:rsid w:val="00A5586D"/>
    <w:rsid w:val="00A559A4"/>
    <w:rsid w:val="00A55A22"/>
    <w:rsid w:val="00A5617C"/>
    <w:rsid w:val="00A606A3"/>
    <w:rsid w:val="00A610E3"/>
    <w:rsid w:val="00A61E65"/>
    <w:rsid w:val="00A6309C"/>
    <w:rsid w:val="00A63243"/>
    <w:rsid w:val="00A63412"/>
    <w:rsid w:val="00A634A1"/>
    <w:rsid w:val="00A64122"/>
    <w:rsid w:val="00A65D0C"/>
    <w:rsid w:val="00A65D59"/>
    <w:rsid w:val="00A70750"/>
    <w:rsid w:val="00A713D5"/>
    <w:rsid w:val="00A73E43"/>
    <w:rsid w:val="00A7464B"/>
    <w:rsid w:val="00A778E3"/>
    <w:rsid w:val="00A779C3"/>
    <w:rsid w:val="00A80B92"/>
    <w:rsid w:val="00A818DB"/>
    <w:rsid w:val="00A82157"/>
    <w:rsid w:val="00A82956"/>
    <w:rsid w:val="00A83A8C"/>
    <w:rsid w:val="00A852F9"/>
    <w:rsid w:val="00A8542E"/>
    <w:rsid w:val="00A861F3"/>
    <w:rsid w:val="00A9172A"/>
    <w:rsid w:val="00A9226F"/>
    <w:rsid w:val="00A92546"/>
    <w:rsid w:val="00A928BF"/>
    <w:rsid w:val="00A929BC"/>
    <w:rsid w:val="00A94A00"/>
    <w:rsid w:val="00A9509F"/>
    <w:rsid w:val="00A9511F"/>
    <w:rsid w:val="00A9581D"/>
    <w:rsid w:val="00A960C4"/>
    <w:rsid w:val="00A9618F"/>
    <w:rsid w:val="00AA0DB0"/>
    <w:rsid w:val="00AA3674"/>
    <w:rsid w:val="00AA370D"/>
    <w:rsid w:val="00AA44DB"/>
    <w:rsid w:val="00AA47E2"/>
    <w:rsid w:val="00AA540D"/>
    <w:rsid w:val="00AA7A07"/>
    <w:rsid w:val="00AB0FA7"/>
    <w:rsid w:val="00AB1535"/>
    <w:rsid w:val="00AB1F32"/>
    <w:rsid w:val="00AB3060"/>
    <w:rsid w:val="00AB448B"/>
    <w:rsid w:val="00AB4E7C"/>
    <w:rsid w:val="00AB520E"/>
    <w:rsid w:val="00AB5942"/>
    <w:rsid w:val="00AB6458"/>
    <w:rsid w:val="00AB7B03"/>
    <w:rsid w:val="00AC0355"/>
    <w:rsid w:val="00AC1024"/>
    <w:rsid w:val="00AC157E"/>
    <w:rsid w:val="00AC25C4"/>
    <w:rsid w:val="00AC31E3"/>
    <w:rsid w:val="00AC35AC"/>
    <w:rsid w:val="00AC3FDE"/>
    <w:rsid w:val="00AC47CE"/>
    <w:rsid w:val="00AC4ACF"/>
    <w:rsid w:val="00AC5BA0"/>
    <w:rsid w:val="00AC6093"/>
    <w:rsid w:val="00AC6C08"/>
    <w:rsid w:val="00AC7797"/>
    <w:rsid w:val="00AC7CB4"/>
    <w:rsid w:val="00AD00AA"/>
    <w:rsid w:val="00AD2437"/>
    <w:rsid w:val="00AD2456"/>
    <w:rsid w:val="00AD40F5"/>
    <w:rsid w:val="00AD5175"/>
    <w:rsid w:val="00AD5543"/>
    <w:rsid w:val="00AD5D75"/>
    <w:rsid w:val="00AD7EFF"/>
    <w:rsid w:val="00AE2CA5"/>
    <w:rsid w:val="00AE394C"/>
    <w:rsid w:val="00AE547A"/>
    <w:rsid w:val="00AE6AAC"/>
    <w:rsid w:val="00AE6E8D"/>
    <w:rsid w:val="00AE712A"/>
    <w:rsid w:val="00AE761D"/>
    <w:rsid w:val="00AE7FB8"/>
    <w:rsid w:val="00AF0294"/>
    <w:rsid w:val="00AF19E0"/>
    <w:rsid w:val="00AF19ED"/>
    <w:rsid w:val="00AF1F9A"/>
    <w:rsid w:val="00AF21AA"/>
    <w:rsid w:val="00AF254C"/>
    <w:rsid w:val="00AF3F09"/>
    <w:rsid w:val="00AF4D8E"/>
    <w:rsid w:val="00AF5C22"/>
    <w:rsid w:val="00AF5E58"/>
    <w:rsid w:val="00AF60B9"/>
    <w:rsid w:val="00AF682F"/>
    <w:rsid w:val="00AF6A1D"/>
    <w:rsid w:val="00AF6DEE"/>
    <w:rsid w:val="00AF7F18"/>
    <w:rsid w:val="00B008C5"/>
    <w:rsid w:val="00B00C6D"/>
    <w:rsid w:val="00B037AA"/>
    <w:rsid w:val="00B03A11"/>
    <w:rsid w:val="00B04135"/>
    <w:rsid w:val="00B04F02"/>
    <w:rsid w:val="00B052AF"/>
    <w:rsid w:val="00B068D0"/>
    <w:rsid w:val="00B07B43"/>
    <w:rsid w:val="00B11433"/>
    <w:rsid w:val="00B123A2"/>
    <w:rsid w:val="00B124B3"/>
    <w:rsid w:val="00B14E34"/>
    <w:rsid w:val="00B14E38"/>
    <w:rsid w:val="00B163BA"/>
    <w:rsid w:val="00B2049B"/>
    <w:rsid w:val="00B2146E"/>
    <w:rsid w:val="00B214E3"/>
    <w:rsid w:val="00B226CD"/>
    <w:rsid w:val="00B230B2"/>
    <w:rsid w:val="00B23AA7"/>
    <w:rsid w:val="00B2557E"/>
    <w:rsid w:val="00B25C78"/>
    <w:rsid w:val="00B273AB"/>
    <w:rsid w:val="00B330C2"/>
    <w:rsid w:val="00B3313D"/>
    <w:rsid w:val="00B3318F"/>
    <w:rsid w:val="00B333F3"/>
    <w:rsid w:val="00B338BF"/>
    <w:rsid w:val="00B33BD4"/>
    <w:rsid w:val="00B33DC3"/>
    <w:rsid w:val="00B35036"/>
    <w:rsid w:val="00B351DF"/>
    <w:rsid w:val="00B3590D"/>
    <w:rsid w:val="00B359BE"/>
    <w:rsid w:val="00B35EE7"/>
    <w:rsid w:val="00B36071"/>
    <w:rsid w:val="00B3645F"/>
    <w:rsid w:val="00B364B4"/>
    <w:rsid w:val="00B3651B"/>
    <w:rsid w:val="00B36B13"/>
    <w:rsid w:val="00B37249"/>
    <w:rsid w:val="00B373D8"/>
    <w:rsid w:val="00B37415"/>
    <w:rsid w:val="00B404E9"/>
    <w:rsid w:val="00B40C7C"/>
    <w:rsid w:val="00B4136A"/>
    <w:rsid w:val="00B42A80"/>
    <w:rsid w:val="00B43686"/>
    <w:rsid w:val="00B45779"/>
    <w:rsid w:val="00B462C2"/>
    <w:rsid w:val="00B47659"/>
    <w:rsid w:val="00B47DDE"/>
    <w:rsid w:val="00B5231E"/>
    <w:rsid w:val="00B523EF"/>
    <w:rsid w:val="00B526CE"/>
    <w:rsid w:val="00B53377"/>
    <w:rsid w:val="00B54EBF"/>
    <w:rsid w:val="00B55D33"/>
    <w:rsid w:val="00B5746A"/>
    <w:rsid w:val="00B5758D"/>
    <w:rsid w:val="00B57933"/>
    <w:rsid w:val="00B600DC"/>
    <w:rsid w:val="00B6090A"/>
    <w:rsid w:val="00B60DA6"/>
    <w:rsid w:val="00B611CC"/>
    <w:rsid w:val="00B61FC1"/>
    <w:rsid w:val="00B6286B"/>
    <w:rsid w:val="00B62E1E"/>
    <w:rsid w:val="00B63A54"/>
    <w:rsid w:val="00B63A56"/>
    <w:rsid w:val="00B64413"/>
    <w:rsid w:val="00B648AE"/>
    <w:rsid w:val="00B64BF1"/>
    <w:rsid w:val="00B65BA2"/>
    <w:rsid w:val="00B65DA3"/>
    <w:rsid w:val="00B70C1C"/>
    <w:rsid w:val="00B73571"/>
    <w:rsid w:val="00B74D27"/>
    <w:rsid w:val="00B7561F"/>
    <w:rsid w:val="00B77F38"/>
    <w:rsid w:val="00B815FF"/>
    <w:rsid w:val="00B8244B"/>
    <w:rsid w:val="00B82DF5"/>
    <w:rsid w:val="00B83585"/>
    <w:rsid w:val="00B83E14"/>
    <w:rsid w:val="00B854B2"/>
    <w:rsid w:val="00B85DA8"/>
    <w:rsid w:val="00B87043"/>
    <w:rsid w:val="00B87A7A"/>
    <w:rsid w:val="00B90009"/>
    <w:rsid w:val="00B9048E"/>
    <w:rsid w:val="00B9291B"/>
    <w:rsid w:val="00B93016"/>
    <w:rsid w:val="00B9332F"/>
    <w:rsid w:val="00B96153"/>
    <w:rsid w:val="00B962AE"/>
    <w:rsid w:val="00B967DB"/>
    <w:rsid w:val="00B97243"/>
    <w:rsid w:val="00B97554"/>
    <w:rsid w:val="00B97E2B"/>
    <w:rsid w:val="00BA026A"/>
    <w:rsid w:val="00BA0726"/>
    <w:rsid w:val="00BA1A8D"/>
    <w:rsid w:val="00BA1B6A"/>
    <w:rsid w:val="00BA38C9"/>
    <w:rsid w:val="00BA4E4F"/>
    <w:rsid w:val="00BA53BD"/>
    <w:rsid w:val="00BA5B63"/>
    <w:rsid w:val="00BA674A"/>
    <w:rsid w:val="00BA6CCE"/>
    <w:rsid w:val="00BA71AC"/>
    <w:rsid w:val="00BA7645"/>
    <w:rsid w:val="00BB199E"/>
    <w:rsid w:val="00BB2436"/>
    <w:rsid w:val="00BB2BA0"/>
    <w:rsid w:val="00BB402F"/>
    <w:rsid w:val="00BB42F0"/>
    <w:rsid w:val="00BB435F"/>
    <w:rsid w:val="00BB4401"/>
    <w:rsid w:val="00BB4623"/>
    <w:rsid w:val="00BB797C"/>
    <w:rsid w:val="00BC02E1"/>
    <w:rsid w:val="00BC03A4"/>
    <w:rsid w:val="00BC1086"/>
    <w:rsid w:val="00BC22BF"/>
    <w:rsid w:val="00BC2473"/>
    <w:rsid w:val="00BC268B"/>
    <w:rsid w:val="00BC3010"/>
    <w:rsid w:val="00BC452B"/>
    <w:rsid w:val="00BC48DE"/>
    <w:rsid w:val="00BC4D64"/>
    <w:rsid w:val="00BC5F51"/>
    <w:rsid w:val="00BC76C7"/>
    <w:rsid w:val="00BC7A37"/>
    <w:rsid w:val="00BD04AB"/>
    <w:rsid w:val="00BD0E02"/>
    <w:rsid w:val="00BD3675"/>
    <w:rsid w:val="00BD5F0C"/>
    <w:rsid w:val="00BD5F51"/>
    <w:rsid w:val="00BD6105"/>
    <w:rsid w:val="00BD6903"/>
    <w:rsid w:val="00BD6D0F"/>
    <w:rsid w:val="00BD79DB"/>
    <w:rsid w:val="00BE08B5"/>
    <w:rsid w:val="00BE0903"/>
    <w:rsid w:val="00BE1524"/>
    <w:rsid w:val="00BE1CD2"/>
    <w:rsid w:val="00BE1F21"/>
    <w:rsid w:val="00BE1F6E"/>
    <w:rsid w:val="00BE204F"/>
    <w:rsid w:val="00BE206D"/>
    <w:rsid w:val="00BE2AA3"/>
    <w:rsid w:val="00BE661F"/>
    <w:rsid w:val="00BE6742"/>
    <w:rsid w:val="00BE6B1C"/>
    <w:rsid w:val="00BE77D0"/>
    <w:rsid w:val="00BF0FCA"/>
    <w:rsid w:val="00BF3259"/>
    <w:rsid w:val="00BF34DA"/>
    <w:rsid w:val="00BF6557"/>
    <w:rsid w:val="00BF78CF"/>
    <w:rsid w:val="00BF7949"/>
    <w:rsid w:val="00C0113F"/>
    <w:rsid w:val="00C01E68"/>
    <w:rsid w:val="00C02405"/>
    <w:rsid w:val="00C053BF"/>
    <w:rsid w:val="00C06976"/>
    <w:rsid w:val="00C06C13"/>
    <w:rsid w:val="00C06E2F"/>
    <w:rsid w:val="00C07022"/>
    <w:rsid w:val="00C07D56"/>
    <w:rsid w:val="00C103C3"/>
    <w:rsid w:val="00C105E6"/>
    <w:rsid w:val="00C110A2"/>
    <w:rsid w:val="00C123E1"/>
    <w:rsid w:val="00C13017"/>
    <w:rsid w:val="00C1390E"/>
    <w:rsid w:val="00C13968"/>
    <w:rsid w:val="00C15ABE"/>
    <w:rsid w:val="00C17BB5"/>
    <w:rsid w:val="00C21F43"/>
    <w:rsid w:val="00C2294C"/>
    <w:rsid w:val="00C22F7F"/>
    <w:rsid w:val="00C2363E"/>
    <w:rsid w:val="00C2399E"/>
    <w:rsid w:val="00C246F6"/>
    <w:rsid w:val="00C247E7"/>
    <w:rsid w:val="00C249A9"/>
    <w:rsid w:val="00C24C1C"/>
    <w:rsid w:val="00C252E7"/>
    <w:rsid w:val="00C263EE"/>
    <w:rsid w:val="00C274D2"/>
    <w:rsid w:val="00C300E2"/>
    <w:rsid w:val="00C300ED"/>
    <w:rsid w:val="00C307FD"/>
    <w:rsid w:val="00C30947"/>
    <w:rsid w:val="00C31CBA"/>
    <w:rsid w:val="00C323F6"/>
    <w:rsid w:val="00C32A65"/>
    <w:rsid w:val="00C32AEA"/>
    <w:rsid w:val="00C32DA4"/>
    <w:rsid w:val="00C34326"/>
    <w:rsid w:val="00C35218"/>
    <w:rsid w:val="00C3557A"/>
    <w:rsid w:val="00C365E6"/>
    <w:rsid w:val="00C37BAE"/>
    <w:rsid w:val="00C41B50"/>
    <w:rsid w:val="00C41C58"/>
    <w:rsid w:val="00C43B39"/>
    <w:rsid w:val="00C44A19"/>
    <w:rsid w:val="00C45755"/>
    <w:rsid w:val="00C45B57"/>
    <w:rsid w:val="00C45E51"/>
    <w:rsid w:val="00C46379"/>
    <w:rsid w:val="00C46F12"/>
    <w:rsid w:val="00C46F46"/>
    <w:rsid w:val="00C46F4B"/>
    <w:rsid w:val="00C4707E"/>
    <w:rsid w:val="00C47965"/>
    <w:rsid w:val="00C47CD1"/>
    <w:rsid w:val="00C50D9E"/>
    <w:rsid w:val="00C512D8"/>
    <w:rsid w:val="00C51568"/>
    <w:rsid w:val="00C518A5"/>
    <w:rsid w:val="00C519E3"/>
    <w:rsid w:val="00C5217E"/>
    <w:rsid w:val="00C5232F"/>
    <w:rsid w:val="00C52E09"/>
    <w:rsid w:val="00C53ECE"/>
    <w:rsid w:val="00C5555E"/>
    <w:rsid w:val="00C55595"/>
    <w:rsid w:val="00C56186"/>
    <w:rsid w:val="00C56606"/>
    <w:rsid w:val="00C5663F"/>
    <w:rsid w:val="00C5700D"/>
    <w:rsid w:val="00C573D6"/>
    <w:rsid w:val="00C57599"/>
    <w:rsid w:val="00C606C0"/>
    <w:rsid w:val="00C61FFA"/>
    <w:rsid w:val="00C620B9"/>
    <w:rsid w:val="00C6213F"/>
    <w:rsid w:val="00C62146"/>
    <w:rsid w:val="00C63236"/>
    <w:rsid w:val="00C646DC"/>
    <w:rsid w:val="00C65A12"/>
    <w:rsid w:val="00C674B2"/>
    <w:rsid w:val="00C7080E"/>
    <w:rsid w:val="00C71853"/>
    <w:rsid w:val="00C71949"/>
    <w:rsid w:val="00C72BB8"/>
    <w:rsid w:val="00C7335B"/>
    <w:rsid w:val="00C73DF3"/>
    <w:rsid w:val="00C741AE"/>
    <w:rsid w:val="00C74916"/>
    <w:rsid w:val="00C74C7B"/>
    <w:rsid w:val="00C74F43"/>
    <w:rsid w:val="00C75844"/>
    <w:rsid w:val="00C82A27"/>
    <w:rsid w:val="00C836C5"/>
    <w:rsid w:val="00C85908"/>
    <w:rsid w:val="00C86D78"/>
    <w:rsid w:val="00C8714D"/>
    <w:rsid w:val="00C872EE"/>
    <w:rsid w:val="00C873E9"/>
    <w:rsid w:val="00C907AF"/>
    <w:rsid w:val="00C90826"/>
    <w:rsid w:val="00C90F2C"/>
    <w:rsid w:val="00C91365"/>
    <w:rsid w:val="00C922A7"/>
    <w:rsid w:val="00C92310"/>
    <w:rsid w:val="00C928CA"/>
    <w:rsid w:val="00C92A97"/>
    <w:rsid w:val="00C92EB5"/>
    <w:rsid w:val="00C933DE"/>
    <w:rsid w:val="00C94560"/>
    <w:rsid w:val="00C94711"/>
    <w:rsid w:val="00C94C70"/>
    <w:rsid w:val="00C94D4C"/>
    <w:rsid w:val="00C94F62"/>
    <w:rsid w:val="00C969FA"/>
    <w:rsid w:val="00C97A46"/>
    <w:rsid w:val="00C97BB4"/>
    <w:rsid w:val="00CA2CFE"/>
    <w:rsid w:val="00CA3E8B"/>
    <w:rsid w:val="00CA3ECB"/>
    <w:rsid w:val="00CA47DF"/>
    <w:rsid w:val="00CA540B"/>
    <w:rsid w:val="00CA70A4"/>
    <w:rsid w:val="00CB02EF"/>
    <w:rsid w:val="00CB0665"/>
    <w:rsid w:val="00CB06B0"/>
    <w:rsid w:val="00CB1B63"/>
    <w:rsid w:val="00CB1C2D"/>
    <w:rsid w:val="00CB2BF8"/>
    <w:rsid w:val="00CB4166"/>
    <w:rsid w:val="00CB44C2"/>
    <w:rsid w:val="00CB460D"/>
    <w:rsid w:val="00CB46A8"/>
    <w:rsid w:val="00CB48BF"/>
    <w:rsid w:val="00CB561D"/>
    <w:rsid w:val="00CB78E5"/>
    <w:rsid w:val="00CC00FA"/>
    <w:rsid w:val="00CC0898"/>
    <w:rsid w:val="00CC0CBF"/>
    <w:rsid w:val="00CC0EBE"/>
    <w:rsid w:val="00CC1214"/>
    <w:rsid w:val="00CC4581"/>
    <w:rsid w:val="00CC5213"/>
    <w:rsid w:val="00CC563D"/>
    <w:rsid w:val="00CC686E"/>
    <w:rsid w:val="00CC6D16"/>
    <w:rsid w:val="00CC718A"/>
    <w:rsid w:val="00CC7A35"/>
    <w:rsid w:val="00CD0557"/>
    <w:rsid w:val="00CD1548"/>
    <w:rsid w:val="00CD1DA3"/>
    <w:rsid w:val="00CD32DF"/>
    <w:rsid w:val="00CD4331"/>
    <w:rsid w:val="00CD5368"/>
    <w:rsid w:val="00CD54EE"/>
    <w:rsid w:val="00CD6A7A"/>
    <w:rsid w:val="00CD75B6"/>
    <w:rsid w:val="00CE07E3"/>
    <w:rsid w:val="00CE1B12"/>
    <w:rsid w:val="00CE2867"/>
    <w:rsid w:val="00CE531D"/>
    <w:rsid w:val="00CE6BEC"/>
    <w:rsid w:val="00CE6F24"/>
    <w:rsid w:val="00CE76A8"/>
    <w:rsid w:val="00CE76D8"/>
    <w:rsid w:val="00CF2732"/>
    <w:rsid w:val="00CF2BC5"/>
    <w:rsid w:val="00CF44A3"/>
    <w:rsid w:val="00CF5C0B"/>
    <w:rsid w:val="00CF5E62"/>
    <w:rsid w:val="00CF69BF"/>
    <w:rsid w:val="00CF6BCE"/>
    <w:rsid w:val="00CF7CFE"/>
    <w:rsid w:val="00D001B3"/>
    <w:rsid w:val="00D00654"/>
    <w:rsid w:val="00D00A71"/>
    <w:rsid w:val="00D01A98"/>
    <w:rsid w:val="00D01BAB"/>
    <w:rsid w:val="00D028B3"/>
    <w:rsid w:val="00D03DAE"/>
    <w:rsid w:val="00D04ED9"/>
    <w:rsid w:val="00D056A1"/>
    <w:rsid w:val="00D05917"/>
    <w:rsid w:val="00D05CA1"/>
    <w:rsid w:val="00D05D01"/>
    <w:rsid w:val="00D05F14"/>
    <w:rsid w:val="00D06129"/>
    <w:rsid w:val="00D0629D"/>
    <w:rsid w:val="00D06FB5"/>
    <w:rsid w:val="00D0710B"/>
    <w:rsid w:val="00D073E2"/>
    <w:rsid w:val="00D07F58"/>
    <w:rsid w:val="00D11B24"/>
    <w:rsid w:val="00D136A1"/>
    <w:rsid w:val="00D1387E"/>
    <w:rsid w:val="00D13C48"/>
    <w:rsid w:val="00D15B08"/>
    <w:rsid w:val="00D16D71"/>
    <w:rsid w:val="00D17B08"/>
    <w:rsid w:val="00D17DBF"/>
    <w:rsid w:val="00D20756"/>
    <w:rsid w:val="00D20CC3"/>
    <w:rsid w:val="00D210A9"/>
    <w:rsid w:val="00D217B1"/>
    <w:rsid w:val="00D21A7D"/>
    <w:rsid w:val="00D22081"/>
    <w:rsid w:val="00D22B54"/>
    <w:rsid w:val="00D22C3C"/>
    <w:rsid w:val="00D2309C"/>
    <w:rsid w:val="00D237B4"/>
    <w:rsid w:val="00D243D2"/>
    <w:rsid w:val="00D24612"/>
    <w:rsid w:val="00D24A63"/>
    <w:rsid w:val="00D24B59"/>
    <w:rsid w:val="00D2634C"/>
    <w:rsid w:val="00D26E34"/>
    <w:rsid w:val="00D27A22"/>
    <w:rsid w:val="00D311FD"/>
    <w:rsid w:val="00D31248"/>
    <w:rsid w:val="00D31281"/>
    <w:rsid w:val="00D312D9"/>
    <w:rsid w:val="00D31515"/>
    <w:rsid w:val="00D318C4"/>
    <w:rsid w:val="00D31E8A"/>
    <w:rsid w:val="00D3206E"/>
    <w:rsid w:val="00D323E0"/>
    <w:rsid w:val="00D32F31"/>
    <w:rsid w:val="00D337D5"/>
    <w:rsid w:val="00D34FF3"/>
    <w:rsid w:val="00D37937"/>
    <w:rsid w:val="00D37B38"/>
    <w:rsid w:val="00D4096A"/>
    <w:rsid w:val="00D40D45"/>
    <w:rsid w:val="00D42CD6"/>
    <w:rsid w:val="00D45084"/>
    <w:rsid w:val="00D46FD2"/>
    <w:rsid w:val="00D47C83"/>
    <w:rsid w:val="00D47CE9"/>
    <w:rsid w:val="00D513BB"/>
    <w:rsid w:val="00D51B18"/>
    <w:rsid w:val="00D521D8"/>
    <w:rsid w:val="00D5249A"/>
    <w:rsid w:val="00D525E1"/>
    <w:rsid w:val="00D54376"/>
    <w:rsid w:val="00D5452D"/>
    <w:rsid w:val="00D54C6A"/>
    <w:rsid w:val="00D556D7"/>
    <w:rsid w:val="00D55C76"/>
    <w:rsid w:val="00D5605F"/>
    <w:rsid w:val="00D564A9"/>
    <w:rsid w:val="00D57587"/>
    <w:rsid w:val="00D60267"/>
    <w:rsid w:val="00D61B23"/>
    <w:rsid w:val="00D6247F"/>
    <w:rsid w:val="00D6258A"/>
    <w:rsid w:val="00D63562"/>
    <w:rsid w:val="00D63751"/>
    <w:rsid w:val="00D63E5B"/>
    <w:rsid w:val="00D66C22"/>
    <w:rsid w:val="00D67300"/>
    <w:rsid w:val="00D677B7"/>
    <w:rsid w:val="00D70B87"/>
    <w:rsid w:val="00D710CA"/>
    <w:rsid w:val="00D71EA0"/>
    <w:rsid w:val="00D724D3"/>
    <w:rsid w:val="00D726CB"/>
    <w:rsid w:val="00D729D8"/>
    <w:rsid w:val="00D72B4D"/>
    <w:rsid w:val="00D733C0"/>
    <w:rsid w:val="00D73CDD"/>
    <w:rsid w:val="00D741F3"/>
    <w:rsid w:val="00D74F2E"/>
    <w:rsid w:val="00D76EC2"/>
    <w:rsid w:val="00D77163"/>
    <w:rsid w:val="00D778E7"/>
    <w:rsid w:val="00D77D6A"/>
    <w:rsid w:val="00D8083B"/>
    <w:rsid w:val="00D8158D"/>
    <w:rsid w:val="00D82728"/>
    <w:rsid w:val="00D82844"/>
    <w:rsid w:val="00D82AAB"/>
    <w:rsid w:val="00D82FB1"/>
    <w:rsid w:val="00D8338B"/>
    <w:rsid w:val="00D84320"/>
    <w:rsid w:val="00D851A8"/>
    <w:rsid w:val="00D865A7"/>
    <w:rsid w:val="00D86B67"/>
    <w:rsid w:val="00D90885"/>
    <w:rsid w:val="00D91B5C"/>
    <w:rsid w:val="00D91CCA"/>
    <w:rsid w:val="00D921B2"/>
    <w:rsid w:val="00D932F8"/>
    <w:rsid w:val="00D93D43"/>
    <w:rsid w:val="00D93F99"/>
    <w:rsid w:val="00D9428F"/>
    <w:rsid w:val="00D94A2B"/>
    <w:rsid w:val="00D9647B"/>
    <w:rsid w:val="00D97339"/>
    <w:rsid w:val="00D97537"/>
    <w:rsid w:val="00D97D21"/>
    <w:rsid w:val="00DA0546"/>
    <w:rsid w:val="00DA09E5"/>
    <w:rsid w:val="00DA17D2"/>
    <w:rsid w:val="00DA2786"/>
    <w:rsid w:val="00DA43B7"/>
    <w:rsid w:val="00DA5ABD"/>
    <w:rsid w:val="00DA6022"/>
    <w:rsid w:val="00DA7ACD"/>
    <w:rsid w:val="00DB0A3A"/>
    <w:rsid w:val="00DB0BE5"/>
    <w:rsid w:val="00DB1FF7"/>
    <w:rsid w:val="00DB2067"/>
    <w:rsid w:val="00DB7047"/>
    <w:rsid w:val="00DB7247"/>
    <w:rsid w:val="00DB7F78"/>
    <w:rsid w:val="00DC0919"/>
    <w:rsid w:val="00DC1227"/>
    <w:rsid w:val="00DC1A4C"/>
    <w:rsid w:val="00DC2677"/>
    <w:rsid w:val="00DC3C00"/>
    <w:rsid w:val="00DC3D3B"/>
    <w:rsid w:val="00DC4340"/>
    <w:rsid w:val="00DC6B12"/>
    <w:rsid w:val="00DC6BEC"/>
    <w:rsid w:val="00DC6C38"/>
    <w:rsid w:val="00DD1836"/>
    <w:rsid w:val="00DD2FF0"/>
    <w:rsid w:val="00DD400B"/>
    <w:rsid w:val="00DD4BF5"/>
    <w:rsid w:val="00DD5755"/>
    <w:rsid w:val="00DD63FD"/>
    <w:rsid w:val="00DD6DFC"/>
    <w:rsid w:val="00DD6EEB"/>
    <w:rsid w:val="00DD6FA1"/>
    <w:rsid w:val="00DD7307"/>
    <w:rsid w:val="00DE0348"/>
    <w:rsid w:val="00DE08F9"/>
    <w:rsid w:val="00DE170B"/>
    <w:rsid w:val="00DE18A4"/>
    <w:rsid w:val="00DE1916"/>
    <w:rsid w:val="00DE1A2D"/>
    <w:rsid w:val="00DE2579"/>
    <w:rsid w:val="00DE3363"/>
    <w:rsid w:val="00DE4A5E"/>
    <w:rsid w:val="00DE6129"/>
    <w:rsid w:val="00DE644C"/>
    <w:rsid w:val="00DE66D8"/>
    <w:rsid w:val="00DF118A"/>
    <w:rsid w:val="00DF1B3E"/>
    <w:rsid w:val="00DF1E71"/>
    <w:rsid w:val="00DF2C53"/>
    <w:rsid w:val="00DF32D0"/>
    <w:rsid w:val="00DF55B4"/>
    <w:rsid w:val="00DF7006"/>
    <w:rsid w:val="00DF7275"/>
    <w:rsid w:val="00DF7B7F"/>
    <w:rsid w:val="00E00702"/>
    <w:rsid w:val="00E007E1"/>
    <w:rsid w:val="00E01667"/>
    <w:rsid w:val="00E03A08"/>
    <w:rsid w:val="00E040E5"/>
    <w:rsid w:val="00E05474"/>
    <w:rsid w:val="00E06186"/>
    <w:rsid w:val="00E06212"/>
    <w:rsid w:val="00E06A0C"/>
    <w:rsid w:val="00E07C18"/>
    <w:rsid w:val="00E108E5"/>
    <w:rsid w:val="00E11D25"/>
    <w:rsid w:val="00E1272F"/>
    <w:rsid w:val="00E12FD7"/>
    <w:rsid w:val="00E132EE"/>
    <w:rsid w:val="00E13A28"/>
    <w:rsid w:val="00E14E7D"/>
    <w:rsid w:val="00E14ED4"/>
    <w:rsid w:val="00E15349"/>
    <w:rsid w:val="00E15ECD"/>
    <w:rsid w:val="00E16119"/>
    <w:rsid w:val="00E16278"/>
    <w:rsid w:val="00E16E3C"/>
    <w:rsid w:val="00E171ED"/>
    <w:rsid w:val="00E17A3F"/>
    <w:rsid w:val="00E20344"/>
    <w:rsid w:val="00E20776"/>
    <w:rsid w:val="00E20875"/>
    <w:rsid w:val="00E20DB3"/>
    <w:rsid w:val="00E224DA"/>
    <w:rsid w:val="00E234EF"/>
    <w:rsid w:val="00E235F6"/>
    <w:rsid w:val="00E2361D"/>
    <w:rsid w:val="00E24905"/>
    <w:rsid w:val="00E24998"/>
    <w:rsid w:val="00E24AC6"/>
    <w:rsid w:val="00E251E3"/>
    <w:rsid w:val="00E253C6"/>
    <w:rsid w:val="00E2570A"/>
    <w:rsid w:val="00E25911"/>
    <w:rsid w:val="00E26F52"/>
    <w:rsid w:val="00E27D75"/>
    <w:rsid w:val="00E27FCA"/>
    <w:rsid w:val="00E324E7"/>
    <w:rsid w:val="00E33643"/>
    <w:rsid w:val="00E349B8"/>
    <w:rsid w:val="00E3592A"/>
    <w:rsid w:val="00E36E13"/>
    <w:rsid w:val="00E37816"/>
    <w:rsid w:val="00E4021C"/>
    <w:rsid w:val="00E402BC"/>
    <w:rsid w:val="00E40783"/>
    <w:rsid w:val="00E41975"/>
    <w:rsid w:val="00E41AD5"/>
    <w:rsid w:val="00E4491F"/>
    <w:rsid w:val="00E44AD1"/>
    <w:rsid w:val="00E45755"/>
    <w:rsid w:val="00E459DD"/>
    <w:rsid w:val="00E4674F"/>
    <w:rsid w:val="00E4708A"/>
    <w:rsid w:val="00E47268"/>
    <w:rsid w:val="00E47612"/>
    <w:rsid w:val="00E47749"/>
    <w:rsid w:val="00E47C35"/>
    <w:rsid w:val="00E50B71"/>
    <w:rsid w:val="00E51E7C"/>
    <w:rsid w:val="00E5359F"/>
    <w:rsid w:val="00E53F2D"/>
    <w:rsid w:val="00E550AF"/>
    <w:rsid w:val="00E550D5"/>
    <w:rsid w:val="00E55671"/>
    <w:rsid w:val="00E56577"/>
    <w:rsid w:val="00E56CDD"/>
    <w:rsid w:val="00E57A1E"/>
    <w:rsid w:val="00E57B0D"/>
    <w:rsid w:val="00E60AB7"/>
    <w:rsid w:val="00E625F6"/>
    <w:rsid w:val="00E633E0"/>
    <w:rsid w:val="00E6493D"/>
    <w:rsid w:val="00E64B45"/>
    <w:rsid w:val="00E65B93"/>
    <w:rsid w:val="00E65C1B"/>
    <w:rsid w:val="00E67C6D"/>
    <w:rsid w:val="00E7078C"/>
    <w:rsid w:val="00E707E6"/>
    <w:rsid w:val="00E70BF4"/>
    <w:rsid w:val="00E718BB"/>
    <w:rsid w:val="00E71E30"/>
    <w:rsid w:val="00E725EC"/>
    <w:rsid w:val="00E73432"/>
    <w:rsid w:val="00E7396B"/>
    <w:rsid w:val="00E73E25"/>
    <w:rsid w:val="00E75378"/>
    <w:rsid w:val="00E75653"/>
    <w:rsid w:val="00E7706F"/>
    <w:rsid w:val="00E775E8"/>
    <w:rsid w:val="00E80715"/>
    <w:rsid w:val="00E812F5"/>
    <w:rsid w:val="00E816C0"/>
    <w:rsid w:val="00E81771"/>
    <w:rsid w:val="00E82816"/>
    <w:rsid w:val="00E834EF"/>
    <w:rsid w:val="00E83822"/>
    <w:rsid w:val="00E838D9"/>
    <w:rsid w:val="00E839F4"/>
    <w:rsid w:val="00E84911"/>
    <w:rsid w:val="00E84A03"/>
    <w:rsid w:val="00E85342"/>
    <w:rsid w:val="00E86715"/>
    <w:rsid w:val="00E87478"/>
    <w:rsid w:val="00E904CF"/>
    <w:rsid w:val="00E917A8"/>
    <w:rsid w:val="00E91F4C"/>
    <w:rsid w:val="00E939BE"/>
    <w:rsid w:val="00E94779"/>
    <w:rsid w:val="00E94850"/>
    <w:rsid w:val="00E94E31"/>
    <w:rsid w:val="00E9571D"/>
    <w:rsid w:val="00E9584D"/>
    <w:rsid w:val="00E965F1"/>
    <w:rsid w:val="00E96656"/>
    <w:rsid w:val="00E967BA"/>
    <w:rsid w:val="00E974CF"/>
    <w:rsid w:val="00EA1833"/>
    <w:rsid w:val="00EA20F3"/>
    <w:rsid w:val="00EA275D"/>
    <w:rsid w:val="00EA3650"/>
    <w:rsid w:val="00EA626F"/>
    <w:rsid w:val="00EA7F66"/>
    <w:rsid w:val="00EB0BA9"/>
    <w:rsid w:val="00EB0E02"/>
    <w:rsid w:val="00EB1C42"/>
    <w:rsid w:val="00EB3F91"/>
    <w:rsid w:val="00EB4106"/>
    <w:rsid w:val="00EB4592"/>
    <w:rsid w:val="00EB564E"/>
    <w:rsid w:val="00EB5AD4"/>
    <w:rsid w:val="00EB5E81"/>
    <w:rsid w:val="00EB62FB"/>
    <w:rsid w:val="00EB6705"/>
    <w:rsid w:val="00EB6D61"/>
    <w:rsid w:val="00EC08A1"/>
    <w:rsid w:val="00EC136D"/>
    <w:rsid w:val="00EC2071"/>
    <w:rsid w:val="00EC35AA"/>
    <w:rsid w:val="00EC39FB"/>
    <w:rsid w:val="00EC459F"/>
    <w:rsid w:val="00EC4D2D"/>
    <w:rsid w:val="00EC52F3"/>
    <w:rsid w:val="00EC5917"/>
    <w:rsid w:val="00EC60F4"/>
    <w:rsid w:val="00EC6231"/>
    <w:rsid w:val="00EC6EBF"/>
    <w:rsid w:val="00EC779A"/>
    <w:rsid w:val="00ED01AE"/>
    <w:rsid w:val="00ED036A"/>
    <w:rsid w:val="00ED125C"/>
    <w:rsid w:val="00ED1EF2"/>
    <w:rsid w:val="00ED36DC"/>
    <w:rsid w:val="00ED40CA"/>
    <w:rsid w:val="00ED4D2A"/>
    <w:rsid w:val="00ED63E3"/>
    <w:rsid w:val="00ED6D37"/>
    <w:rsid w:val="00EE21A9"/>
    <w:rsid w:val="00EE2FFB"/>
    <w:rsid w:val="00EE364E"/>
    <w:rsid w:val="00EE3C5B"/>
    <w:rsid w:val="00EE4B69"/>
    <w:rsid w:val="00EE5271"/>
    <w:rsid w:val="00EE6BAE"/>
    <w:rsid w:val="00EE755E"/>
    <w:rsid w:val="00EE76A1"/>
    <w:rsid w:val="00EE7B13"/>
    <w:rsid w:val="00EF03DD"/>
    <w:rsid w:val="00EF0A20"/>
    <w:rsid w:val="00EF0E1E"/>
    <w:rsid w:val="00EF12B5"/>
    <w:rsid w:val="00EF13AE"/>
    <w:rsid w:val="00EF2197"/>
    <w:rsid w:val="00EF2A9E"/>
    <w:rsid w:val="00EF3C69"/>
    <w:rsid w:val="00EF3F16"/>
    <w:rsid w:val="00EF42CA"/>
    <w:rsid w:val="00EF4878"/>
    <w:rsid w:val="00EF496E"/>
    <w:rsid w:val="00EF4EE9"/>
    <w:rsid w:val="00EF5B47"/>
    <w:rsid w:val="00EF5F40"/>
    <w:rsid w:val="00EF6CBE"/>
    <w:rsid w:val="00F01308"/>
    <w:rsid w:val="00F0158E"/>
    <w:rsid w:val="00F0160A"/>
    <w:rsid w:val="00F01738"/>
    <w:rsid w:val="00F02984"/>
    <w:rsid w:val="00F037FC"/>
    <w:rsid w:val="00F03F7A"/>
    <w:rsid w:val="00F05835"/>
    <w:rsid w:val="00F05854"/>
    <w:rsid w:val="00F07410"/>
    <w:rsid w:val="00F1040A"/>
    <w:rsid w:val="00F1126A"/>
    <w:rsid w:val="00F114AE"/>
    <w:rsid w:val="00F11FB8"/>
    <w:rsid w:val="00F1692B"/>
    <w:rsid w:val="00F205A0"/>
    <w:rsid w:val="00F2071C"/>
    <w:rsid w:val="00F21443"/>
    <w:rsid w:val="00F21B89"/>
    <w:rsid w:val="00F23048"/>
    <w:rsid w:val="00F24329"/>
    <w:rsid w:val="00F249A9"/>
    <w:rsid w:val="00F24B46"/>
    <w:rsid w:val="00F25691"/>
    <w:rsid w:val="00F2629F"/>
    <w:rsid w:val="00F26795"/>
    <w:rsid w:val="00F270DC"/>
    <w:rsid w:val="00F27A56"/>
    <w:rsid w:val="00F27E72"/>
    <w:rsid w:val="00F27F7F"/>
    <w:rsid w:val="00F30396"/>
    <w:rsid w:val="00F30B5E"/>
    <w:rsid w:val="00F32316"/>
    <w:rsid w:val="00F32592"/>
    <w:rsid w:val="00F325AB"/>
    <w:rsid w:val="00F32DB0"/>
    <w:rsid w:val="00F33586"/>
    <w:rsid w:val="00F347D8"/>
    <w:rsid w:val="00F34E08"/>
    <w:rsid w:val="00F351F6"/>
    <w:rsid w:val="00F35246"/>
    <w:rsid w:val="00F355B1"/>
    <w:rsid w:val="00F36403"/>
    <w:rsid w:val="00F40338"/>
    <w:rsid w:val="00F40E09"/>
    <w:rsid w:val="00F416D7"/>
    <w:rsid w:val="00F42877"/>
    <w:rsid w:val="00F42AED"/>
    <w:rsid w:val="00F435D0"/>
    <w:rsid w:val="00F45CBF"/>
    <w:rsid w:val="00F4641A"/>
    <w:rsid w:val="00F46821"/>
    <w:rsid w:val="00F51081"/>
    <w:rsid w:val="00F51585"/>
    <w:rsid w:val="00F518C7"/>
    <w:rsid w:val="00F51A0D"/>
    <w:rsid w:val="00F5217D"/>
    <w:rsid w:val="00F54A93"/>
    <w:rsid w:val="00F557BC"/>
    <w:rsid w:val="00F56042"/>
    <w:rsid w:val="00F563D8"/>
    <w:rsid w:val="00F5645E"/>
    <w:rsid w:val="00F56C2D"/>
    <w:rsid w:val="00F57645"/>
    <w:rsid w:val="00F57676"/>
    <w:rsid w:val="00F57C49"/>
    <w:rsid w:val="00F57ECC"/>
    <w:rsid w:val="00F61AF2"/>
    <w:rsid w:val="00F620D8"/>
    <w:rsid w:val="00F629AD"/>
    <w:rsid w:val="00F637EC"/>
    <w:rsid w:val="00F64232"/>
    <w:rsid w:val="00F64F5E"/>
    <w:rsid w:val="00F658C8"/>
    <w:rsid w:val="00F7086C"/>
    <w:rsid w:val="00F7092F"/>
    <w:rsid w:val="00F70C86"/>
    <w:rsid w:val="00F70D57"/>
    <w:rsid w:val="00F72478"/>
    <w:rsid w:val="00F74382"/>
    <w:rsid w:val="00F762C9"/>
    <w:rsid w:val="00F77965"/>
    <w:rsid w:val="00F77D9D"/>
    <w:rsid w:val="00F808DA"/>
    <w:rsid w:val="00F812C7"/>
    <w:rsid w:val="00F81511"/>
    <w:rsid w:val="00F821D4"/>
    <w:rsid w:val="00F82CEF"/>
    <w:rsid w:val="00F83975"/>
    <w:rsid w:val="00F84325"/>
    <w:rsid w:val="00F84F45"/>
    <w:rsid w:val="00F855D4"/>
    <w:rsid w:val="00F85807"/>
    <w:rsid w:val="00F875BC"/>
    <w:rsid w:val="00F879EE"/>
    <w:rsid w:val="00F91FAA"/>
    <w:rsid w:val="00F93DFB"/>
    <w:rsid w:val="00F94356"/>
    <w:rsid w:val="00F9440A"/>
    <w:rsid w:val="00F94A90"/>
    <w:rsid w:val="00F964A9"/>
    <w:rsid w:val="00F96F46"/>
    <w:rsid w:val="00F97D45"/>
    <w:rsid w:val="00FA1EA0"/>
    <w:rsid w:val="00FA28F5"/>
    <w:rsid w:val="00FA36D5"/>
    <w:rsid w:val="00FA3B9D"/>
    <w:rsid w:val="00FA3CE8"/>
    <w:rsid w:val="00FA3F60"/>
    <w:rsid w:val="00FA4048"/>
    <w:rsid w:val="00FA5480"/>
    <w:rsid w:val="00FA58F3"/>
    <w:rsid w:val="00FA5CB8"/>
    <w:rsid w:val="00FA651A"/>
    <w:rsid w:val="00FA68E6"/>
    <w:rsid w:val="00FB04D8"/>
    <w:rsid w:val="00FB0BF1"/>
    <w:rsid w:val="00FB1523"/>
    <w:rsid w:val="00FB2EC1"/>
    <w:rsid w:val="00FB39D6"/>
    <w:rsid w:val="00FB3A63"/>
    <w:rsid w:val="00FB44FC"/>
    <w:rsid w:val="00FB4EF5"/>
    <w:rsid w:val="00FB5B7E"/>
    <w:rsid w:val="00FB61F6"/>
    <w:rsid w:val="00FB63D2"/>
    <w:rsid w:val="00FB6E52"/>
    <w:rsid w:val="00FB7EC6"/>
    <w:rsid w:val="00FB7F16"/>
    <w:rsid w:val="00FC0C86"/>
    <w:rsid w:val="00FC18E5"/>
    <w:rsid w:val="00FC19E6"/>
    <w:rsid w:val="00FC2B31"/>
    <w:rsid w:val="00FC3AE3"/>
    <w:rsid w:val="00FC467C"/>
    <w:rsid w:val="00FC5513"/>
    <w:rsid w:val="00FC5792"/>
    <w:rsid w:val="00FC61E6"/>
    <w:rsid w:val="00FC714B"/>
    <w:rsid w:val="00FD0030"/>
    <w:rsid w:val="00FD0308"/>
    <w:rsid w:val="00FD05C8"/>
    <w:rsid w:val="00FD12D3"/>
    <w:rsid w:val="00FD26A0"/>
    <w:rsid w:val="00FD2CBC"/>
    <w:rsid w:val="00FD3774"/>
    <w:rsid w:val="00FD4C1E"/>
    <w:rsid w:val="00FD4D8B"/>
    <w:rsid w:val="00FD5570"/>
    <w:rsid w:val="00FD57C2"/>
    <w:rsid w:val="00FD5E7A"/>
    <w:rsid w:val="00FD6BA4"/>
    <w:rsid w:val="00FD7925"/>
    <w:rsid w:val="00FD7DB0"/>
    <w:rsid w:val="00FE0F23"/>
    <w:rsid w:val="00FE1BDA"/>
    <w:rsid w:val="00FE5443"/>
    <w:rsid w:val="00FE6CB2"/>
    <w:rsid w:val="00FE7ADB"/>
    <w:rsid w:val="00FE7FEE"/>
    <w:rsid w:val="00FF17F4"/>
    <w:rsid w:val="00FF24F2"/>
    <w:rsid w:val="00FF4D00"/>
    <w:rsid w:val="00FF6685"/>
    <w:rsid w:val="00FF67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298A5"/>
  <w15:chartTrackingRefBased/>
  <w15:docId w15:val="{0E34FB30-BF35-48C2-9E2C-81DA6A6CD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370"/>
    <w:pPr>
      <w:widowControl w:val="0"/>
      <w:autoSpaceDE w:val="0"/>
      <w:autoSpaceDN w:val="0"/>
      <w:spacing w:after="0" w:line="240" w:lineRule="auto"/>
    </w:pPr>
    <w:rPr>
      <w:rFonts w:ascii="Times New Roman" w:eastAsia="Times New Roman" w:hAnsi="Times New Roman" w:cs="Times New Roman"/>
      <w:kern w:val="0"/>
      <w:lang w:val="pt-PT"/>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26370"/>
    <w:pPr>
      <w:tabs>
        <w:tab w:val="center" w:pos="4252"/>
        <w:tab w:val="right" w:pos="8504"/>
      </w:tabs>
    </w:pPr>
  </w:style>
  <w:style w:type="character" w:customStyle="1" w:styleId="CabealhoChar">
    <w:name w:val="Cabeçalho Char"/>
    <w:basedOn w:val="Fontepargpadro"/>
    <w:link w:val="Cabealho"/>
    <w:uiPriority w:val="99"/>
    <w:rsid w:val="00226370"/>
  </w:style>
  <w:style w:type="paragraph" w:styleId="Rodap">
    <w:name w:val="footer"/>
    <w:basedOn w:val="Normal"/>
    <w:link w:val="RodapChar"/>
    <w:uiPriority w:val="99"/>
    <w:unhideWhenUsed/>
    <w:rsid w:val="00226370"/>
    <w:pPr>
      <w:tabs>
        <w:tab w:val="center" w:pos="4252"/>
        <w:tab w:val="right" w:pos="8504"/>
      </w:tabs>
    </w:pPr>
  </w:style>
  <w:style w:type="character" w:customStyle="1" w:styleId="RodapChar">
    <w:name w:val="Rodapé Char"/>
    <w:basedOn w:val="Fontepargpadro"/>
    <w:link w:val="Rodap"/>
    <w:uiPriority w:val="99"/>
    <w:rsid w:val="00226370"/>
  </w:style>
  <w:style w:type="table" w:styleId="Tabelacomgrade">
    <w:name w:val="Table Grid"/>
    <w:basedOn w:val="Tabelanormal"/>
    <w:uiPriority w:val="59"/>
    <w:rsid w:val="002263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2637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6370"/>
  </w:style>
  <w:style w:type="character" w:styleId="Hyperlink">
    <w:name w:val="Hyperlink"/>
    <w:basedOn w:val="Fontepargpadro"/>
    <w:uiPriority w:val="99"/>
    <w:unhideWhenUsed/>
    <w:rsid w:val="00226370"/>
    <w:rPr>
      <w:color w:val="0563C1" w:themeColor="hyperlink"/>
      <w:u w:val="single"/>
    </w:rPr>
  </w:style>
  <w:style w:type="paragraph" w:styleId="PargrafodaLista">
    <w:name w:val="List Paragraph"/>
    <w:basedOn w:val="Normal"/>
    <w:link w:val="PargrafodaListaChar"/>
    <w:uiPriority w:val="1"/>
    <w:qFormat/>
    <w:rsid w:val="00226370"/>
    <w:pPr>
      <w:ind w:left="720"/>
      <w:contextualSpacing/>
    </w:pPr>
  </w:style>
  <w:style w:type="character" w:styleId="MenoPendente">
    <w:name w:val="Unresolved Mention"/>
    <w:basedOn w:val="Fontepargpadro"/>
    <w:uiPriority w:val="99"/>
    <w:semiHidden/>
    <w:unhideWhenUsed/>
    <w:rsid w:val="003F568D"/>
    <w:rPr>
      <w:color w:val="605E5C"/>
      <w:shd w:val="clear" w:color="auto" w:fill="E1DFDD"/>
    </w:rPr>
  </w:style>
  <w:style w:type="paragraph" w:styleId="Corpodetexto">
    <w:name w:val="Body Text"/>
    <w:basedOn w:val="Normal"/>
    <w:link w:val="CorpodetextoChar"/>
    <w:uiPriority w:val="99"/>
    <w:unhideWhenUsed/>
    <w:rsid w:val="0089406F"/>
    <w:pPr>
      <w:spacing w:after="120"/>
    </w:pPr>
  </w:style>
  <w:style w:type="character" w:customStyle="1" w:styleId="CorpodetextoChar">
    <w:name w:val="Corpo de texto Char"/>
    <w:basedOn w:val="Fontepargpadro"/>
    <w:link w:val="Corpodetexto"/>
    <w:uiPriority w:val="99"/>
    <w:rsid w:val="0089406F"/>
    <w:rPr>
      <w:rFonts w:ascii="Times New Roman" w:eastAsia="Times New Roman" w:hAnsi="Times New Roman" w:cs="Times New Roman"/>
      <w:kern w:val="0"/>
      <w:lang w:val="pt-PT"/>
      <w14:ligatures w14:val="none"/>
    </w:rPr>
  </w:style>
  <w:style w:type="character" w:customStyle="1" w:styleId="PargrafodaListaChar">
    <w:name w:val="Parágrafo da Lista Char"/>
    <w:link w:val="PargrafodaLista"/>
    <w:uiPriority w:val="34"/>
    <w:qFormat/>
    <w:rsid w:val="00C674B2"/>
    <w:rPr>
      <w:rFonts w:ascii="Times New Roman" w:eastAsia="Times New Roman" w:hAnsi="Times New Roman" w:cs="Times New Roman"/>
      <w:kern w:val="0"/>
      <w:lang w:val="pt-PT"/>
      <w14:ligatures w14:val="none"/>
    </w:rPr>
  </w:style>
  <w:style w:type="paragraph" w:styleId="NormalWeb">
    <w:name w:val="Normal (Web)"/>
    <w:basedOn w:val="Normal"/>
    <w:uiPriority w:val="99"/>
    <w:unhideWhenUsed/>
    <w:rsid w:val="008600A2"/>
    <w:pPr>
      <w:widowControl/>
      <w:autoSpaceDE/>
      <w:autoSpaceDN/>
      <w:spacing w:before="100" w:beforeAutospacing="1" w:after="100" w:afterAutospacing="1"/>
    </w:pPr>
    <w:rPr>
      <w:sz w:val="24"/>
      <w:szCs w:val="24"/>
      <w:lang w:val="pt-BR" w:eastAsia="pt-BR"/>
    </w:rPr>
  </w:style>
  <w:style w:type="paragraph" w:styleId="Recuodecorpodetexto">
    <w:name w:val="Body Text Indent"/>
    <w:basedOn w:val="Normal"/>
    <w:link w:val="RecuodecorpodetextoChar"/>
    <w:uiPriority w:val="99"/>
    <w:semiHidden/>
    <w:unhideWhenUsed/>
    <w:rsid w:val="00764E55"/>
    <w:pPr>
      <w:spacing w:after="120"/>
      <w:ind w:left="283"/>
    </w:pPr>
  </w:style>
  <w:style w:type="character" w:customStyle="1" w:styleId="RecuodecorpodetextoChar">
    <w:name w:val="Recuo de corpo de texto Char"/>
    <w:basedOn w:val="Fontepargpadro"/>
    <w:link w:val="Recuodecorpodetexto"/>
    <w:uiPriority w:val="99"/>
    <w:semiHidden/>
    <w:rsid w:val="00764E55"/>
    <w:rPr>
      <w:rFonts w:ascii="Times New Roman" w:eastAsia="Times New Roman" w:hAnsi="Times New Roman" w:cs="Times New Roman"/>
      <w:kern w:val="0"/>
      <w:lang w:val="pt-PT"/>
      <w14:ligatures w14:val="none"/>
    </w:rPr>
  </w:style>
  <w:style w:type="paragraph" w:styleId="Corpodetexto3">
    <w:name w:val="Body Text 3"/>
    <w:basedOn w:val="Normal"/>
    <w:link w:val="Corpodetexto3Char"/>
    <w:uiPriority w:val="99"/>
    <w:semiHidden/>
    <w:unhideWhenUsed/>
    <w:rsid w:val="00764E55"/>
    <w:pPr>
      <w:spacing w:after="120"/>
    </w:pPr>
    <w:rPr>
      <w:sz w:val="16"/>
      <w:szCs w:val="16"/>
    </w:rPr>
  </w:style>
  <w:style w:type="character" w:customStyle="1" w:styleId="Corpodetexto3Char">
    <w:name w:val="Corpo de texto 3 Char"/>
    <w:basedOn w:val="Fontepargpadro"/>
    <w:link w:val="Corpodetexto3"/>
    <w:uiPriority w:val="99"/>
    <w:semiHidden/>
    <w:rsid w:val="00764E55"/>
    <w:rPr>
      <w:rFonts w:ascii="Times New Roman" w:eastAsia="Times New Roman" w:hAnsi="Times New Roman" w:cs="Times New Roman"/>
      <w:kern w:val="0"/>
      <w:sz w:val="16"/>
      <w:szCs w:val="16"/>
      <w:lang w:val="pt-PT"/>
      <w14:ligatures w14:val="none"/>
    </w:rPr>
  </w:style>
  <w:style w:type="paragraph" w:styleId="Corpodetexto2">
    <w:name w:val="Body Text 2"/>
    <w:basedOn w:val="Normal"/>
    <w:link w:val="Corpodetexto2Char"/>
    <w:uiPriority w:val="99"/>
    <w:semiHidden/>
    <w:unhideWhenUsed/>
    <w:rsid w:val="00764E55"/>
    <w:pPr>
      <w:spacing w:after="120" w:line="480" w:lineRule="auto"/>
    </w:pPr>
  </w:style>
  <w:style w:type="character" w:customStyle="1" w:styleId="Corpodetexto2Char">
    <w:name w:val="Corpo de texto 2 Char"/>
    <w:basedOn w:val="Fontepargpadro"/>
    <w:link w:val="Corpodetexto2"/>
    <w:uiPriority w:val="99"/>
    <w:semiHidden/>
    <w:rsid w:val="00764E55"/>
    <w:rPr>
      <w:rFonts w:ascii="Times New Roman" w:eastAsia="Times New Roman" w:hAnsi="Times New Roman" w:cs="Times New Roman"/>
      <w:kern w:val="0"/>
      <w:lang w:val="pt-PT"/>
      <w14:ligatures w14:val="none"/>
    </w:rPr>
  </w:style>
  <w:style w:type="paragraph" w:customStyle="1" w:styleId="Nivel2">
    <w:name w:val="Nivel 2"/>
    <w:basedOn w:val="Normal"/>
    <w:link w:val="Nivel2Char"/>
    <w:qFormat/>
    <w:rsid w:val="00697EFC"/>
    <w:pPr>
      <w:widowControl/>
      <w:autoSpaceDE/>
      <w:autoSpaceDN/>
      <w:spacing w:before="120" w:after="120" w:line="276" w:lineRule="auto"/>
      <w:jc w:val="both"/>
    </w:pPr>
    <w:rPr>
      <w:rFonts w:ascii="Arial" w:hAnsi="Arial" w:cs="Arial"/>
      <w:color w:val="000000"/>
      <w:sz w:val="20"/>
      <w:szCs w:val="20"/>
      <w:lang w:val="pt-BR" w:eastAsia="pt-BR"/>
    </w:rPr>
  </w:style>
  <w:style w:type="character" w:customStyle="1" w:styleId="Nivel2Char">
    <w:name w:val="Nivel 2 Char"/>
    <w:basedOn w:val="Fontepargpadro"/>
    <w:link w:val="Nivel2"/>
    <w:locked/>
    <w:rsid w:val="00697EFC"/>
    <w:rPr>
      <w:rFonts w:ascii="Arial" w:eastAsia="Times New Roman" w:hAnsi="Arial" w:cs="Arial"/>
      <w:color w:val="000000"/>
      <w:kern w:val="0"/>
      <w:sz w:val="20"/>
      <w:szCs w:val="20"/>
      <w:lang w:eastAsia="pt-BR"/>
      <w14:ligatures w14:val="none"/>
    </w:rPr>
  </w:style>
  <w:style w:type="table" w:customStyle="1" w:styleId="Tabelacomgrade3">
    <w:name w:val="Tabela com grade3"/>
    <w:basedOn w:val="Tabelanormal"/>
    <w:next w:val="Tabelacomgrade"/>
    <w:uiPriority w:val="59"/>
    <w:rsid w:val="005C1A13"/>
    <w:pPr>
      <w:spacing w:after="0" w:line="240" w:lineRule="auto"/>
    </w:pPr>
    <w:rPr>
      <w:rFonts w:ascii="Times New Roman" w:eastAsia="Cambria"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A7A7A"/>
    <w:pPr>
      <w:autoSpaceDE w:val="0"/>
      <w:autoSpaceDN w:val="0"/>
      <w:adjustRightInd w:val="0"/>
      <w:spacing w:after="0" w:line="240" w:lineRule="auto"/>
    </w:pPr>
    <w:rPr>
      <w:rFonts w:ascii="Spranq eco sans" w:hAnsi="Spranq eco sans" w:cs="Spranq eco sans"/>
      <w:color w:val="000000"/>
      <w:kern w:val="0"/>
      <w:sz w:val="24"/>
      <w:szCs w:val="24"/>
    </w:rPr>
  </w:style>
  <w:style w:type="numbering" w:customStyle="1" w:styleId="Listaatual1">
    <w:name w:val="Lista atual1"/>
    <w:uiPriority w:val="99"/>
    <w:rsid w:val="009E3E6F"/>
    <w:pPr>
      <w:numPr>
        <w:numId w:val="55"/>
      </w:numPr>
    </w:pPr>
  </w:style>
  <w:style w:type="table" w:customStyle="1" w:styleId="Tabelacomgrade1">
    <w:name w:val="Tabela com grade1"/>
    <w:basedOn w:val="Tabelanormal"/>
    <w:next w:val="Tabelacomgrade"/>
    <w:uiPriority w:val="59"/>
    <w:rsid w:val="002E4BB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668970">
      <w:bodyDiv w:val="1"/>
      <w:marLeft w:val="0"/>
      <w:marRight w:val="0"/>
      <w:marTop w:val="0"/>
      <w:marBottom w:val="0"/>
      <w:divBdr>
        <w:top w:val="none" w:sz="0" w:space="0" w:color="auto"/>
        <w:left w:val="none" w:sz="0" w:space="0" w:color="auto"/>
        <w:bottom w:val="none" w:sz="0" w:space="0" w:color="auto"/>
        <w:right w:val="none" w:sz="0" w:space="0" w:color="auto"/>
      </w:divBdr>
    </w:div>
    <w:div w:id="149561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ssouras.rj.leg.br/transparencia/licitac&#245;es-e-contratos" TargetMode="External"/><Relationship Id="rId18" Type="http://schemas.openxmlformats.org/officeDocument/2006/relationships/hyperlink" Target="https://licitanet.com.br/" TargetMode="External"/><Relationship Id="rId26" Type="http://schemas.openxmlformats.org/officeDocument/2006/relationships/hyperlink" Target="mailto:licita&#231;&#227;o@vassouras.rj.leg.br" TargetMode="External"/><Relationship Id="rId3" Type="http://schemas.openxmlformats.org/officeDocument/2006/relationships/customXml" Target="../customXml/item3.xml"/><Relationship Id="rId21" Type="http://schemas.openxmlformats.org/officeDocument/2006/relationships/hyperlink" Target="http://www.licitanet.com.br"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licitacao@vassouras.rj.leg.br" TargetMode="External"/><Relationship Id="rId17" Type="http://schemas.openxmlformats.org/officeDocument/2006/relationships/hyperlink" Target="https://licitanet.com.br/" TargetMode="External"/><Relationship Id="rId25" Type="http://schemas.openxmlformats.org/officeDocument/2006/relationships/hyperlink" Target="https://certidoes-apf.apps.tcu.gov.b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citanet.com.br/" TargetMode="External"/><Relationship Id="rId20" Type="http://schemas.openxmlformats.org/officeDocument/2006/relationships/hyperlink" Target="http://www.licitanet.com.br" TargetMode="External"/><Relationship Id="rId29" Type="http://schemas.openxmlformats.org/officeDocument/2006/relationships/hyperlink" Target="http://www.vassouras.rj.leg.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citanet.com.br" TargetMode="External"/><Relationship Id="rId24" Type="http://schemas.openxmlformats.org/officeDocument/2006/relationships/hyperlink" Target="mailto:licitacao@vassouras.rj.leg.br"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licitacao@vassouras.rj.leg.br" TargetMode="External"/><Relationship Id="rId23" Type="http://schemas.openxmlformats.org/officeDocument/2006/relationships/hyperlink" Target="http://www.licitanet.com.br" TargetMode="External"/><Relationship Id="rId28" Type="http://schemas.openxmlformats.org/officeDocument/2006/relationships/hyperlink" Target="http://www.licitanet.com.br" TargetMode="External"/><Relationship Id="rId10" Type="http://schemas.openxmlformats.org/officeDocument/2006/relationships/hyperlink" Target="http://www.licitanet.com.br" TargetMode="External"/><Relationship Id="rId19" Type="http://schemas.openxmlformats.org/officeDocument/2006/relationships/hyperlink" Target="http://www.licitanet.com.br" TargetMode="External"/><Relationship Id="rId31" Type="http://schemas.openxmlformats.org/officeDocument/2006/relationships/hyperlink" Target="mailto:compras@vassouras.rj.leg.b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icitanet.com.br" TargetMode="External"/><Relationship Id="rId22" Type="http://schemas.openxmlformats.org/officeDocument/2006/relationships/hyperlink" Target="https://licitanet.com.br/" TargetMode="External"/><Relationship Id="rId27" Type="http://schemas.openxmlformats.org/officeDocument/2006/relationships/hyperlink" Target="http://www.licitanet.com.br" TargetMode="External"/><Relationship Id="rId30" Type="http://schemas.openxmlformats.org/officeDocument/2006/relationships/hyperlink" Target="mailto:licitacao@vassouras.rj.leg.br" TargetMode="Externa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7c294-4881-40d0-ba47-a4a6c1a5eca5">
      <Terms xmlns="http://schemas.microsoft.com/office/infopath/2007/PartnerControls"/>
    </lcf76f155ced4ddcb4097134ff3c332f>
    <TaxCatchAll xmlns="1e5fd98d-a385-496a-8029-ac59838efc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AE5C7761F0C0D4588BE96C0EBE6A954" ma:contentTypeVersion="12" ma:contentTypeDescription="Crie um novo documento." ma:contentTypeScope="" ma:versionID="a622cb8fe78ffa789f65d15e9c764de4">
  <xsd:schema xmlns:xsd="http://www.w3.org/2001/XMLSchema" xmlns:xs="http://www.w3.org/2001/XMLSchema" xmlns:p="http://schemas.microsoft.com/office/2006/metadata/properties" xmlns:ns2="03c7c294-4881-40d0-ba47-a4a6c1a5eca5" xmlns:ns3="1e5fd98d-a385-496a-8029-ac59838efce8" targetNamespace="http://schemas.microsoft.com/office/2006/metadata/properties" ma:root="true" ma:fieldsID="d1ff2f241d91f69e1833c5b2c783d526" ns2:_="" ns3:_="">
    <xsd:import namespace="03c7c294-4881-40d0-ba47-a4a6c1a5eca5"/>
    <xsd:import namespace="1e5fd98d-a385-496a-8029-ac59838efc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c294-4881-40d0-ba47-a4a6c1a5e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5fd98d-a385-496a-8029-ac59838efc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32732e-2269-4d09-b84f-c202ed675e4a}" ma:internalName="TaxCatchAll" ma:showField="CatchAllData" ma:web="1e5fd98d-a385-496a-8029-ac59838ef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25673-52A1-4DDB-B285-FE29B73935F4}">
  <ds:schemaRefs>
    <ds:schemaRef ds:uri="http://schemas.microsoft.com/office/2006/metadata/properties"/>
    <ds:schemaRef ds:uri="http://schemas.microsoft.com/office/infopath/2007/PartnerControls"/>
    <ds:schemaRef ds:uri="03c7c294-4881-40d0-ba47-a4a6c1a5eca5"/>
    <ds:schemaRef ds:uri="1e5fd98d-a385-496a-8029-ac59838efce8"/>
  </ds:schemaRefs>
</ds:datastoreItem>
</file>

<file path=customXml/itemProps2.xml><?xml version="1.0" encoding="utf-8"?>
<ds:datastoreItem xmlns:ds="http://schemas.openxmlformats.org/officeDocument/2006/customXml" ds:itemID="{B86A7A2B-2B26-4382-AEA3-704669ED2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7c294-4881-40d0-ba47-a4a6c1a5eca5"/>
    <ds:schemaRef ds:uri="1e5fd98d-a385-496a-8029-ac59838ef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5DA056-8C69-4460-8193-0D70591523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57</Pages>
  <Words>25523</Words>
  <Characters>137827</Characters>
  <Application>Microsoft Office Word</Application>
  <DocSecurity>0</DocSecurity>
  <Lines>1148</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Mendes</dc:creator>
  <cp:keywords/>
  <dc:description/>
  <cp:lastModifiedBy>Jorge Ermida</cp:lastModifiedBy>
  <cp:revision>239</cp:revision>
  <dcterms:created xsi:type="dcterms:W3CDTF">2024-02-02T19:57:00Z</dcterms:created>
  <dcterms:modified xsi:type="dcterms:W3CDTF">2024-02-16T10:17:00Z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0x0101008AE5C7761F0C0D4588BE96C0EBE6A954</vt:lpwstr>
  </property>
  <property fmtid="{D5CDD505-2E9C-101B-9397-08002B2CF9AE}" pid="3" name="MediaServiceImageTags">
    <vt:lpwstr/>
  </property>
</Properties>
</file>